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60" w:rsidRPr="00197260" w:rsidRDefault="00197260" w:rsidP="00197260">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14:anchorId="53B97E6A" wp14:editId="0E339C0D">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197260">
        <w:rPr>
          <w:rFonts w:ascii="Calibri" w:eastAsia="Calibri" w:hAnsi="Calibri" w:cs="Mangal"/>
          <w:color w:val="auto"/>
          <w:sz w:val="32"/>
          <w:szCs w:val="32"/>
          <w:lang w:eastAsia="en-US" w:bidi="hi-IN"/>
        </w:rPr>
        <w:br w:type="textWrapping" w:clear="all"/>
      </w:r>
      <w:r w:rsidRPr="00197260">
        <w:rPr>
          <w:rFonts w:eastAsia="Calibri"/>
          <w:b/>
          <w:color w:val="auto"/>
          <w:sz w:val="28"/>
          <w:szCs w:val="28"/>
          <w:lang w:eastAsia="en-US" w:bidi="hi-IN"/>
        </w:rPr>
        <w:t>РОССИЙСКАЯ ФЕДЕРАЦИЯ</w:t>
      </w:r>
    </w:p>
    <w:p w:rsidR="00197260" w:rsidRPr="00197260" w:rsidRDefault="00197260" w:rsidP="00197260">
      <w:pPr>
        <w:tabs>
          <w:tab w:val="left" w:pos="708"/>
          <w:tab w:val="center" w:pos="4536"/>
          <w:tab w:val="right" w:pos="9072"/>
        </w:tabs>
        <w:jc w:val="center"/>
        <w:rPr>
          <w:rFonts w:eastAsia="Calibri"/>
          <w:b/>
          <w:color w:val="auto"/>
          <w:sz w:val="28"/>
          <w:szCs w:val="28"/>
          <w:lang w:eastAsia="en-US" w:bidi="hi-IN"/>
        </w:rPr>
      </w:pPr>
      <w:r w:rsidRPr="00197260">
        <w:rPr>
          <w:rFonts w:eastAsia="Calibri"/>
          <w:b/>
          <w:color w:val="auto"/>
          <w:sz w:val="28"/>
          <w:szCs w:val="28"/>
          <w:lang w:eastAsia="en-US" w:bidi="hi-IN"/>
        </w:rPr>
        <w:t>РОСТОВСКАЯ ОБЛАСТЬ</w:t>
      </w:r>
    </w:p>
    <w:p w:rsidR="00197260" w:rsidRPr="00197260" w:rsidRDefault="00197260" w:rsidP="00197260">
      <w:pPr>
        <w:keepNext/>
        <w:jc w:val="center"/>
        <w:outlineLvl w:val="2"/>
        <w:rPr>
          <w:rFonts w:eastAsia="SimSun"/>
          <w:b/>
          <w:bCs/>
          <w:color w:val="auto"/>
          <w:sz w:val="28"/>
          <w:szCs w:val="28"/>
          <w:lang w:eastAsia="en-US" w:bidi="hi-IN"/>
        </w:rPr>
      </w:pPr>
      <w:r w:rsidRPr="00197260">
        <w:rPr>
          <w:rFonts w:eastAsia="SimSun"/>
          <w:b/>
          <w:bCs/>
          <w:color w:val="auto"/>
          <w:sz w:val="28"/>
          <w:szCs w:val="28"/>
          <w:lang w:eastAsia="en-US" w:bidi="hi-IN"/>
        </w:rPr>
        <w:t>АДМИНИСТРАЦИЯ ПЕСЧАНОКОПСКОГО РАЙОНА</w:t>
      </w:r>
    </w:p>
    <w:p w:rsidR="00197260" w:rsidRPr="00197260" w:rsidRDefault="00197260" w:rsidP="00197260">
      <w:pPr>
        <w:keepNext/>
        <w:jc w:val="center"/>
        <w:outlineLvl w:val="2"/>
        <w:rPr>
          <w:rFonts w:eastAsia="SimSun"/>
          <w:b/>
          <w:bCs/>
          <w:color w:val="auto"/>
          <w:sz w:val="16"/>
          <w:szCs w:val="22"/>
          <w:lang w:eastAsia="en-US" w:bidi="hi-IN"/>
        </w:rPr>
      </w:pPr>
    </w:p>
    <w:p w:rsidR="00197260" w:rsidRPr="00197260" w:rsidRDefault="00197260" w:rsidP="00197260">
      <w:pPr>
        <w:jc w:val="center"/>
        <w:rPr>
          <w:rFonts w:eastAsia="Calibri"/>
          <w:b/>
          <w:color w:val="auto"/>
          <w:sz w:val="2"/>
          <w:szCs w:val="28"/>
          <w:lang w:eastAsia="en-US" w:bidi="hi-IN"/>
        </w:rPr>
      </w:pPr>
    </w:p>
    <w:p w:rsidR="00197260" w:rsidRPr="00197260" w:rsidRDefault="00197260" w:rsidP="00197260">
      <w:pPr>
        <w:jc w:val="center"/>
        <w:rPr>
          <w:rFonts w:eastAsia="Calibri"/>
          <w:b/>
          <w:color w:val="auto"/>
          <w:sz w:val="28"/>
          <w:szCs w:val="28"/>
          <w:lang w:eastAsia="en-US" w:bidi="hi-IN"/>
        </w:rPr>
      </w:pPr>
      <w:r w:rsidRPr="00197260">
        <w:rPr>
          <w:rFonts w:eastAsia="Calibri"/>
          <w:b/>
          <w:color w:val="auto"/>
          <w:sz w:val="28"/>
          <w:szCs w:val="28"/>
          <w:lang w:eastAsia="en-US" w:bidi="hi-IN"/>
        </w:rPr>
        <w:t>ПОСТАНОВЛЕНИЕ</w:t>
      </w:r>
    </w:p>
    <w:p w:rsidR="00197260" w:rsidRPr="00197260" w:rsidRDefault="00197260" w:rsidP="00197260">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97260" w:rsidRPr="00197260" w:rsidTr="002A6389">
        <w:trPr>
          <w:trHeight w:val="383"/>
        </w:trPr>
        <w:tc>
          <w:tcPr>
            <w:tcW w:w="2235" w:type="dxa"/>
            <w:hideMark/>
          </w:tcPr>
          <w:p w:rsidR="00197260" w:rsidRPr="00197260" w:rsidRDefault="00C56A68" w:rsidP="00197260">
            <w:pPr>
              <w:rPr>
                <w:rFonts w:eastAsia="Calibri"/>
                <w:color w:val="auto"/>
                <w:sz w:val="28"/>
                <w:szCs w:val="28"/>
                <w:lang w:eastAsia="en-US" w:bidi="hi-IN"/>
              </w:rPr>
            </w:pPr>
            <w:r>
              <w:rPr>
                <w:color w:val="00000A"/>
                <w:sz w:val="28"/>
                <w:szCs w:val="28"/>
                <w:lang w:eastAsia="zh-CN" w:bidi="hi-IN"/>
              </w:rPr>
              <w:t>31.10.2023</w:t>
            </w:r>
          </w:p>
        </w:tc>
        <w:tc>
          <w:tcPr>
            <w:tcW w:w="2268" w:type="dxa"/>
          </w:tcPr>
          <w:p w:rsidR="00197260" w:rsidRPr="00197260" w:rsidRDefault="00197260" w:rsidP="00197260">
            <w:pPr>
              <w:jc w:val="center"/>
              <w:rPr>
                <w:rFonts w:eastAsia="Calibri"/>
                <w:color w:val="auto"/>
                <w:sz w:val="28"/>
                <w:szCs w:val="28"/>
                <w:lang w:eastAsia="en-US" w:bidi="hi-IN"/>
              </w:rPr>
            </w:pPr>
          </w:p>
        </w:tc>
        <w:tc>
          <w:tcPr>
            <w:tcW w:w="567" w:type="dxa"/>
            <w:hideMark/>
          </w:tcPr>
          <w:p w:rsidR="00197260" w:rsidRPr="00197260" w:rsidRDefault="00197260" w:rsidP="00197260">
            <w:pPr>
              <w:ind w:left="-108"/>
              <w:jc w:val="center"/>
              <w:rPr>
                <w:rFonts w:eastAsia="Calibri"/>
                <w:color w:val="auto"/>
                <w:sz w:val="28"/>
                <w:szCs w:val="28"/>
                <w:lang w:eastAsia="en-US" w:bidi="hi-IN"/>
              </w:rPr>
            </w:pPr>
            <w:r w:rsidRPr="00197260">
              <w:rPr>
                <w:rFonts w:eastAsia="Calibri"/>
                <w:color w:val="auto"/>
                <w:sz w:val="28"/>
                <w:szCs w:val="28"/>
                <w:lang w:eastAsia="en-US" w:bidi="hi-IN"/>
              </w:rPr>
              <w:t xml:space="preserve">  №</w:t>
            </w:r>
          </w:p>
        </w:tc>
        <w:tc>
          <w:tcPr>
            <w:tcW w:w="811" w:type="dxa"/>
            <w:hideMark/>
          </w:tcPr>
          <w:p w:rsidR="00197260" w:rsidRPr="00197260" w:rsidRDefault="00C56A68" w:rsidP="00197260">
            <w:pPr>
              <w:ind w:left="-108"/>
              <w:jc w:val="center"/>
              <w:rPr>
                <w:rFonts w:eastAsia="Calibri"/>
                <w:color w:val="auto"/>
                <w:sz w:val="28"/>
                <w:szCs w:val="28"/>
                <w:lang w:eastAsia="en-US" w:bidi="hi-IN"/>
              </w:rPr>
            </w:pPr>
            <w:r>
              <w:rPr>
                <w:rFonts w:eastAsia="Calibri"/>
                <w:color w:val="auto"/>
                <w:sz w:val="28"/>
                <w:szCs w:val="28"/>
                <w:lang w:eastAsia="en-US" w:bidi="hi-IN"/>
              </w:rPr>
              <w:t>1055</w:t>
            </w:r>
          </w:p>
        </w:tc>
        <w:tc>
          <w:tcPr>
            <w:tcW w:w="1315" w:type="dxa"/>
          </w:tcPr>
          <w:p w:rsidR="00197260" w:rsidRPr="00197260" w:rsidRDefault="00197260" w:rsidP="00197260">
            <w:pPr>
              <w:jc w:val="center"/>
              <w:rPr>
                <w:rFonts w:eastAsia="Calibri"/>
                <w:color w:val="auto"/>
                <w:sz w:val="28"/>
                <w:szCs w:val="28"/>
                <w:lang w:eastAsia="en-US" w:bidi="hi-IN"/>
              </w:rPr>
            </w:pPr>
          </w:p>
        </w:tc>
        <w:tc>
          <w:tcPr>
            <w:tcW w:w="2693" w:type="dxa"/>
            <w:hideMark/>
          </w:tcPr>
          <w:p w:rsidR="00197260" w:rsidRPr="00197260" w:rsidRDefault="00197260" w:rsidP="00197260">
            <w:pPr>
              <w:ind w:left="196" w:hanging="196"/>
              <w:jc w:val="center"/>
              <w:rPr>
                <w:rFonts w:eastAsia="Calibri"/>
                <w:color w:val="auto"/>
                <w:sz w:val="28"/>
                <w:szCs w:val="28"/>
                <w:lang w:eastAsia="en-US" w:bidi="hi-IN"/>
              </w:rPr>
            </w:pPr>
            <w:r w:rsidRPr="00197260">
              <w:rPr>
                <w:rFonts w:eastAsia="Calibri"/>
                <w:color w:val="auto"/>
                <w:sz w:val="28"/>
                <w:szCs w:val="28"/>
                <w:lang w:eastAsia="en-US" w:bidi="hi-IN"/>
              </w:rPr>
              <w:t>с. Песчанокопское</w:t>
            </w:r>
          </w:p>
        </w:tc>
      </w:tr>
    </w:tbl>
    <w:p w:rsidR="00A36209" w:rsidRPr="00A36209" w:rsidRDefault="00A36209" w:rsidP="00197260">
      <w:pPr>
        <w:widowControl w:val="0"/>
        <w:ind w:right="4536"/>
        <w:jc w:val="both"/>
        <w:rPr>
          <w:bCs/>
          <w:sz w:val="28"/>
          <w:szCs w:val="28"/>
        </w:rPr>
      </w:pPr>
      <w:r w:rsidRPr="00A36209">
        <w:rPr>
          <w:bCs/>
          <w:sz w:val="28"/>
          <w:szCs w:val="28"/>
        </w:rPr>
        <w:t>Об Основных направлениях</w:t>
      </w:r>
      <w:r w:rsidR="00197260">
        <w:rPr>
          <w:bCs/>
          <w:sz w:val="28"/>
          <w:szCs w:val="28"/>
        </w:rPr>
        <w:t xml:space="preserve"> </w:t>
      </w:r>
      <w:r w:rsidRPr="00A36209">
        <w:rPr>
          <w:bCs/>
          <w:sz w:val="28"/>
          <w:szCs w:val="28"/>
        </w:rPr>
        <w:t>бюджетной и налоговой политики</w:t>
      </w:r>
      <w:r w:rsidR="00197260">
        <w:rPr>
          <w:bCs/>
          <w:sz w:val="28"/>
          <w:szCs w:val="28"/>
        </w:rPr>
        <w:t xml:space="preserve"> </w:t>
      </w:r>
      <w:r w:rsidRPr="00A36209">
        <w:rPr>
          <w:bCs/>
          <w:sz w:val="28"/>
          <w:szCs w:val="28"/>
        </w:rPr>
        <w:t>Песчанокопского района на</w:t>
      </w:r>
      <w:r w:rsidRPr="00A36209">
        <w:rPr>
          <w:bCs/>
          <w:sz w:val="28"/>
          <w:szCs w:val="28"/>
          <w:lang w:val="en-US"/>
        </w:rPr>
        <w:t> </w:t>
      </w:r>
      <w:r w:rsidRPr="00A36209">
        <w:rPr>
          <w:bCs/>
          <w:sz w:val="28"/>
          <w:szCs w:val="28"/>
        </w:rPr>
        <w:t>2024 год и на</w:t>
      </w:r>
      <w:r w:rsidR="00197260">
        <w:rPr>
          <w:bCs/>
          <w:sz w:val="28"/>
          <w:szCs w:val="28"/>
        </w:rPr>
        <w:t xml:space="preserve"> </w:t>
      </w:r>
      <w:r w:rsidRPr="00A36209">
        <w:rPr>
          <w:bCs/>
          <w:sz w:val="28"/>
          <w:szCs w:val="28"/>
        </w:rPr>
        <w:t>плановый период 2025 и 2026 годов</w:t>
      </w:r>
    </w:p>
    <w:p w:rsidR="00A36209" w:rsidRPr="00A36209" w:rsidRDefault="00A36209" w:rsidP="00A36209">
      <w:pPr>
        <w:widowControl w:val="0"/>
        <w:rPr>
          <w:sz w:val="28"/>
          <w:szCs w:val="28"/>
        </w:rPr>
      </w:pPr>
    </w:p>
    <w:p w:rsidR="00A36209" w:rsidRPr="00A36209" w:rsidRDefault="00A36209" w:rsidP="00197260">
      <w:pPr>
        <w:widowControl w:val="0"/>
        <w:tabs>
          <w:tab w:val="left" w:pos="709"/>
        </w:tabs>
        <w:ind w:firstLine="709"/>
        <w:jc w:val="both"/>
        <w:rPr>
          <w:sz w:val="28"/>
          <w:szCs w:val="28"/>
        </w:rPr>
      </w:pPr>
      <w:proofErr w:type="gramStart"/>
      <w:r w:rsidRPr="00A36209">
        <w:rPr>
          <w:sz w:val="28"/>
          <w:szCs w:val="28"/>
        </w:rPr>
        <w:t>В соответствии со статьей 184</w:t>
      </w:r>
      <w:r w:rsidRPr="00A36209">
        <w:rPr>
          <w:sz w:val="28"/>
          <w:szCs w:val="28"/>
          <w:vertAlign w:val="superscript"/>
        </w:rPr>
        <w:t>2</w:t>
      </w:r>
      <w:r w:rsidRPr="00A36209">
        <w:rPr>
          <w:sz w:val="28"/>
          <w:szCs w:val="28"/>
        </w:rPr>
        <w:t xml:space="preserve"> Бюджетного   кодекса  Российской Федерации, статьей  26 решения Собрания депутатов Песчанокопского района  от 26.09.2007 № 207 «Об утверждении Положения «О</w:t>
      </w:r>
      <w:r w:rsidRPr="00A36209">
        <w:rPr>
          <w:sz w:val="28"/>
          <w:szCs w:val="28"/>
          <w:lang w:val="en-US"/>
        </w:rPr>
        <w:t> </w:t>
      </w:r>
      <w:r w:rsidRPr="00A36209">
        <w:rPr>
          <w:sz w:val="28"/>
          <w:szCs w:val="28"/>
        </w:rPr>
        <w:t>бюджетном процессе в Песчанокопском районе», а также постановлением Администрации Песчанокопского района от 30.05.2023 № 511 «Об утверждении Порядка и сроков  составления  проекта бюджета  Песчанокопского района на 2024 год и на плановый период  2025  и  2026 годов»,</w:t>
      </w:r>
      <w:proofErr w:type="gramEnd"/>
    </w:p>
    <w:p w:rsidR="00A36209" w:rsidRPr="00A36209" w:rsidRDefault="00A36209" w:rsidP="00A36209">
      <w:pPr>
        <w:widowControl w:val="0"/>
        <w:jc w:val="both"/>
        <w:rPr>
          <w:sz w:val="28"/>
          <w:szCs w:val="28"/>
        </w:rPr>
      </w:pPr>
    </w:p>
    <w:p w:rsidR="00197260" w:rsidRPr="00197260" w:rsidRDefault="00197260" w:rsidP="00197260">
      <w:pPr>
        <w:suppressAutoHyphens/>
        <w:jc w:val="center"/>
        <w:rPr>
          <w:color w:val="auto"/>
          <w:sz w:val="28"/>
          <w:szCs w:val="28"/>
        </w:rPr>
      </w:pPr>
      <w:r w:rsidRPr="00197260">
        <w:rPr>
          <w:b/>
          <w:bCs/>
          <w:color w:val="auto"/>
          <w:sz w:val="36"/>
          <w:szCs w:val="36"/>
        </w:rPr>
        <w:t>Постановляю</w:t>
      </w:r>
      <w:r w:rsidRPr="00197260">
        <w:rPr>
          <w:color w:val="auto"/>
          <w:sz w:val="28"/>
          <w:szCs w:val="28"/>
        </w:rPr>
        <w:t>:</w:t>
      </w:r>
    </w:p>
    <w:p w:rsidR="00A36209" w:rsidRPr="00197260" w:rsidRDefault="00A36209" w:rsidP="00A36209">
      <w:pPr>
        <w:widowControl w:val="0"/>
        <w:jc w:val="center"/>
        <w:rPr>
          <w:sz w:val="18"/>
          <w:szCs w:val="28"/>
        </w:rPr>
      </w:pPr>
    </w:p>
    <w:p w:rsidR="00A36209" w:rsidRPr="00197260" w:rsidRDefault="00A36209" w:rsidP="00A36209">
      <w:pPr>
        <w:widowControl w:val="0"/>
        <w:jc w:val="both"/>
        <w:rPr>
          <w:bCs/>
          <w:sz w:val="2"/>
          <w:szCs w:val="28"/>
        </w:rPr>
      </w:pPr>
    </w:p>
    <w:p w:rsidR="00A36209" w:rsidRPr="00A36209" w:rsidRDefault="00A36209" w:rsidP="00197260">
      <w:pPr>
        <w:widowControl w:val="0"/>
        <w:ind w:firstLine="709"/>
        <w:jc w:val="both"/>
        <w:rPr>
          <w:sz w:val="28"/>
          <w:szCs w:val="28"/>
        </w:rPr>
      </w:pPr>
      <w:r w:rsidRPr="00A36209">
        <w:rPr>
          <w:sz w:val="28"/>
          <w:szCs w:val="28"/>
        </w:rPr>
        <w:t>1. Утвердить Основные направления бюджетной и налоговой политики Песчанокопского района   на 2024</w:t>
      </w:r>
      <w:r w:rsidRPr="00A36209">
        <w:rPr>
          <w:sz w:val="28"/>
          <w:szCs w:val="28"/>
          <w:lang w:val="en-US"/>
        </w:rPr>
        <w:t> </w:t>
      </w:r>
      <w:r w:rsidRPr="00A36209">
        <w:rPr>
          <w:sz w:val="28"/>
          <w:szCs w:val="28"/>
        </w:rPr>
        <w:t>год и на плановый период 2025 и 2026 годов согласно приложению.</w:t>
      </w:r>
    </w:p>
    <w:p w:rsidR="00A36209" w:rsidRPr="00A36209" w:rsidRDefault="00A36209" w:rsidP="00197260">
      <w:pPr>
        <w:widowControl w:val="0"/>
        <w:ind w:firstLine="709"/>
        <w:jc w:val="both"/>
        <w:rPr>
          <w:sz w:val="28"/>
          <w:szCs w:val="28"/>
        </w:rPr>
      </w:pPr>
      <w:r w:rsidRPr="00A36209">
        <w:rPr>
          <w:sz w:val="28"/>
          <w:szCs w:val="28"/>
        </w:rPr>
        <w:t>2. Заместителям главы Администрации района по курируемым направлениям, главным распорядителям средств бюджета Песчанокопского района обеспечить разработку проекта бюджета Песчанокопского района на основе Основных направлений бюджетной и налоговой политики Песчанокопского района  на</w:t>
      </w:r>
      <w:r w:rsidRPr="00A36209">
        <w:rPr>
          <w:sz w:val="28"/>
          <w:szCs w:val="28"/>
          <w:lang w:val="en-US"/>
        </w:rPr>
        <w:t> </w:t>
      </w:r>
      <w:r w:rsidRPr="00A36209">
        <w:rPr>
          <w:sz w:val="28"/>
          <w:szCs w:val="28"/>
        </w:rPr>
        <w:t>2024  год и на плановый период  2025 и 2026 годов.</w:t>
      </w:r>
    </w:p>
    <w:p w:rsidR="00A36209" w:rsidRPr="00A36209" w:rsidRDefault="00A36209" w:rsidP="00197260">
      <w:pPr>
        <w:widowControl w:val="0"/>
        <w:ind w:firstLine="709"/>
        <w:jc w:val="both"/>
        <w:rPr>
          <w:sz w:val="28"/>
          <w:szCs w:val="28"/>
        </w:rPr>
      </w:pPr>
      <w:r w:rsidRPr="00A36209">
        <w:rPr>
          <w:sz w:val="28"/>
          <w:szCs w:val="28"/>
        </w:rPr>
        <w:t>3. Рекомендовать главам администраций сельских поселений Песчанокопского района разработать аналогичные нормативно</w:t>
      </w:r>
      <w:r w:rsidR="00197260">
        <w:rPr>
          <w:sz w:val="28"/>
          <w:szCs w:val="28"/>
        </w:rPr>
        <w:t xml:space="preserve"> </w:t>
      </w:r>
      <w:r w:rsidRPr="00A36209">
        <w:rPr>
          <w:sz w:val="28"/>
          <w:szCs w:val="28"/>
        </w:rPr>
        <w:t>– правовые акты  и организовать разработку проектов местных бюджетов с учетом Основных направлений бюджетной и налоговой политики Песчанокопского района на 2024 год и на плановый период 2025 и 2026 годов, утвержденных настоящим постановлением.</w:t>
      </w:r>
    </w:p>
    <w:p w:rsidR="00A36209" w:rsidRPr="00A36209" w:rsidRDefault="00A36209" w:rsidP="00197260">
      <w:pPr>
        <w:widowControl w:val="0"/>
        <w:ind w:firstLine="709"/>
        <w:jc w:val="both"/>
        <w:rPr>
          <w:sz w:val="28"/>
          <w:szCs w:val="28"/>
        </w:rPr>
      </w:pPr>
      <w:r w:rsidRPr="00A36209">
        <w:rPr>
          <w:sz w:val="28"/>
          <w:szCs w:val="28"/>
        </w:rPr>
        <w:t>4. Настоящее постановление вступает в силу со дня его официального опубликования.</w:t>
      </w:r>
    </w:p>
    <w:p w:rsidR="00A36209" w:rsidRPr="00A36209" w:rsidRDefault="00A36209" w:rsidP="00197260">
      <w:pPr>
        <w:widowControl w:val="0"/>
        <w:ind w:firstLine="709"/>
        <w:jc w:val="both"/>
        <w:rPr>
          <w:sz w:val="28"/>
          <w:szCs w:val="28"/>
        </w:rPr>
      </w:pPr>
      <w:r w:rsidRPr="00A36209">
        <w:rPr>
          <w:sz w:val="28"/>
          <w:szCs w:val="28"/>
        </w:rPr>
        <w:t xml:space="preserve">5. Руководителю пресс-службы Администрации района (Сидоренко С.А.) обеспечить официальную публикацию данного постановления в вестнике </w:t>
      </w:r>
      <w:r w:rsidRPr="00A36209">
        <w:rPr>
          <w:sz w:val="28"/>
          <w:szCs w:val="28"/>
        </w:rPr>
        <w:lastRenderedPageBreak/>
        <w:t>Администрации Песчанокопского района «Район официальный».</w:t>
      </w:r>
    </w:p>
    <w:p w:rsidR="00A36209" w:rsidRPr="00A36209" w:rsidRDefault="00A36209" w:rsidP="00197260">
      <w:pPr>
        <w:widowControl w:val="0"/>
        <w:tabs>
          <w:tab w:val="left" w:pos="709"/>
        </w:tabs>
        <w:ind w:firstLine="709"/>
        <w:jc w:val="both"/>
        <w:rPr>
          <w:sz w:val="28"/>
          <w:szCs w:val="28"/>
        </w:rPr>
      </w:pPr>
      <w:r w:rsidRPr="00A36209">
        <w:rPr>
          <w:sz w:val="28"/>
          <w:szCs w:val="28"/>
        </w:rPr>
        <w:t>6. Обеспечить размещение настоящего постановления на официальном сайте Администрации района в сети «Интернет».</w:t>
      </w:r>
    </w:p>
    <w:p w:rsidR="00A36209" w:rsidRPr="00A36209" w:rsidRDefault="00A36209" w:rsidP="00197260">
      <w:pPr>
        <w:widowControl w:val="0"/>
        <w:tabs>
          <w:tab w:val="left" w:pos="709"/>
        </w:tabs>
        <w:ind w:firstLine="709"/>
        <w:jc w:val="both"/>
        <w:rPr>
          <w:sz w:val="28"/>
          <w:szCs w:val="28"/>
        </w:rPr>
      </w:pPr>
      <w:r w:rsidRPr="00A36209">
        <w:rPr>
          <w:sz w:val="28"/>
          <w:szCs w:val="28"/>
        </w:rPr>
        <w:t>7. Контроль за выполнением настоящего постановления возложить на</w:t>
      </w:r>
      <w:r w:rsidRPr="00A36209">
        <w:rPr>
          <w:sz w:val="28"/>
          <w:szCs w:val="28"/>
          <w:lang w:val="en-US"/>
        </w:rPr>
        <w:t> </w:t>
      </w:r>
      <w:r w:rsidRPr="00A36209">
        <w:rPr>
          <w:sz w:val="28"/>
          <w:szCs w:val="28"/>
        </w:rPr>
        <w:t xml:space="preserve">заместителя главы Администрации района по экономике и финансам                  </w:t>
      </w:r>
      <w:proofErr w:type="spellStart"/>
      <w:r w:rsidRPr="00A36209">
        <w:rPr>
          <w:sz w:val="28"/>
          <w:szCs w:val="28"/>
        </w:rPr>
        <w:t>Хомец</w:t>
      </w:r>
      <w:proofErr w:type="spellEnd"/>
      <w:r w:rsidRPr="00A36209">
        <w:rPr>
          <w:sz w:val="28"/>
          <w:szCs w:val="28"/>
        </w:rPr>
        <w:t xml:space="preserve"> М.О.</w:t>
      </w: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r w:rsidRPr="00A36209">
        <w:rPr>
          <w:sz w:val="28"/>
          <w:szCs w:val="28"/>
        </w:rPr>
        <w:t xml:space="preserve">Глава Администрации                                                         </w:t>
      </w:r>
      <w:r w:rsidR="003D21A9">
        <w:rPr>
          <w:sz w:val="28"/>
          <w:szCs w:val="28"/>
        </w:rPr>
        <w:t xml:space="preserve">          </w:t>
      </w:r>
      <w:r w:rsidRPr="00A36209">
        <w:rPr>
          <w:sz w:val="28"/>
          <w:szCs w:val="28"/>
        </w:rPr>
        <w:t xml:space="preserve">И.И. </w:t>
      </w:r>
      <w:proofErr w:type="spellStart"/>
      <w:r w:rsidRPr="00A36209">
        <w:rPr>
          <w:sz w:val="28"/>
          <w:szCs w:val="28"/>
        </w:rPr>
        <w:t>Апольский</w:t>
      </w:r>
      <w:proofErr w:type="spellEnd"/>
    </w:p>
    <w:p w:rsidR="00A36209" w:rsidRPr="00A36209" w:rsidRDefault="00A36209" w:rsidP="00A36209">
      <w:pPr>
        <w:widowControl w:val="0"/>
        <w:jc w:val="both"/>
        <w:rPr>
          <w:sz w:val="28"/>
          <w:szCs w:val="28"/>
        </w:rPr>
      </w:pPr>
      <w:r w:rsidRPr="00A36209">
        <w:rPr>
          <w:sz w:val="28"/>
          <w:szCs w:val="28"/>
        </w:rPr>
        <w:t>Песчанокопского района</w:t>
      </w: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A36209" w:rsidRPr="00A36209" w:rsidRDefault="00A36209" w:rsidP="00A36209">
      <w:pPr>
        <w:widowControl w:val="0"/>
        <w:jc w:val="both"/>
        <w:rPr>
          <w:sz w:val="28"/>
          <w:szCs w:val="28"/>
        </w:rPr>
      </w:pPr>
    </w:p>
    <w:p w:rsidR="00197260" w:rsidRPr="00197260" w:rsidRDefault="00197260" w:rsidP="00197260">
      <w:pPr>
        <w:spacing w:line="216" w:lineRule="auto"/>
        <w:rPr>
          <w:color w:val="auto"/>
          <w:kern w:val="2"/>
          <w:sz w:val="28"/>
          <w:szCs w:val="28"/>
        </w:rPr>
      </w:pPr>
      <w:r w:rsidRPr="00197260">
        <w:rPr>
          <w:color w:val="auto"/>
          <w:kern w:val="2"/>
          <w:sz w:val="28"/>
          <w:szCs w:val="28"/>
        </w:rPr>
        <w:t>Постановление вносит:</w:t>
      </w:r>
    </w:p>
    <w:p w:rsidR="00197260" w:rsidRPr="00197260" w:rsidRDefault="00197260" w:rsidP="00197260">
      <w:pPr>
        <w:spacing w:line="216" w:lineRule="auto"/>
        <w:rPr>
          <w:color w:val="auto"/>
          <w:kern w:val="2"/>
          <w:sz w:val="28"/>
          <w:szCs w:val="28"/>
        </w:rPr>
      </w:pPr>
      <w:r w:rsidRPr="00197260">
        <w:rPr>
          <w:color w:val="auto"/>
          <w:kern w:val="2"/>
          <w:sz w:val="28"/>
          <w:szCs w:val="28"/>
        </w:rPr>
        <w:t xml:space="preserve">финансовый отдел Администрации </w:t>
      </w:r>
    </w:p>
    <w:p w:rsidR="00197260" w:rsidRPr="00197260" w:rsidRDefault="00197260" w:rsidP="00197260">
      <w:pPr>
        <w:spacing w:line="216" w:lineRule="auto"/>
        <w:rPr>
          <w:color w:val="auto"/>
          <w:kern w:val="2"/>
          <w:sz w:val="28"/>
          <w:szCs w:val="28"/>
        </w:rPr>
      </w:pPr>
      <w:r w:rsidRPr="00197260">
        <w:rPr>
          <w:color w:val="auto"/>
          <w:kern w:val="2"/>
          <w:sz w:val="28"/>
          <w:szCs w:val="28"/>
        </w:rPr>
        <w:t>Песчанокопского района</w:t>
      </w:r>
    </w:p>
    <w:p w:rsidR="00197260" w:rsidRPr="00197260" w:rsidRDefault="00197260" w:rsidP="00197260">
      <w:pPr>
        <w:rPr>
          <w:color w:val="auto"/>
          <w:sz w:val="28"/>
          <w:szCs w:val="28"/>
        </w:rPr>
      </w:pPr>
      <w:r w:rsidRPr="00197260">
        <w:rPr>
          <w:color w:val="auto"/>
          <w:sz w:val="28"/>
          <w:szCs w:val="28"/>
        </w:rPr>
        <w:t xml:space="preserve">                                                                           </w:t>
      </w: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197260" w:rsidRDefault="00197260">
      <w:pPr>
        <w:widowControl w:val="0"/>
        <w:ind w:left="6236"/>
        <w:jc w:val="center"/>
        <w:rPr>
          <w:sz w:val="28"/>
        </w:rPr>
      </w:pPr>
    </w:p>
    <w:p w:rsidR="003D21A9" w:rsidRPr="003D21A9" w:rsidRDefault="003D21A9" w:rsidP="003D21A9">
      <w:pPr>
        <w:ind w:left="5103"/>
        <w:rPr>
          <w:rFonts w:eastAsia="Calibri"/>
          <w:color w:val="auto"/>
          <w:sz w:val="28"/>
          <w:szCs w:val="28"/>
          <w:lang w:eastAsia="en-US"/>
        </w:rPr>
      </w:pPr>
      <w:r w:rsidRPr="003D21A9">
        <w:rPr>
          <w:rFonts w:eastAsia="Calibri"/>
          <w:color w:val="auto"/>
          <w:sz w:val="28"/>
          <w:szCs w:val="28"/>
          <w:lang w:eastAsia="en-US"/>
        </w:rPr>
        <w:lastRenderedPageBreak/>
        <w:t xml:space="preserve">Приложение  </w:t>
      </w:r>
    </w:p>
    <w:p w:rsidR="003D21A9" w:rsidRPr="003D21A9" w:rsidRDefault="003D21A9" w:rsidP="003D21A9">
      <w:pPr>
        <w:ind w:left="5103"/>
        <w:rPr>
          <w:rFonts w:eastAsia="Calibri"/>
          <w:color w:val="auto"/>
          <w:sz w:val="28"/>
          <w:szCs w:val="28"/>
          <w:lang w:eastAsia="en-US"/>
        </w:rPr>
      </w:pPr>
      <w:r w:rsidRPr="003D21A9">
        <w:rPr>
          <w:rFonts w:eastAsia="Calibri"/>
          <w:color w:val="auto"/>
          <w:sz w:val="28"/>
          <w:szCs w:val="28"/>
          <w:lang w:eastAsia="en-US"/>
        </w:rPr>
        <w:t>к постановлению Администрации</w:t>
      </w:r>
    </w:p>
    <w:p w:rsidR="003D21A9" w:rsidRPr="003D21A9" w:rsidRDefault="003D21A9" w:rsidP="003D21A9">
      <w:pPr>
        <w:ind w:left="5103"/>
        <w:rPr>
          <w:rFonts w:eastAsia="Calibri"/>
          <w:color w:val="auto"/>
          <w:sz w:val="28"/>
          <w:szCs w:val="28"/>
          <w:lang w:eastAsia="en-US"/>
        </w:rPr>
      </w:pPr>
      <w:r w:rsidRPr="003D21A9">
        <w:rPr>
          <w:rFonts w:eastAsia="Calibri"/>
          <w:color w:val="auto"/>
          <w:sz w:val="28"/>
          <w:szCs w:val="28"/>
          <w:lang w:eastAsia="en-US"/>
        </w:rPr>
        <w:t>Песчанокопского района</w:t>
      </w:r>
    </w:p>
    <w:p w:rsidR="003D21A9" w:rsidRPr="003D21A9" w:rsidRDefault="00C56A68" w:rsidP="003D21A9">
      <w:pPr>
        <w:ind w:left="5103"/>
        <w:rPr>
          <w:rFonts w:eastAsia="Calibri"/>
          <w:color w:val="auto"/>
          <w:sz w:val="28"/>
          <w:szCs w:val="28"/>
          <w:lang w:eastAsia="en-US"/>
        </w:rPr>
      </w:pPr>
      <w:r>
        <w:rPr>
          <w:rFonts w:eastAsia="Calibri"/>
          <w:color w:val="auto"/>
          <w:sz w:val="28"/>
          <w:szCs w:val="28"/>
          <w:lang w:eastAsia="en-US"/>
        </w:rPr>
        <w:t>о</w:t>
      </w:r>
      <w:bookmarkStart w:id="0" w:name="_GoBack"/>
      <w:bookmarkEnd w:id="0"/>
      <w:r w:rsidR="003D21A9" w:rsidRPr="003D21A9">
        <w:rPr>
          <w:rFonts w:eastAsia="Calibri"/>
          <w:color w:val="auto"/>
          <w:sz w:val="28"/>
          <w:szCs w:val="28"/>
          <w:lang w:eastAsia="en-US"/>
        </w:rPr>
        <w:t>т</w:t>
      </w:r>
      <w:r>
        <w:rPr>
          <w:rFonts w:eastAsia="Calibri"/>
          <w:color w:val="auto"/>
          <w:sz w:val="28"/>
          <w:szCs w:val="28"/>
          <w:lang w:eastAsia="en-US"/>
        </w:rPr>
        <w:t xml:space="preserve"> 31.10.2023</w:t>
      </w:r>
      <w:r w:rsidR="003D21A9" w:rsidRPr="003D21A9">
        <w:rPr>
          <w:rFonts w:eastAsia="Calibri"/>
          <w:color w:val="auto"/>
          <w:sz w:val="28"/>
          <w:szCs w:val="28"/>
          <w:lang w:eastAsia="en-US"/>
        </w:rPr>
        <w:t xml:space="preserve"> № </w:t>
      </w:r>
      <w:r>
        <w:rPr>
          <w:rFonts w:eastAsia="Calibri"/>
          <w:color w:val="auto"/>
          <w:sz w:val="28"/>
          <w:szCs w:val="28"/>
          <w:lang w:eastAsia="en-US"/>
        </w:rPr>
        <w:t>1055</w:t>
      </w:r>
    </w:p>
    <w:p w:rsidR="00B313FF" w:rsidRDefault="00B313FF">
      <w:pPr>
        <w:widowControl w:val="0"/>
        <w:jc w:val="center"/>
        <w:rPr>
          <w:sz w:val="28"/>
        </w:rPr>
      </w:pPr>
    </w:p>
    <w:p w:rsidR="00B313FF" w:rsidRDefault="00B313FF">
      <w:pPr>
        <w:widowControl w:val="0"/>
        <w:jc w:val="center"/>
        <w:rPr>
          <w:sz w:val="28"/>
        </w:rPr>
      </w:pPr>
    </w:p>
    <w:p w:rsidR="00B313FF" w:rsidRDefault="00A27885">
      <w:pPr>
        <w:widowControl w:val="0"/>
        <w:jc w:val="center"/>
        <w:rPr>
          <w:sz w:val="28"/>
        </w:rPr>
      </w:pPr>
      <w:r>
        <w:rPr>
          <w:sz w:val="28"/>
        </w:rPr>
        <w:t>ОСНОВНЫЕ НАПРАВЛЕНИЯ</w:t>
      </w:r>
    </w:p>
    <w:p w:rsidR="00B313FF" w:rsidRDefault="00A27885">
      <w:pPr>
        <w:widowControl w:val="0"/>
        <w:jc w:val="center"/>
        <w:rPr>
          <w:sz w:val="28"/>
        </w:rPr>
      </w:pPr>
      <w:r>
        <w:rPr>
          <w:sz w:val="28"/>
        </w:rPr>
        <w:t xml:space="preserve">бюджетной и налоговой политики </w:t>
      </w:r>
      <w:r w:rsidR="001243BA">
        <w:rPr>
          <w:sz w:val="28"/>
        </w:rPr>
        <w:t>Песчанокопского района</w:t>
      </w:r>
      <w:r>
        <w:rPr>
          <w:sz w:val="28"/>
        </w:rPr>
        <w:t xml:space="preserve"> </w:t>
      </w:r>
    </w:p>
    <w:p w:rsidR="00B313FF" w:rsidRDefault="00A27885">
      <w:pPr>
        <w:widowControl w:val="0"/>
        <w:jc w:val="center"/>
        <w:rPr>
          <w:sz w:val="28"/>
        </w:rPr>
      </w:pPr>
      <w:r>
        <w:rPr>
          <w:sz w:val="28"/>
        </w:rPr>
        <w:t>на 2024 год и на плановый период 2025 и 2026 годов</w:t>
      </w:r>
    </w:p>
    <w:p w:rsidR="00B313FF" w:rsidRDefault="00B313FF">
      <w:pPr>
        <w:widowControl w:val="0"/>
        <w:jc w:val="center"/>
        <w:rPr>
          <w:sz w:val="28"/>
        </w:rPr>
      </w:pPr>
    </w:p>
    <w:p w:rsidR="00B313FF" w:rsidRPr="003D21A9" w:rsidRDefault="00B313FF">
      <w:pPr>
        <w:widowControl w:val="0"/>
        <w:jc w:val="center"/>
        <w:rPr>
          <w:sz w:val="12"/>
        </w:rPr>
      </w:pPr>
    </w:p>
    <w:p w:rsidR="00B313FF" w:rsidRDefault="00A27885" w:rsidP="003D21A9">
      <w:pPr>
        <w:widowControl w:val="0"/>
        <w:tabs>
          <w:tab w:val="left" w:pos="709"/>
        </w:tabs>
        <w:ind w:firstLine="709"/>
        <w:jc w:val="both"/>
        <w:rPr>
          <w:sz w:val="28"/>
        </w:rPr>
      </w:pPr>
      <w:proofErr w:type="gramStart"/>
      <w:r>
        <w:rPr>
          <w:sz w:val="28"/>
        </w:rPr>
        <w:t>Настоящие Основные направления разработаны с учетом основных приоритетов государственной политики Российской Федерации, Послания Президента Российской Федерации Федеральному Собранию Российской Федерации от 21.02.2023, указов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итогов реализации</w:t>
      </w:r>
      <w:proofErr w:type="gramEnd"/>
      <w:r>
        <w:rPr>
          <w:sz w:val="28"/>
        </w:rPr>
        <w:t xml:space="preserve"> бюджетной и налоговой политики в 2022 – 2023 годах, и основных направлений бюджетной, налоговой и таможенно-тарифной политики Российской Федерации на 2024 год и на плановый период 2025 и 2026 годов.</w:t>
      </w:r>
    </w:p>
    <w:p w:rsidR="00B313FF" w:rsidRDefault="00A27885" w:rsidP="003D21A9">
      <w:pPr>
        <w:widowControl w:val="0"/>
        <w:tabs>
          <w:tab w:val="left" w:pos="709"/>
        </w:tabs>
        <w:ind w:firstLine="709"/>
        <w:jc w:val="both"/>
        <w:rPr>
          <w:sz w:val="28"/>
        </w:rPr>
      </w:pPr>
      <w:r>
        <w:rPr>
          <w:sz w:val="28"/>
        </w:rPr>
        <w:t>Целью Основных направлений является определение условий и подходов, используемых для формирования проекта  бюджета</w:t>
      </w:r>
      <w:r w:rsidR="001243BA">
        <w:rPr>
          <w:sz w:val="28"/>
        </w:rPr>
        <w:t xml:space="preserve"> Песчанокопского района</w:t>
      </w:r>
      <w:r>
        <w:rPr>
          <w:sz w:val="28"/>
        </w:rPr>
        <w:t xml:space="preserve"> на 2024 год и на плановый период 2025 и 2026 годов.</w:t>
      </w:r>
    </w:p>
    <w:p w:rsidR="00B313FF" w:rsidRDefault="00B313FF">
      <w:pPr>
        <w:widowControl w:val="0"/>
        <w:jc w:val="center"/>
        <w:rPr>
          <w:sz w:val="28"/>
        </w:rPr>
      </w:pPr>
    </w:p>
    <w:p w:rsidR="00B313FF" w:rsidRDefault="00A27885">
      <w:pPr>
        <w:widowControl w:val="0"/>
        <w:jc w:val="center"/>
        <w:rPr>
          <w:sz w:val="28"/>
        </w:rPr>
      </w:pPr>
      <w:r>
        <w:rPr>
          <w:sz w:val="28"/>
        </w:rPr>
        <w:t>1. Основные итоги реализации</w:t>
      </w:r>
    </w:p>
    <w:p w:rsidR="00B313FF" w:rsidRDefault="00A27885">
      <w:pPr>
        <w:widowControl w:val="0"/>
        <w:jc w:val="center"/>
        <w:rPr>
          <w:sz w:val="28"/>
        </w:rPr>
      </w:pPr>
      <w:r>
        <w:rPr>
          <w:sz w:val="28"/>
        </w:rPr>
        <w:t>бюджетной и налоговой политики в 2022 – 2023 годах</w:t>
      </w:r>
    </w:p>
    <w:p w:rsidR="00B313FF" w:rsidRDefault="00B313FF">
      <w:pPr>
        <w:widowControl w:val="0"/>
        <w:jc w:val="center"/>
        <w:rPr>
          <w:sz w:val="28"/>
        </w:rPr>
      </w:pPr>
    </w:p>
    <w:p w:rsidR="00B313FF" w:rsidRDefault="00A27885">
      <w:pPr>
        <w:widowControl w:val="0"/>
        <w:ind w:firstLine="709"/>
        <w:jc w:val="both"/>
        <w:rPr>
          <w:sz w:val="28"/>
        </w:rPr>
      </w:pPr>
      <w:r>
        <w:rPr>
          <w:sz w:val="28"/>
        </w:rPr>
        <w:t xml:space="preserve">В условиях важнейших исторических событий для Российской Федерации, обострения геополитических противоречий бюджетная политика </w:t>
      </w:r>
      <w:r w:rsidR="009C2340">
        <w:rPr>
          <w:sz w:val="28"/>
        </w:rPr>
        <w:t xml:space="preserve">Песчанокопского района </w:t>
      </w:r>
      <w:r>
        <w:rPr>
          <w:sz w:val="28"/>
        </w:rPr>
        <w:t xml:space="preserve"> в 2022 – 2023 годах была ориентирована на содействие структурной трансформации экономики </w:t>
      </w:r>
      <w:r w:rsidR="009C2340">
        <w:rPr>
          <w:sz w:val="28"/>
        </w:rPr>
        <w:t>Песчанокопского района</w:t>
      </w:r>
      <w:r>
        <w:rPr>
          <w:sz w:val="28"/>
        </w:rPr>
        <w:t xml:space="preserve">, обеспечение стабильности финансовой системы </w:t>
      </w:r>
      <w:r w:rsidR="009C2340">
        <w:rPr>
          <w:sz w:val="28"/>
        </w:rPr>
        <w:t>Песчанокопского района</w:t>
      </w:r>
      <w:r>
        <w:rPr>
          <w:sz w:val="28"/>
        </w:rPr>
        <w:t xml:space="preserve"> и социальную поддержку её жителей. </w:t>
      </w:r>
    </w:p>
    <w:p w:rsidR="00B313FF" w:rsidRPr="00957314" w:rsidRDefault="00A27885">
      <w:pPr>
        <w:widowControl w:val="0"/>
        <w:tabs>
          <w:tab w:val="left" w:pos="993"/>
        </w:tabs>
        <w:ind w:firstLine="709"/>
        <w:jc w:val="both"/>
        <w:rPr>
          <w:color w:val="auto"/>
          <w:sz w:val="28"/>
        </w:rPr>
      </w:pPr>
      <w:r>
        <w:rPr>
          <w:sz w:val="28"/>
        </w:rPr>
        <w:t>В целях нивелирования введенных против Российской Федерации внешнеэкономических санкций, обусловленных проведением специальной военной операции, федеральными о</w:t>
      </w:r>
      <w:r w:rsidR="009C2340">
        <w:rPr>
          <w:sz w:val="28"/>
        </w:rPr>
        <w:t xml:space="preserve">рганами государственной власти, </w:t>
      </w:r>
      <w:r>
        <w:rPr>
          <w:sz w:val="28"/>
        </w:rPr>
        <w:t> государственными органами Ростовской области</w:t>
      </w:r>
      <w:r w:rsidR="009C2340">
        <w:rPr>
          <w:sz w:val="28"/>
        </w:rPr>
        <w:t>, органами местного самоуправления</w:t>
      </w:r>
      <w:r>
        <w:rPr>
          <w:sz w:val="28"/>
        </w:rPr>
        <w:t xml:space="preserve"> были приняты меры в целях поддержки экономики и граждан Российской Федерации. </w:t>
      </w:r>
      <w:r w:rsidR="009C2340">
        <w:rPr>
          <w:sz w:val="28"/>
        </w:rPr>
        <w:t>Администрацией Песчанокопского района</w:t>
      </w:r>
      <w:r>
        <w:rPr>
          <w:sz w:val="28"/>
        </w:rPr>
        <w:t xml:space="preserve"> утвержден и реализован План </w:t>
      </w:r>
      <w:r w:rsidR="009C2340">
        <w:rPr>
          <w:sz w:val="28"/>
        </w:rPr>
        <w:t>Песчанокопского района</w:t>
      </w:r>
      <w:r>
        <w:rPr>
          <w:sz w:val="28"/>
        </w:rPr>
        <w:t xml:space="preserve">  в условиях внешнего </w:t>
      </w:r>
      <w:proofErr w:type="spellStart"/>
      <w:r>
        <w:rPr>
          <w:sz w:val="28"/>
        </w:rPr>
        <w:t>санкционного</w:t>
      </w:r>
      <w:proofErr w:type="spellEnd"/>
      <w:r>
        <w:rPr>
          <w:sz w:val="28"/>
        </w:rPr>
        <w:t xml:space="preserve"> давления, утвержденный </w:t>
      </w:r>
      <w:r w:rsidR="009C2340">
        <w:rPr>
          <w:sz w:val="28"/>
        </w:rPr>
        <w:t xml:space="preserve">постановлением Администрации Песчанокопского </w:t>
      </w:r>
      <w:r w:rsidR="009C2340" w:rsidRPr="00957314">
        <w:rPr>
          <w:color w:val="auto"/>
          <w:sz w:val="28"/>
        </w:rPr>
        <w:t xml:space="preserve">района </w:t>
      </w:r>
      <w:r w:rsidRPr="00957314">
        <w:rPr>
          <w:color w:val="auto"/>
          <w:sz w:val="28"/>
        </w:rPr>
        <w:t xml:space="preserve"> от </w:t>
      </w:r>
      <w:r w:rsidR="00957314" w:rsidRPr="00957314">
        <w:rPr>
          <w:color w:val="auto"/>
          <w:sz w:val="28"/>
        </w:rPr>
        <w:t>21</w:t>
      </w:r>
      <w:r w:rsidRPr="00957314">
        <w:rPr>
          <w:color w:val="auto"/>
          <w:sz w:val="28"/>
        </w:rPr>
        <w:t xml:space="preserve">.03.2022 № </w:t>
      </w:r>
      <w:r w:rsidR="00957314" w:rsidRPr="00957314">
        <w:rPr>
          <w:color w:val="auto"/>
          <w:sz w:val="28"/>
        </w:rPr>
        <w:t>236</w:t>
      </w:r>
      <w:r w:rsidRPr="00957314">
        <w:rPr>
          <w:color w:val="auto"/>
          <w:sz w:val="28"/>
        </w:rPr>
        <w:t>.</w:t>
      </w:r>
    </w:p>
    <w:p w:rsidR="00B313FF" w:rsidRDefault="00A27885">
      <w:pPr>
        <w:widowControl w:val="0"/>
        <w:tabs>
          <w:tab w:val="left" w:pos="993"/>
        </w:tabs>
        <w:ind w:firstLine="709"/>
        <w:jc w:val="both"/>
        <w:rPr>
          <w:sz w:val="28"/>
        </w:rPr>
      </w:pPr>
      <w:r>
        <w:rPr>
          <w:sz w:val="28"/>
        </w:rPr>
        <w:t xml:space="preserve">Бюджетными параметрами были учтены приоритеты бюджетной </w:t>
      </w:r>
      <w:r>
        <w:rPr>
          <w:sz w:val="28"/>
        </w:rPr>
        <w:lastRenderedPageBreak/>
        <w:t xml:space="preserve">политики по сохранению социальной стабильности, обеспечению первоочередных задач социально-экономического развития </w:t>
      </w:r>
      <w:r w:rsidR="009C2340">
        <w:rPr>
          <w:sz w:val="28"/>
        </w:rPr>
        <w:t>Песчанокопского района</w:t>
      </w:r>
      <w:r>
        <w:rPr>
          <w:sz w:val="28"/>
        </w:rPr>
        <w:t>, финансово обеспечены единовременные выплаты гражданам, вынужденно покинувших территорию Украины и новых регионов, а также на организацию пунктов временного их размещения и питания, оказание медицинской помощи.</w:t>
      </w:r>
    </w:p>
    <w:p w:rsidR="00B313FF" w:rsidRDefault="00F54228" w:rsidP="003D21A9">
      <w:pPr>
        <w:widowControl w:val="0"/>
        <w:tabs>
          <w:tab w:val="left" w:pos="709"/>
          <w:tab w:val="left" w:pos="993"/>
        </w:tabs>
        <w:ind w:firstLine="709"/>
        <w:jc w:val="both"/>
        <w:rPr>
          <w:sz w:val="28"/>
        </w:rPr>
      </w:pPr>
      <w:r>
        <w:rPr>
          <w:sz w:val="28"/>
        </w:rPr>
        <w:t>И</w:t>
      </w:r>
      <w:r w:rsidR="00A27885">
        <w:rPr>
          <w:sz w:val="28"/>
        </w:rPr>
        <w:t xml:space="preserve">сполнение консолидированного бюджета </w:t>
      </w:r>
      <w:r w:rsidR="009C2340">
        <w:rPr>
          <w:sz w:val="28"/>
        </w:rPr>
        <w:t xml:space="preserve">Песчанокопского района </w:t>
      </w:r>
      <w:r w:rsidR="00A27885">
        <w:rPr>
          <w:sz w:val="28"/>
        </w:rPr>
        <w:t xml:space="preserve"> </w:t>
      </w:r>
      <w:r>
        <w:rPr>
          <w:sz w:val="28"/>
        </w:rPr>
        <w:t xml:space="preserve">обеспечено </w:t>
      </w:r>
      <w:r w:rsidR="00A27885">
        <w:rPr>
          <w:sz w:val="28"/>
        </w:rPr>
        <w:t xml:space="preserve"> в 2022 году </w:t>
      </w:r>
      <w:r>
        <w:rPr>
          <w:sz w:val="28"/>
        </w:rPr>
        <w:t xml:space="preserve"> со </w:t>
      </w:r>
      <w:r w:rsidR="007855AE">
        <w:rPr>
          <w:sz w:val="28"/>
        </w:rPr>
        <w:t>снижение</w:t>
      </w:r>
      <w:r>
        <w:rPr>
          <w:sz w:val="28"/>
        </w:rPr>
        <w:t>м</w:t>
      </w:r>
      <w:r w:rsidR="007855AE">
        <w:rPr>
          <w:sz w:val="28"/>
        </w:rPr>
        <w:t xml:space="preserve"> </w:t>
      </w:r>
      <w:r>
        <w:rPr>
          <w:sz w:val="28"/>
        </w:rPr>
        <w:t>от показателей 2021 года за счет снижения поступлений межбюджетных трансфертов из областного бюджета.</w:t>
      </w:r>
    </w:p>
    <w:p w:rsidR="0061562D" w:rsidRDefault="00A27885" w:rsidP="003D21A9">
      <w:pPr>
        <w:widowControl w:val="0"/>
        <w:tabs>
          <w:tab w:val="left" w:pos="709"/>
          <w:tab w:val="left" w:pos="993"/>
        </w:tabs>
        <w:ind w:firstLine="709"/>
        <w:jc w:val="both"/>
        <w:rPr>
          <w:sz w:val="28"/>
        </w:rPr>
      </w:pPr>
      <w:r>
        <w:rPr>
          <w:sz w:val="28"/>
        </w:rPr>
        <w:t xml:space="preserve">Доходы консолидированного бюджета </w:t>
      </w:r>
      <w:r w:rsidR="009C2340">
        <w:rPr>
          <w:sz w:val="28"/>
        </w:rPr>
        <w:t>Песчанокопского района</w:t>
      </w:r>
      <w:r>
        <w:rPr>
          <w:sz w:val="28"/>
        </w:rPr>
        <w:t xml:space="preserve"> составили </w:t>
      </w:r>
      <w:r w:rsidR="00832F66">
        <w:rPr>
          <w:sz w:val="28"/>
        </w:rPr>
        <w:t>1311,8</w:t>
      </w:r>
      <w:r>
        <w:rPr>
          <w:sz w:val="28"/>
        </w:rPr>
        <w:t> </w:t>
      </w:r>
      <w:r w:rsidR="00832F66">
        <w:rPr>
          <w:sz w:val="28"/>
        </w:rPr>
        <w:t>млн.</w:t>
      </w:r>
      <w:r>
        <w:rPr>
          <w:sz w:val="28"/>
        </w:rPr>
        <w:t xml:space="preserve"> рублей, что выше плана на </w:t>
      </w:r>
      <w:r w:rsidR="00832F66">
        <w:rPr>
          <w:sz w:val="28"/>
        </w:rPr>
        <w:t>2,5</w:t>
      </w:r>
      <w:r w:rsidR="00F54228">
        <w:rPr>
          <w:sz w:val="28"/>
        </w:rPr>
        <w:t> процента, со снижением к 2021 году на 122,6 млн. рублей или на 8,5%.</w:t>
      </w:r>
    </w:p>
    <w:p w:rsidR="00B313FF" w:rsidRDefault="00745D48" w:rsidP="003D21A9">
      <w:pPr>
        <w:widowControl w:val="0"/>
        <w:tabs>
          <w:tab w:val="left" w:pos="709"/>
          <w:tab w:val="left" w:pos="993"/>
        </w:tabs>
        <w:ind w:firstLine="709"/>
        <w:jc w:val="both"/>
        <w:rPr>
          <w:sz w:val="28"/>
        </w:rPr>
      </w:pPr>
      <w:r>
        <w:rPr>
          <w:sz w:val="28"/>
        </w:rPr>
        <w:t>Однако, с</w:t>
      </w:r>
      <w:r w:rsidR="00A27885">
        <w:rPr>
          <w:sz w:val="28"/>
        </w:rPr>
        <w:t xml:space="preserve">обственные доходы консолидированного бюджета </w:t>
      </w:r>
      <w:r w:rsidR="00832F66">
        <w:rPr>
          <w:sz w:val="28"/>
        </w:rPr>
        <w:t>Песчанокопского района</w:t>
      </w:r>
      <w:r w:rsidR="00A27885">
        <w:rPr>
          <w:sz w:val="28"/>
        </w:rPr>
        <w:t xml:space="preserve"> поступили в объеме </w:t>
      </w:r>
      <w:r w:rsidR="00832F66">
        <w:rPr>
          <w:sz w:val="28"/>
        </w:rPr>
        <w:t>356,8</w:t>
      </w:r>
      <w:r w:rsidR="00A27885">
        <w:rPr>
          <w:sz w:val="28"/>
        </w:rPr>
        <w:t> </w:t>
      </w:r>
      <w:r w:rsidR="00832F66">
        <w:rPr>
          <w:sz w:val="28"/>
        </w:rPr>
        <w:t>млн.</w:t>
      </w:r>
      <w:r w:rsidR="00A27885">
        <w:rPr>
          <w:sz w:val="28"/>
        </w:rPr>
        <w:t xml:space="preserve"> рублей, с ростом к 2021 году на </w:t>
      </w:r>
      <w:r w:rsidR="0061562D">
        <w:rPr>
          <w:sz w:val="28"/>
        </w:rPr>
        <w:t>41,4</w:t>
      </w:r>
      <w:r w:rsidR="00A27885">
        <w:rPr>
          <w:sz w:val="28"/>
        </w:rPr>
        <w:t> мл</w:t>
      </w:r>
      <w:r w:rsidR="0061562D">
        <w:rPr>
          <w:sz w:val="28"/>
        </w:rPr>
        <w:t xml:space="preserve">н. </w:t>
      </w:r>
      <w:r w:rsidR="00A27885">
        <w:rPr>
          <w:sz w:val="28"/>
        </w:rPr>
        <w:t xml:space="preserve">рублей, или на </w:t>
      </w:r>
      <w:r w:rsidR="0061562D">
        <w:rPr>
          <w:sz w:val="28"/>
        </w:rPr>
        <w:t>13,1</w:t>
      </w:r>
      <w:r w:rsidR="00A27885">
        <w:rPr>
          <w:sz w:val="28"/>
        </w:rPr>
        <w:t xml:space="preserve"> процента.</w:t>
      </w:r>
    </w:p>
    <w:p w:rsidR="00B313FF" w:rsidRDefault="00A27885" w:rsidP="003D21A9">
      <w:pPr>
        <w:widowControl w:val="0"/>
        <w:tabs>
          <w:tab w:val="left" w:pos="709"/>
          <w:tab w:val="left" w:pos="993"/>
        </w:tabs>
        <w:ind w:firstLine="709"/>
        <w:jc w:val="both"/>
        <w:rPr>
          <w:sz w:val="28"/>
        </w:rPr>
      </w:pPr>
      <w:r>
        <w:rPr>
          <w:sz w:val="28"/>
        </w:rPr>
        <w:t xml:space="preserve">Расходы консолидированного бюджета </w:t>
      </w:r>
      <w:r w:rsidR="00832F66">
        <w:rPr>
          <w:sz w:val="28"/>
        </w:rPr>
        <w:t>Песчанокопского района</w:t>
      </w:r>
      <w:r>
        <w:rPr>
          <w:sz w:val="28"/>
        </w:rPr>
        <w:t xml:space="preserve"> исполнены в 2022 году в сумме </w:t>
      </w:r>
      <w:r w:rsidR="00832F66">
        <w:rPr>
          <w:sz w:val="28"/>
        </w:rPr>
        <w:t>1309,6 млн.</w:t>
      </w:r>
      <w:r>
        <w:rPr>
          <w:sz w:val="28"/>
        </w:rPr>
        <w:t xml:space="preserve"> рублей, или на </w:t>
      </w:r>
      <w:r w:rsidR="00832F66">
        <w:rPr>
          <w:sz w:val="28"/>
        </w:rPr>
        <w:t>98,3</w:t>
      </w:r>
      <w:r w:rsidR="0061562D">
        <w:rPr>
          <w:sz w:val="28"/>
        </w:rPr>
        <w:t xml:space="preserve"> процента к плану.</w:t>
      </w:r>
      <w:r>
        <w:rPr>
          <w:sz w:val="28"/>
        </w:rPr>
        <w:t xml:space="preserve"> </w:t>
      </w:r>
    </w:p>
    <w:p w:rsidR="00B313FF" w:rsidRDefault="00A27885" w:rsidP="003D21A9">
      <w:pPr>
        <w:widowControl w:val="0"/>
        <w:tabs>
          <w:tab w:val="left" w:pos="709"/>
          <w:tab w:val="left" w:pos="993"/>
        </w:tabs>
        <w:ind w:firstLine="709"/>
        <w:jc w:val="both"/>
        <w:rPr>
          <w:sz w:val="28"/>
        </w:rPr>
      </w:pPr>
      <w:r>
        <w:rPr>
          <w:sz w:val="28"/>
        </w:rPr>
        <w:t xml:space="preserve">По результатам исполнения консолидированного бюджета </w:t>
      </w:r>
      <w:r w:rsidR="00832F66">
        <w:rPr>
          <w:sz w:val="28"/>
        </w:rPr>
        <w:t>Песчанокопского района</w:t>
      </w:r>
      <w:r>
        <w:rPr>
          <w:sz w:val="28"/>
        </w:rPr>
        <w:t xml:space="preserve"> сложилось превышение расходов над доходами (дефицит) в объеме </w:t>
      </w:r>
      <w:r w:rsidR="00832F66">
        <w:rPr>
          <w:sz w:val="28"/>
        </w:rPr>
        <w:t>2,2</w:t>
      </w:r>
      <w:r>
        <w:rPr>
          <w:sz w:val="28"/>
        </w:rPr>
        <w:t xml:space="preserve"> </w:t>
      </w:r>
      <w:r w:rsidR="00832F66">
        <w:rPr>
          <w:sz w:val="28"/>
        </w:rPr>
        <w:t>млн.</w:t>
      </w:r>
      <w:r>
        <w:rPr>
          <w:sz w:val="28"/>
        </w:rPr>
        <w:t xml:space="preserve"> рублей.</w:t>
      </w:r>
    </w:p>
    <w:p w:rsidR="00B313FF" w:rsidRDefault="00A27885" w:rsidP="003D21A9">
      <w:pPr>
        <w:widowControl w:val="0"/>
        <w:tabs>
          <w:tab w:val="left" w:pos="709"/>
        </w:tabs>
        <w:ind w:firstLine="709"/>
        <w:contextualSpacing/>
        <w:jc w:val="both"/>
        <w:rPr>
          <w:sz w:val="28"/>
        </w:rPr>
      </w:pPr>
      <w:r>
        <w:rPr>
          <w:sz w:val="28"/>
        </w:rPr>
        <w:t xml:space="preserve">В сфере бюджетных расходов бюджетная политика реализовывалась с учетом новых задач по стабилизации и сбалансированности бюджета </w:t>
      </w:r>
      <w:r w:rsidR="0061562D">
        <w:rPr>
          <w:sz w:val="28"/>
        </w:rPr>
        <w:t>Песчанокопского района</w:t>
      </w:r>
      <w:r>
        <w:rPr>
          <w:sz w:val="28"/>
        </w:rPr>
        <w:t>.</w:t>
      </w:r>
    </w:p>
    <w:p w:rsidR="00B313FF" w:rsidRDefault="00A27885" w:rsidP="003D21A9">
      <w:pPr>
        <w:widowControl w:val="0"/>
        <w:tabs>
          <w:tab w:val="left" w:pos="709"/>
        </w:tabs>
        <w:ind w:firstLine="709"/>
        <w:contextualSpacing/>
        <w:jc w:val="both"/>
        <w:rPr>
          <w:sz w:val="28"/>
        </w:rPr>
      </w:pPr>
      <w:r>
        <w:rPr>
          <w:sz w:val="28"/>
        </w:rPr>
        <w:t>В полном объеме выполнены обязательства перед гражданами в части предоставления законодательно установленных социальных выплат и пособий.</w:t>
      </w:r>
    </w:p>
    <w:p w:rsidR="00B313FF" w:rsidRDefault="00A27885" w:rsidP="003D21A9">
      <w:pPr>
        <w:widowControl w:val="0"/>
        <w:tabs>
          <w:tab w:val="left" w:pos="709"/>
        </w:tabs>
        <w:spacing w:line="228" w:lineRule="auto"/>
        <w:ind w:firstLine="709"/>
        <w:jc w:val="both"/>
        <w:rPr>
          <w:sz w:val="28"/>
        </w:rPr>
      </w:pPr>
      <w:r>
        <w:rPr>
          <w:sz w:val="28"/>
        </w:rPr>
        <w:t xml:space="preserve">Для достижения национальных целей развития, установленных указами Президента Российской Федерации от 07.05.2018 № 204 и от 21.07.2020 № 474, </w:t>
      </w:r>
      <w:proofErr w:type="gramStart"/>
      <w:r>
        <w:rPr>
          <w:sz w:val="28"/>
        </w:rPr>
        <w:t>обеспечен</w:t>
      </w:r>
      <w:proofErr w:type="gramEnd"/>
      <w:r>
        <w:rPr>
          <w:sz w:val="28"/>
        </w:rPr>
        <w:t xml:space="preserve"> финансированием </w:t>
      </w:r>
      <w:r w:rsidR="0061562D">
        <w:rPr>
          <w:sz w:val="28"/>
        </w:rPr>
        <w:t>3</w:t>
      </w:r>
      <w:r>
        <w:rPr>
          <w:sz w:val="28"/>
        </w:rPr>
        <w:t xml:space="preserve"> </w:t>
      </w:r>
      <w:r w:rsidR="0061562D">
        <w:rPr>
          <w:sz w:val="28"/>
        </w:rPr>
        <w:t>национальных проектов</w:t>
      </w:r>
      <w:r>
        <w:rPr>
          <w:sz w:val="28"/>
        </w:rPr>
        <w:t xml:space="preserve">  на сумму </w:t>
      </w:r>
      <w:r w:rsidR="00727F1B">
        <w:rPr>
          <w:sz w:val="28"/>
        </w:rPr>
        <w:t>59,2 млн.</w:t>
      </w:r>
      <w:r>
        <w:rPr>
          <w:sz w:val="28"/>
        </w:rPr>
        <w:t xml:space="preserve"> рублей.</w:t>
      </w:r>
    </w:p>
    <w:p w:rsidR="00B313FF" w:rsidRDefault="00A27885" w:rsidP="003D21A9">
      <w:pPr>
        <w:widowControl w:val="0"/>
        <w:tabs>
          <w:tab w:val="left" w:pos="709"/>
        </w:tabs>
        <w:spacing w:line="228" w:lineRule="auto"/>
        <w:ind w:firstLine="709"/>
        <w:jc w:val="both"/>
        <w:rPr>
          <w:sz w:val="28"/>
        </w:rPr>
      </w:pPr>
      <w:r>
        <w:rPr>
          <w:sz w:val="28"/>
        </w:rPr>
        <w:t xml:space="preserve">По-прежнему приоритетным направлением являлись расходы на социальную сферу. На эти цели направлено </w:t>
      </w:r>
      <w:r w:rsidR="00727F1B">
        <w:rPr>
          <w:sz w:val="28"/>
        </w:rPr>
        <w:t>77,6</w:t>
      </w:r>
      <w:r>
        <w:rPr>
          <w:sz w:val="28"/>
        </w:rPr>
        <w:t xml:space="preserve"> процентов расходов консолидированного бюджета </w:t>
      </w:r>
      <w:r w:rsidR="00727F1B">
        <w:rPr>
          <w:sz w:val="28"/>
        </w:rPr>
        <w:t>Песчанокопского района</w:t>
      </w:r>
      <w:r>
        <w:rPr>
          <w:sz w:val="28"/>
        </w:rPr>
        <w:t>.</w:t>
      </w:r>
    </w:p>
    <w:p w:rsidR="0086487B" w:rsidRPr="0086487B" w:rsidRDefault="00A27885" w:rsidP="003D21A9">
      <w:pPr>
        <w:widowControl w:val="0"/>
        <w:tabs>
          <w:tab w:val="left" w:pos="709"/>
        </w:tabs>
        <w:spacing w:line="228" w:lineRule="auto"/>
        <w:ind w:firstLine="709"/>
        <w:jc w:val="both"/>
        <w:rPr>
          <w:color w:val="auto"/>
          <w:sz w:val="28"/>
        </w:rPr>
      </w:pPr>
      <w:r w:rsidRPr="0086487B">
        <w:rPr>
          <w:color w:val="auto"/>
          <w:sz w:val="28"/>
        </w:rPr>
        <w:t xml:space="preserve">Расходы «бюджета развития», в их числе средства на разработку проектной документации, строительство, реконструкцию, капитальный ремонт  муниципальной собственности, </w:t>
      </w:r>
      <w:r w:rsidR="00FA50A8" w:rsidRPr="0086487B">
        <w:rPr>
          <w:color w:val="auto"/>
          <w:sz w:val="28"/>
        </w:rPr>
        <w:t xml:space="preserve">составили </w:t>
      </w:r>
      <w:r w:rsidRPr="0086487B">
        <w:rPr>
          <w:color w:val="auto"/>
          <w:sz w:val="28"/>
        </w:rPr>
        <w:t xml:space="preserve"> в 2022 году </w:t>
      </w:r>
      <w:r w:rsidR="00FA50A8" w:rsidRPr="0086487B">
        <w:rPr>
          <w:color w:val="auto"/>
          <w:sz w:val="28"/>
        </w:rPr>
        <w:t>35,8 млн.</w:t>
      </w:r>
      <w:r w:rsidRPr="0086487B">
        <w:rPr>
          <w:color w:val="auto"/>
          <w:sz w:val="28"/>
        </w:rPr>
        <w:t xml:space="preserve"> рублей</w:t>
      </w:r>
      <w:proofErr w:type="gramStart"/>
      <w:r w:rsidRPr="0086487B">
        <w:rPr>
          <w:color w:val="auto"/>
          <w:sz w:val="28"/>
        </w:rPr>
        <w:t xml:space="preserve"> </w:t>
      </w:r>
      <w:r w:rsidR="0086487B" w:rsidRPr="0086487B">
        <w:rPr>
          <w:color w:val="auto"/>
          <w:sz w:val="28"/>
        </w:rPr>
        <w:t>.</w:t>
      </w:r>
      <w:proofErr w:type="gramEnd"/>
    </w:p>
    <w:p w:rsidR="00B313FF" w:rsidRDefault="00A27885" w:rsidP="003D21A9">
      <w:pPr>
        <w:widowControl w:val="0"/>
        <w:tabs>
          <w:tab w:val="left" w:pos="709"/>
          <w:tab w:val="left" w:pos="9072"/>
        </w:tabs>
        <w:ind w:firstLine="709"/>
        <w:jc w:val="both"/>
        <w:rPr>
          <w:sz w:val="28"/>
        </w:rPr>
      </w:pPr>
      <w:r>
        <w:rPr>
          <w:sz w:val="28"/>
        </w:rPr>
        <w:t>В соответствии с изменениями, внесенными Федеральным законом от 16.04.2022 № 104-ФЗ «О внесении изменений в отдельные законодательные акты Российской Федерации» в Федеральный закон от 05.04.2013 № 44-ФЗ «О контрактной системе в сфере закупок товаров, работ, услуг для обеспечения государственных и муниципальных нужд», порядок учета и оплаты денежных обязательств получателей средств местных бюджетов осуществляется с учетом сокращения до 7 рабочих дней сроков оплаты поставленной продукции (выполненных работ/оказанных услуг) по </w:t>
      </w:r>
      <w:r w:rsidR="0017180A">
        <w:rPr>
          <w:sz w:val="28"/>
        </w:rPr>
        <w:t xml:space="preserve">муниципальным </w:t>
      </w:r>
      <w:r>
        <w:rPr>
          <w:sz w:val="28"/>
        </w:rPr>
        <w:t xml:space="preserve">контрактам. </w:t>
      </w:r>
    </w:p>
    <w:p w:rsidR="00B313FF" w:rsidRDefault="00A27885" w:rsidP="003D21A9">
      <w:pPr>
        <w:widowControl w:val="0"/>
        <w:tabs>
          <w:tab w:val="left" w:pos="709"/>
        </w:tabs>
        <w:ind w:firstLine="709"/>
        <w:jc w:val="both"/>
        <w:rPr>
          <w:sz w:val="28"/>
        </w:rPr>
      </w:pPr>
      <w:r>
        <w:rPr>
          <w:sz w:val="28"/>
        </w:rPr>
        <w:t xml:space="preserve">В качестве дополнительных мер поддержки экономики применяются </w:t>
      </w:r>
      <w:r>
        <w:rPr>
          <w:sz w:val="28"/>
        </w:rPr>
        <w:lastRenderedPageBreak/>
        <w:t>увеличенные размеры авансирования контрактов до 50 процентов от их цены, до 90 процентов по контрактам на строительство, реконструкцию и капитальный ремонт, контрактам, подлежащим казначейскому сопровождению.</w:t>
      </w:r>
    </w:p>
    <w:p w:rsidR="00B313FF" w:rsidRDefault="00A27885" w:rsidP="003D21A9">
      <w:pPr>
        <w:widowControl w:val="0"/>
        <w:tabs>
          <w:tab w:val="left" w:pos="709"/>
          <w:tab w:val="left" w:pos="993"/>
        </w:tabs>
        <w:ind w:firstLine="709"/>
        <w:jc w:val="both"/>
        <w:rPr>
          <w:sz w:val="28"/>
        </w:rPr>
      </w:pPr>
      <w:r>
        <w:rPr>
          <w:sz w:val="28"/>
        </w:rPr>
        <w:t>Реализация масштабных антикризисных мер, принятых на федеральном и региональном,</w:t>
      </w:r>
      <w:r w:rsidR="0017180A">
        <w:rPr>
          <w:sz w:val="28"/>
        </w:rPr>
        <w:t xml:space="preserve"> на местном уровнях</w:t>
      </w:r>
      <w:r>
        <w:rPr>
          <w:sz w:val="28"/>
        </w:rPr>
        <w:t xml:space="preserve"> способствовала стабильности экономики и сохранению устойчивости консолидированного бюджета </w:t>
      </w:r>
      <w:r w:rsidR="0017180A">
        <w:rPr>
          <w:sz w:val="28"/>
        </w:rPr>
        <w:t>Песчанокопского района</w:t>
      </w:r>
      <w:r>
        <w:rPr>
          <w:sz w:val="28"/>
        </w:rPr>
        <w:t>.</w:t>
      </w:r>
    </w:p>
    <w:p w:rsidR="00B313FF" w:rsidRDefault="00A27885" w:rsidP="003D21A9">
      <w:pPr>
        <w:widowControl w:val="0"/>
        <w:tabs>
          <w:tab w:val="left" w:pos="709"/>
        </w:tabs>
        <w:ind w:firstLine="709"/>
        <w:jc w:val="both"/>
        <w:rPr>
          <w:sz w:val="28"/>
        </w:rPr>
      </w:pPr>
      <w:r>
        <w:rPr>
          <w:sz w:val="28"/>
        </w:rPr>
        <w:t xml:space="preserve">За период I полугодия 2023 г. исполнение консолидированного бюджета </w:t>
      </w:r>
      <w:r w:rsidR="0055680B">
        <w:rPr>
          <w:sz w:val="28"/>
        </w:rPr>
        <w:t>Песчанокопского района</w:t>
      </w:r>
      <w:r>
        <w:rPr>
          <w:sz w:val="28"/>
        </w:rPr>
        <w:t xml:space="preserve"> обеспечено с положительной динамикой. </w:t>
      </w:r>
    </w:p>
    <w:p w:rsidR="00B313FF" w:rsidRDefault="00A27885" w:rsidP="003D21A9">
      <w:pPr>
        <w:widowControl w:val="0"/>
        <w:tabs>
          <w:tab w:val="left" w:pos="709"/>
        </w:tabs>
        <w:ind w:firstLine="709"/>
        <w:jc w:val="both"/>
        <w:rPr>
          <w:sz w:val="28"/>
        </w:rPr>
      </w:pPr>
      <w:r>
        <w:rPr>
          <w:sz w:val="28"/>
        </w:rPr>
        <w:t xml:space="preserve">Доходы исполнены в сумме </w:t>
      </w:r>
      <w:r w:rsidR="00592E65">
        <w:rPr>
          <w:sz w:val="28"/>
        </w:rPr>
        <w:t>610,0 млн.</w:t>
      </w:r>
      <w:r>
        <w:rPr>
          <w:sz w:val="28"/>
        </w:rPr>
        <w:t xml:space="preserve"> рублей, или на </w:t>
      </w:r>
      <w:r w:rsidR="00592E65">
        <w:rPr>
          <w:sz w:val="28"/>
        </w:rPr>
        <w:t>43,5 процента к годовому плану, в</w:t>
      </w:r>
      <w:r>
        <w:rPr>
          <w:sz w:val="28"/>
        </w:rPr>
        <w:t xml:space="preserve"> том числе собственные налоговые и неналоговые поступления составили </w:t>
      </w:r>
      <w:r w:rsidR="00592E65">
        <w:rPr>
          <w:sz w:val="28"/>
        </w:rPr>
        <w:t>128,2</w:t>
      </w:r>
      <w:r>
        <w:rPr>
          <w:sz w:val="28"/>
        </w:rPr>
        <w:t> </w:t>
      </w:r>
      <w:r w:rsidR="00592E65">
        <w:rPr>
          <w:sz w:val="28"/>
        </w:rPr>
        <w:t>млн.</w:t>
      </w:r>
      <w:r>
        <w:rPr>
          <w:sz w:val="28"/>
        </w:rPr>
        <w:t xml:space="preserve"> рублей, </w:t>
      </w:r>
      <w:r w:rsidR="00E427C6" w:rsidRPr="00E427C6">
        <w:rPr>
          <w:sz w:val="28"/>
        </w:rPr>
        <w:t xml:space="preserve">или на </w:t>
      </w:r>
      <w:r w:rsidR="00E427C6">
        <w:rPr>
          <w:sz w:val="28"/>
        </w:rPr>
        <w:t>37,0 процентов</w:t>
      </w:r>
      <w:r w:rsidR="00E427C6" w:rsidRPr="00E427C6">
        <w:rPr>
          <w:sz w:val="28"/>
        </w:rPr>
        <w:t xml:space="preserve"> к годовому плану</w:t>
      </w:r>
      <w:r>
        <w:rPr>
          <w:sz w:val="28"/>
        </w:rPr>
        <w:t xml:space="preserve">. Расходы исполнены в объеме </w:t>
      </w:r>
      <w:r w:rsidR="00E427C6">
        <w:rPr>
          <w:sz w:val="28"/>
        </w:rPr>
        <w:t>627,0</w:t>
      </w:r>
      <w:r>
        <w:rPr>
          <w:sz w:val="28"/>
        </w:rPr>
        <w:t> </w:t>
      </w:r>
      <w:r w:rsidR="00E427C6">
        <w:rPr>
          <w:sz w:val="28"/>
        </w:rPr>
        <w:t>млн.</w:t>
      </w:r>
      <w:r>
        <w:rPr>
          <w:sz w:val="28"/>
        </w:rPr>
        <w:t xml:space="preserve"> рублей, или на </w:t>
      </w:r>
      <w:r w:rsidR="00E427C6">
        <w:rPr>
          <w:sz w:val="28"/>
        </w:rPr>
        <w:t>43,0</w:t>
      </w:r>
      <w:r>
        <w:rPr>
          <w:sz w:val="28"/>
        </w:rPr>
        <w:t xml:space="preserve"> процента к плану. </w:t>
      </w:r>
    </w:p>
    <w:p w:rsidR="00B313FF" w:rsidRDefault="00A27885" w:rsidP="003D21A9">
      <w:pPr>
        <w:widowControl w:val="0"/>
        <w:tabs>
          <w:tab w:val="left" w:pos="709"/>
        </w:tabs>
        <w:ind w:firstLine="709"/>
        <w:jc w:val="both"/>
        <w:rPr>
          <w:sz w:val="28"/>
        </w:rPr>
      </w:pPr>
      <w:r>
        <w:rPr>
          <w:sz w:val="28"/>
        </w:rPr>
        <w:t>Проводимая налоговая политика способствовала расширению налоговой базы и сохранению устойчивой положительной динамики поступлений.</w:t>
      </w:r>
    </w:p>
    <w:p w:rsidR="00B313FF" w:rsidRDefault="00A27885" w:rsidP="003D21A9">
      <w:pPr>
        <w:widowControl w:val="0"/>
        <w:tabs>
          <w:tab w:val="left" w:pos="709"/>
        </w:tabs>
        <w:ind w:firstLine="709"/>
        <w:jc w:val="both"/>
        <w:rPr>
          <w:sz w:val="28"/>
        </w:rPr>
      </w:pPr>
      <w:r>
        <w:rPr>
          <w:sz w:val="28"/>
        </w:rPr>
        <w:t xml:space="preserve">Продолжена работа по увеличению налогового потенциала </w:t>
      </w:r>
      <w:r w:rsidR="00BE5CFD">
        <w:rPr>
          <w:sz w:val="28"/>
        </w:rPr>
        <w:t>Песчанокопского района</w:t>
      </w:r>
      <w:r>
        <w:rPr>
          <w:sz w:val="28"/>
        </w:rPr>
        <w:t xml:space="preserve"> за счет повышения инвестиционной активности, созданию условий справедливой конкурентной среды, сокращению теневого сектора, совершенствованию и оптимизации системы налогового администрирования, стимулированию развития малого и среднего предпринимательства через специальные налоговые режимы, сохранению всех предоставляемых </w:t>
      </w:r>
      <w:r w:rsidR="00BE5CFD">
        <w:rPr>
          <w:sz w:val="28"/>
        </w:rPr>
        <w:t>районным</w:t>
      </w:r>
      <w:r>
        <w:rPr>
          <w:sz w:val="28"/>
        </w:rPr>
        <w:t xml:space="preserve"> законодательством эффективных налоговых льгот.</w:t>
      </w:r>
    </w:p>
    <w:p w:rsidR="00B313FF" w:rsidRDefault="00A27885" w:rsidP="003D21A9">
      <w:pPr>
        <w:widowControl w:val="0"/>
        <w:tabs>
          <w:tab w:val="left" w:pos="709"/>
        </w:tabs>
        <w:ind w:firstLine="709"/>
        <w:jc w:val="both"/>
        <w:rPr>
          <w:sz w:val="28"/>
        </w:rPr>
      </w:pPr>
      <w:r>
        <w:rPr>
          <w:sz w:val="28"/>
        </w:rPr>
        <w:t xml:space="preserve">В условиях внешнего </w:t>
      </w:r>
      <w:proofErr w:type="spellStart"/>
      <w:r>
        <w:rPr>
          <w:sz w:val="28"/>
        </w:rPr>
        <w:t>санкционного</w:t>
      </w:r>
      <w:proofErr w:type="spellEnd"/>
      <w:r>
        <w:rPr>
          <w:sz w:val="28"/>
        </w:rPr>
        <w:t xml:space="preserve"> давления пересмотрены налоговые условия для отдельных хозяйствующих субъектов, осуществляющих производство хлебобулочных изделий, макаронных изделий, деятельность гостиниц, разработку компьютерного программного обеспечения и оказание консультационных услуг в данной области, деятельность по обработке данных и предоставлению услуг по размещению информации, производство, выпуск и распространение средств массовой информации, включенных в областной реестр средств массовой информации, деятельность туристических агентств, деятельность в области демонстрации фильмов, деятельность в сфере телекоммуникаций.</w:t>
      </w:r>
    </w:p>
    <w:p w:rsidR="00B313FF" w:rsidRDefault="00A27885" w:rsidP="003D21A9">
      <w:pPr>
        <w:widowControl w:val="0"/>
        <w:tabs>
          <w:tab w:val="left" w:pos="709"/>
        </w:tabs>
        <w:ind w:firstLine="709"/>
        <w:jc w:val="both"/>
        <w:rPr>
          <w:sz w:val="28"/>
        </w:rPr>
      </w:pPr>
      <w:r>
        <w:rPr>
          <w:sz w:val="28"/>
        </w:rPr>
        <w:t>Расширен перечень расходов налогоплательщиков, в отношении которых возможно применение инвестиционного налогового вычета по налогу на прибыль организаций в части:</w:t>
      </w:r>
    </w:p>
    <w:p w:rsidR="00B313FF" w:rsidRDefault="00A27885" w:rsidP="003D21A9">
      <w:pPr>
        <w:widowControl w:val="0"/>
        <w:tabs>
          <w:tab w:val="left" w:pos="709"/>
        </w:tabs>
        <w:ind w:firstLine="709"/>
        <w:jc w:val="both"/>
        <w:rPr>
          <w:sz w:val="28"/>
        </w:rPr>
      </w:pPr>
      <w:r>
        <w:rPr>
          <w:sz w:val="28"/>
        </w:rPr>
        <w:t>пожертвований государственным областным и (или) муниципальным филармониям;</w:t>
      </w:r>
    </w:p>
    <w:p w:rsidR="00B313FF" w:rsidRDefault="00A27885" w:rsidP="003D21A9">
      <w:pPr>
        <w:widowControl w:val="0"/>
        <w:tabs>
          <w:tab w:val="left" w:pos="709"/>
        </w:tabs>
        <w:ind w:firstLine="709"/>
        <w:jc w:val="both"/>
        <w:rPr>
          <w:sz w:val="28"/>
        </w:rPr>
      </w:pPr>
      <w:r>
        <w:rPr>
          <w:sz w:val="28"/>
        </w:rPr>
        <w:t>безвозмездной передачи денежных средств образовательным организациям, реализующим программы среднего профессионального образования, имеющие государственную аккредитацию.</w:t>
      </w:r>
    </w:p>
    <w:p w:rsidR="00B313FF" w:rsidRDefault="00A27885" w:rsidP="003D21A9">
      <w:pPr>
        <w:widowControl w:val="0"/>
        <w:tabs>
          <w:tab w:val="left" w:pos="709"/>
        </w:tabs>
        <w:ind w:firstLine="709"/>
        <w:jc w:val="both"/>
        <w:rPr>
          <w:sz w:val="28"/>
        </w:rPr>
      </w:pPr>
      <w:r>
        <w:rPr>
          <w:sz w:val="28"/>
        </w:rPr>
        <w:t xml:space="preserve">Для создания конкурентоспособного климата в Ростовской области для транспортных компаний, являющихся собственниками более 300 грузовых автомобилей с мощностью двигателя свыше 250 лошадиных сил, </w:t>
      </w:r>
      <w:r>
        <w:rPr>
          <w:sz w:val="28"/>
        </w:rPr>
        <w:lastRenderedPageBreak/>
        <w:t>на 25 процентов снижена сумма транспортного налога.</w:t>
      </w:r>
    </w:p>
    <w:p w:rsidR="00B313FF" w:rsidRDefault="00A27885" w:rsidP="003D21A9">
      <w:pPr>
        <w:widowControl w:val="0"/>
        <w:tabs>
          <w:tab w:val="left" w:pos="709"/>
        </w:tabs>
        <w:ind w:firstLine="709"/>
        <w:jc w:val="both"/>
        <w:rPr>
          <w:sz w:val="28"/>
        </w:rPr>
      </w:pPr>
      <w:r>
        <w:rPr>
          <w:sz w:val="28"/>
        </w:rPr>
        <w:t>В целях развития производства и использования электрического автомобильного транспорта в Российской Федерации установлены налоговые меры, стимулирующие использование электромобилей. Освобождены от уплаты транспортного налога собственники электромобилей исключительно на электродвигателе. Для владельцев «гибридных» электромобилей транспортный налог составляет 50 процентов от его суммы.</w:t>
      </w:r>
    </w:p>
    <w:p w:rsidR="00B313FF" w:rsidRDefault="00A27885" w:rsidP="003D21A9">
      <w:pPr>
        <w:widowControl w:val="0"/>
        <w:tabs>
          <w:tab w:val="left" w:pos="709"/>
        </w:tabs>
        <w:spacing w:line="228" w:lineRule="auto"/>
        <w:ind w:firstLine="709"/>
        <w:jc w:val="both"/>
        <w:rPr>
          <w:sz w:val="28"/>
        </w:rPr>
      </w:pPr>
      <w:r>
        <w:rPr>
          <w:sz w:val="28"/>
        </w:rPr>
        <w:t>Предоставлены дополнительные налоговые меры социальной поддержки граждан:</w:t>
      </w:r>
    </w:p>
    <w:p w:rsidR="00B313FF" w:rsidRDefault="00A27885" w:rsidP="003D21A9">
      <w:pPr>
        <w:widowControl w:val="0"/>
        <w:tabs>
          <w:tab w:val="left" w:pos="709"/>
        </w:tabs>
        <w:spacing w:line="228" w:lineRule="auto"/>
        <w:ind w:firstLine="709"/>
        <w:jc w:val="both"/>
        <w:rPr>
          <w:sz w:val="28"/>
        </w:rPr>
      </w:pPr>
      <w:r>
        <w:rPr>
          <w:sz w:val="28"/>
        </w:rPr>
        <w:t>освобождены от уплаты транспортного налога родители и не вступившие в повторный брак вдовы (вдовцы) ветеранов боевых действий, погибших при исполнении своих служебных обязанностей, а также граждане, призванные на военную службу по мобилизации,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а также их супруга (супруг), несовершеннолетние дети, родители (усыновители);</w:t>
      </w:r>
    </w:p>
    <w:p w:rsidR="00B313FF" w:rsidRDefault="00A27885" w:rsidP="003D21A9">
      <w:pPr>
        <w:widowControl w:val="0"/>
        <w:tabs>
          <w:tab w:val="left" w:pos="709"/>
        </w:tabs>
        <w:spacing w:line="228" w:lineRule="auto"/>
        <w:ind w:firstLine="709"/>
        <w:jc w:val="both"/>
        <w:rPr>
          <w:sz w:val="28"/>
        </w:rPr>
      </w:pPr>
      <w:r>
        <w:rPr>
          <w:sz w:val="28"/>
        </w:rPr>
        <w:t>сокращен до нуля срок владения жильем в целях освобождения от уплаты налога на доходы, полученные от продажи ранее приобретенного жилья с учетом средств материнского капитала, при условии оформления права собственности жилья на родителей и на детей в соответствующих долях, а также нахождения его в собственности родителей не менее 5 лет.</w:t>
      </w:r>
    </w:p>
    <w:p w:rsidR="00B313FF" w:rsidRDefault="00A27885" w:rsidP="003D21A9">
      <w:pPr>
        <w:widowControl w:val="0"/>
        <w:tabs>
          <w:tab w:val="left" w:pos="709"/>
        </w:tabs>
        <w:spacing w:line="228" w:lineRule="auto"/>
        <w:ind w:firstLine="709"/>
        <w:jc w:val="both"/>
        <w:rPr>
          <w:sz w:val="28"/>
        </w:rPr>
      </w:pPr>
      <w:r>
        <w:rPr>
          <w:sz w:val="28"/>
        </w:rPr>
        <w:t>Установлен коэффициент, отражающий особенности рынка труда в Ростовской области, в целях исчисления и уплаты налога на доходы физических лиц в виде фиксированного авансового платежа для иностранных граждан.</w:t>
      </w:r>
    </w:p>
    <w:p w:rsidR="00B313FF" w:rsidRDefault="00A27885" w:rsidP="003D21A9">
      <w:pPr>
        <w:widowControl w:val="0"/>
        <w:tabs>
          <w:tab w:val="left" w:pos="709"/>
        </w:tabs>
        <w:spacing w:line="228" w:lineRule="auto"/>
        <w:ind w:firstLine="709"/>
        <w:jc w:val="both"/>
        <w:rPr>
          <w:sz w:val="28"/>
        </w:rPr>
      </w:pPr>
      <w:r>
        <w:rPr>
          <w:sz w:val="28"/>
        </w:rPr>
        <w:t xml:space="preserve">Организовано взаимодействие с крупнейшими налогоплательщиками </w:t>
      </w:r>
      <w:r w:rsidR="00E96C71">
        <w:rPr>
          <w:sz w:val="28"/>
        </w:rPr>
        <w:t>Песчанокопского района</w:t>
      </w:r>
      <w:r>
        <w:rPr>
          <w:sz w:val="28"/>
        </w:rPr>
        <w:t xml:space="preserve"> для своевременного получения информации, позволяющей оперативно оценивать складывающуюся экономическую ситуацию.</w:t>
      </w:r>
    </w:p>
    <w:p w:rsidR="00E96C71" w:rsidRPr="00E96C71" w:rsidRDefault="00E96C71" w:rsidP="003D21A9">
      <w:pPr>
        <w:widowControl w:val="0"/>
        <w:tabs>
          <w:tab w:val="left" w:pos="709"/>
        </w:tabs>
        <w:spacing w:line="228" w:lineRule="auto"/>
        <w:ind w:firstLine="709"/>
        <w:jc w:val="both"/>
        <w:rPr>
          <w:sz w:val="28"/>
        </w:rPr>
      </w:pPr>
      <w:r w:rsidRPr="00E96C71">
        <w:rPr>
          <w:sz w:val="28"/>
        </w:rPr>
        <w:t>Проведена оценка эффективности налоговых расходов Песчанокопского района, обусловленных налоговыми льготами Песчанокопского района. Она осуществлялась кураторами налоговых расходов в рамках мониторинга реализации муниципальных программ  Песчанокопского района в соответствии с Порядком  формирования перечня  налоговых расходов Песчанокопского района и оценки налоговых расходов Песчанокопского района, утвержденным постановлением Администрации Песчанокопского района  от 25.11.2019 № 1038.</w:t>
      </w:r>
    </w:p>
    <w:p w:rsidR="00E96C71" w:rsidRPr="00E96C71" w:rsidRDefault="00E96C71" w:rsidP="003D21A9">
      <w:pPr>
        <w:widowControl w:val="0"/>
        <w:tabs>
          <w:tab w:val="left" w:pos="709"/>
        </w:tabs>
        <w:spacing w:line="228" w:lineRule="auto"/>
        <w:ind w:firstLine="709"/>
        <w:jc w:val="both"/>
        <w:rPr>
          <w:sz w:val="28"/>
        </w:rPr>
      </w:pPr>
      <w:r w:rsidRPr="00E96C71">
        <w:rPr>
          <w:sz w:val="28"/>
        </w:rPr>
        <w:t>По результатам оценки налоговых расходов все налоговые льготы признаны эффективными, а стимулирующие льготы имеют положительный бюджетный эффект.</w:t>
      </w:r>
    </w:p>
    <w:p w:rsidR="005264B8" w:rsidRPr="005264B8" w:rsidRDefault="00A27885" w:rsidP="003D21A9">
      <w:pPr>
        <w:widowControl w:val="0"/>
        <w:tabs>
          <w:tab w:val="left" w:pos="709"/>
        </w:tabs>
        <w:spacing w:line="228" w:lineRule="auto"/>
        <w:ind w:firstLine="709"/>
        <w:jc w:val="both"/>
        <w:rPr>
          <w:sz w:val="28"/>
        </w:rPr>
      </w:pPr>
      <w:r>
        <w:rPr>
          <w:sz w:val="28"/>
        </w:rPr>
        <w:t xml:space="preserve">Проведена оценка эффективности налоговых расходов </w:t>
      </w:r>
      <w:r w:rsidR="00E96C71">
        <w:rPr>
          <w:sz w:val="28"/>
        </w:rPr>
        <w:t>Песчанокопского района</w:t>
      </w:r>
      <w:r>
        <w:rPr>
          <w:sz w:val="28"/>
        </w:rPr>
        <w:t>, обусловленных налоговыми льготами</w:t>
      </w:r>
      <w:r w:rsidR="00E96C71">
        <w:rPr>
          <w:sz w:val="28"/>
        </w:rPr>
        <w:t xml:space="preserve"> Песчанокопского района</w:t>
      </w:r>
      <w:r>
        <w:rPr>
          <w:sz w:val="28"/>
        </w:rPr>
        <w:t xml:space="preserve">. Общий объем налоговых расходов за 2022 год составил </w:t>
      </w:r>
      <w:r w:rsidR="00472FEB">
        <w:rPr>
          <w:sz w:val="28"/>
        </w:rPr>
        <w:t>45,3 тыс. рублей</w:t>
      </w:r>
      <w:r>
        <w:rPr>
          <w:sz w:val="28"/>
        </w:rPr>
        <w:t xml:space="preserve">, из них </w:t>
      </w:r>
      <w:r w:rsidR="00FA50A8">
        <w:rPr>
          <w:sz w:val="28"/>
        </w:rPr>
        <w:t>100</w:t>
      </w:r>
      <w:r>
        <w:rPr>
          <w:sz w:val="28"/>
        </w:rPr>
        <w:t xml:space="preserve"> процентов приходится </w:t>
      </w:r>
      <w:r w:rsidR="005264B8">
        <w:rPr>
          <w:sz w:val="28"/>
        </w:rPr>
        <w:t>на м</w:t>
      </w:r>
      <w:r w:rsidR="005264B8" w:rsidRPr="005264B8">
        <w:rPr>
          <w:sz w:val="28"/>
        </w:rPr>
        <w:t>ногодетные семьи; граждане, призванные на военную службу по мобилизации в Вооруженные Силы Российской Федерации, а также их супруга (супруг), несовершеннолетние дети, родители (усыновители)</w:t>
      </w:r>
      <w:r w:rsidR="005264B8">
        <w:rPr>
          <w:sz w:val="28"/>
        </w:rPr>
        <w:t>.</w:t>
      </w:r>
      <w:r w:rsidR="005264B8" w:rsidRPr="005264B8">
        <w:rPr>
          <w:sz w:val="28"/>
        </w:rPr>
        <w:t xml:space="preserve"> По результатам оценки налоговых расходов все налоговые </w:t>
      </w:r>
      <w:r w:rsidR="005264B8" w:rsidRPr="005264B8">
        <w:rPr>
          <w:sz w:val="28"/>
        </w:rPr>
        <w:lastRenderedPageBreak/>
        <w:t>льготы признаны эффективными, а стимулирующие льготы имеют положительный бюджетный эффект.</w:t>
      </w:r>
    </w:p>
    <w:p w:rsidR="00B313FF" w:rsidRDefault="00A27885" w:rsidP="003D21A9">
      <w:pPr>
        <w:widowControl w:val="0"/>
        <w:tabs>
          <w:tab w:val="left" w:pos="709"/>
        </w:tabs>
        <w:spacing w:line="228" w:lineRule="auto"/>
        <w:ind w:firstLine="709"/>
        <w:jc w:val="both"/>
        <w:rPr>
          <w:sz w:val="28"/>
        </w:rPr>
      </w:pPr>
      <w:r>
        <w:rPr>
          <w:sz w:val="28"/>
        </w:rPr>
        <w:t>С учетом дополнительных расходных обязательств в 2023 году параметры дефицита областного бюджета установлены в пределах 1</w:t>
      </w:r>
      <w:r w:rsidR="00D91824">
        <w:rPr>
          <w:sz w:val="28"/>
        </w:rPr>
        <w:t>0</w:t>
      </w:r>
      <w:r>
        <w:rPr>
          <w:sz w:val="28"/>
        </w:rPr>
        <w:t> процентов от уровня налоговых и неналоговых доходов, что соответствует предельному значению, установленному статьей 92</w:t>
      </w:r>
      <w:r>
        <w:rPr>
          <w:sz w:val="28"/>
          <w:vertAlign w:val="superscript"/>
        </w:rPr>
        <w:t>1</w:t>
      </w:r>
      <w:r>
        <w:rPr>
          <w:sz w:val="28"/>
        </w:rPr>
        <w:t xml:space="preserve"> Бюджетного кодекса Российской Федерации.</w:t>
      </w:r>
    </w:p>
    <w:p w:rsidR="00B313FF" w:rsidRDefault="00A27885" w:rsidP="003D21A9">
      <w:pPr>
        <w:widowControl w:val="0"/>
        <w:tabs>
          <w:tab w:val="left" w:pos="709"/>
        </w:tabs>
        <w:ind w:firstLine="709"/>
        <w:jc w:val="both"/>
        <w:rPr>
          <w:sz w:val="28"/>
        </w:rPr>
      </w:pPr>
      <w:r>
        <w:rPr>
          <w:sz w:val="28"/>
        </w:rPr>
        <w:t>Объем «бюджета развития» в I полугодии 2023 г.</w:t>
      </w:r>
      <w:r w:rsidR="00FA50A8">
        <w:rPr>
          <w:sz w:val="28"/>
        </w:rPr>
        <w:t xml:space="preserve"> составили 8,3 млн. рублей</w:t>
      </w:r>
      <w:r>
        <w:rPr>
          <w:sz w:val="28"/>
        </w:rPr>
        <w:t>.</w:t>
      </w:r>
    </w:p>
    <w:p w:rsidR="0086487B" w:rsidRPr="0086487B" w:rsidRDefault="0086487B" w:rsidP="003D21A9">
      <w:pPr>
        <w:widowControl w:val="0"/>
        <w:tabs>
          <w:tab w:val="left" w:pos="709"/>
        </w:tabs>
        <w:ind w:firstLine="709"/>
        <w:jc w:val="both"/>
        <w:rPr>
          <w:sz w:val="28"/>
        </w:rPr>
      </w:pPr>
      <w:r w:rsidRPr="0086487B">
        <w:rPr>
          <w:sz w:val="28"/>
        </w:rPr>
        <w:t>Автобусный транспорт представляет собой наиболее массовый вид  пассажирского  автомобильного  транспорта,  особенно  для  селян,  поскольку дает  возможность  перемещения  наименее  обеспеченным  слоям  населения.</w:t>
      </w:r>
    </w:p>
    <w:p w:rsidR="00B313FF" w:rsidRDefault="00A27885" w:rsidP="003D21A9">
      <w:pPr>
        <w:widowControl w:val="0"/>
        <w:tabs>
          <w:tab w:val="left" w:pos="709"/>
        </w:tabs>
        <w:spacing w:line="228" w:lineRule="auto"/>
        <w:ind w:firstLine="709"/>
        <w:jc w:val="both"/>
        <w:rPr>
          <w:sz w:val="28"/>
        </w:rPr>
      </w:pPr>
      <w:r>
        <w:rPr>
          <w:sz w:val="28"/>
        </w:rPr>
        <w:t xml:space="preserve">За счет средств </w:t>
      </w:r>
      <w:r w:rsidR="0086487B">
        <w:rPr>
          <w:sz w:val="28"/>
        </w:rPr>
        <w:t xml:space="preserve">бюджета Песчанокопского района на базе МУП КХ Песчанокопского района организованы внутрирайонные перевозки пассажиров в целях обеспечения населения Песчанокопского района регулярным автобусным сообщением по муниципальным маршрутам. На эти цели из бюджета Песчанокопского района выделено 1,9 млн. рублей. </w:t>
      </w:r>
    </w:p>
    <w:p w:rsidR="00B313FF" w:rsidRDefault="00A27885" w:rsidP="003D21A9">
      <w:pPr>
        <w:widowControl w:val="0"/>
        <w:tabs>
          <w:tab w:val="left" w:pos="709"/>
        </w:tabs>
        <w:ind w:firstLine="709"/>
        <w:jc w:val="both"/>
        <w:rPr>
          <w:sz w:val="28"/>
        </w:rPr>
      </w:pPr>
      <w:r>
        <w:rPr>
          <w:sz w:val="28"/>
        </w:rPr>
        <w:t xml:space="preserve">Одновременно в 2023 году одобрены выделение дополнительных средств из федерального бюджета </w:t>
      </w:r>
      <w:proofErr w:type="spellStart"/>
      <w:r w:rsidR="00084BD7">
        <w:rPr>
          <w:sz w:val="28"/>
        </w:rPr>
        <w:t>в</w:t>
      </w:r>
      <w:r>
        <w:rPr>
          <w:sz w:val="28"/>
        </w:rPr>
        <w:t>виде</w:t>
      </w:r>
      <w:proofErr w:type="spellEnd"/>
      <w:r>
        <w:rPr>
          <w:sz w:val="28"/>
        </w:rPr>
        <w:t xml:space="preserve"> специальных казначейских кредитов</w:t>
      </w:r>
      <w:r w:rsidR="00FA50A8">
        <w:rPr>
          <w:sz w:val="28"/>
        </w:rPr>
        <w:t>.</w:t>
      </w:r>
      <w:r>
        <w:rPr>
          <w:sz w:val="28"/>
        </w:rPr>
        <w:t xml:space="preserve"> Общий объем</w:t>
      </w:r>
      <w:r w:rsidR="009B175D">
        <w:rPr>
          <w:sz w:val="28"/>
        </w:rPr>
        <w:t xml:space="preserve"> </w:t>
      </w:r>
      <w:r>
        <w:rPr>
          <w:sz w:val="28"/>
        </w:rPr>
        <w:t xml:space="preserve">дополнительной кредитной поддержки из </w:t>
      </w:r>
      <w:r w:rsidR="00084BD7">
        <w:rPr>
          <w:sz w:val="28"/>
        </w:rPr>
        <w:t xml:space="preserve">областного </w:t>
      </w:r>
      <w:r>
        <w:rPr>
          <w:sz w:val="28"/>
        </w:rPr>
        <w:t xml:space="preserve">бюджета </w:t>
      </w:r>
      <w:r w:rsidR="00084BD7">
        <w:rPr>
          <w:sz w:val="28"/>
        </w:rPr>
        <w:t xml:space="preserve"> Песчанокопскому району составит 13,1 млн. рублей.</w:t>
      </w:r>
      <w:r w:rsidR="00782102">
        <w:rPr>
          <w:sz w:val="28"/>
        </w:rPr>
        <w:t xml:space="preserve"> </w:t>
      </w:r>
    </w:p>
    <w:p w:rsidR="00B313FF" w:rsidRDefault="00A27885" w:rsidP="003D21A9">
      <w:pPr>
        <w:widowControl w:val="0"/>
        <w:tabs>
          <w:tab w:val="left" w:pos="709"/>
        </w:tabs>
        <w:ind w:firstLine="709"/>
        <w:jc w:val="both"/>
        <w:rPr>
          <w:sz w:val="28"/>
        </w:rPr>
      </w:pPr>
      <w:r>
        <w:rPr>
          <w:sz w:val="28"/>
        </w:rPr>
        <w:t>За счет данных средств будут реализованы мероприятия по приобретению подвижного состава пассажирского транспорта общего пользования</w:t>
      </w:r>
      <w:r w:rsidR="00084BD7">
        <w:rPr>
          <w:sz w:val="28"/>
        </w:rPr>
        <w:t>.</w:t>
      </w:r>
      <w:r>
        <w:rPr>
          <w:sz w:val="28"/>
        </w:rPr>
        <w:t xml:space="preserve"> </w:t>
      </w:r>
    </w:p>
    <w:p w:rsidR="00B313FF" w:rsidRDefault="00A27885" w:rsidP="003D21A9">
      <w:pPr>
        <w:widowControl w:val="0"/>
        <w:tabs>
          <w:tab w:val="left" w:pos="709"/>
          <w:tab w:val="left" w:pos="993"/>
        </w:tabs>
        <w:ind w:firstLine="709"/>
        <w:jc w:val="both"/>
        <w:rPr>
          <w:sz w:val="28"/>
        </w:rPr>
      </w:pPr>
      <w:r>
        <w:rPr>
          <w:sz w:val="28"/>
        </w:rPr>
        <w:t xml:space="preserve">Социальные обязательства </w:t>
      </w:r>
      <w:r w:rsidR="00782102">
        <w:rPr>
          <w:sz w:val="28"/>
        </w:rPr>
        <w:t>местных</w:t>
      </w:r>
      <w:r>
        <w:rPr>
          <w:sz w:val="28"/>
        </w:rPr>
        <w:t xml:space="preserve"> бюджетов</w:t>
      </w:r>
      <w:r w:rsidR="00782102">
        <w:rPr>
          <w:sz w:val="28"/>
        </w:rPr>
        <w:t xml:space="preserve"> Песчанокопского района</w:t>
      </w:r>
      <w:r>
        <w:rPr>
          <w:sz w:val="28"/>
        </w:rPr>
        <w:t xml:space="preserve"> обеспечены финансированием в полном объеме.</w:t>
      </w:r>
    </w:p>
    <w:p w:rsidR="00B313FF" w:rsidRDefault="00A27885" w:rsidP="003D21A9">
      <w:pPr>
        <w:widowControl w:val="0"/>
        <w:tabs>
          <w:tab w:val="left" w:pos="709"/>
          <w:tab w:val="left" w:pos="993"/>
        </w:tabs>
        <w:ind w:firstLine="709"/>
        <w:jc w:val="both"/>
        <w:rPr>
          <w:sz w:val="28"/>
        </w:rPr>
      </w:pPr>
      <w:r>
        <w:rPr>
          <w:sz w:val="28"/>
        </w:rPr>
        <w:t xml:space="preserve">По итогам I полугодия 2023 г. исполнение консолидированного бюджета Ростовской области обеспечено с </w:t>
      </w:r>
      <w:r w:rsidR="00782102">
        <w:rPr>
          <w:sz w:val="28"/>
        </w:rPr>
        <w:t>дефицитом</w:t>
      </w:r>
      <w:r>
        <w:rPr>
          <w:sz w:val="28"/>
        </w:rPr>
        <w:t xml:space="preserve"> в сумме </w:t>
      </w:r>
      <w:r w:rsidR="00782102">
        <w:rPr>
          <w:sz w:val="28"/>
        </w:rPr>
        <w:t>17,0 млн.</w:t>
      </w:r>
      <w:r>
        <w:rPr>
          <w:sz w:val="28"/>
        </w:rPr>
        <w:t xml:space="preserve"> рублей. </w:t>
      </w:r>
    </w:p>
    <w:p w:rsidR="00B313FF" w:rsidRDefault="00B313FF">
      <w:pPr>
        <w:widowControl w:val="0"/>
        <w:jc w:val="center"/>
        <w:rPr>
          <w:sz w:val="28"/>
        </w:rPr>
      </w:pPr>
    </w:p>
    <w:p w:rsidR="00B313FF" w:rsidRDefault="00A27885">
      <w:pPr>
        <w:widowControl w:val="0"/>
        <w:jc w:val="center"/>
        <w:rPr>
          <w:sz w:val="28"/>
        </w:rPr>
      </w:pPr>
      <w:r>
        <w:rPr>
          <w:sz w:val="28"/>
        </w:rPr>
        <w:t>2. Основные цели и задачи бюджетной и налоговой политики</w:t>
      </w:r>
    </w:p>
    <w:p w:rsidR="00B313FF" w:rsidRDefault="00A27885">
      <w:pPr>
        <w:widowControl w:val="0"/>
        <w:jc w:val="center"/>
        <w:rPr>
          <w:sz w:val="28"/>
        </w:rPr>
      </w:pPr>
      <w:r>
        <w:rPr>
          <w:sz w:val="28"/>
        </w:rPr>
        <w:t>на 2024 год и на плановый период 2025 и 2026 годов</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r>
        <w:rPr>
          <w:sz w:val="28"/>
        </w:rPr>
        <w:t xml:space="preserve">Бюджетная и налоговая политика </w:t>
      </w:r>
      <w:r w:rsidR="00F93E49">
        <w:rPr>
          <w:sz w:val="28"/>
        </w:rPr>
        <w:t>Песчанокопского района</w:t>
      </w:r>
      <w:r>
        <w:rPr>
          <w:sz w:val="28"/>
        </w:rPr>
        <w:t xml:space="preserve"> на 2024 год и на плановый период 2025 и 2026 годов будет соответствовать основным подходам, реализуемым в 2023 году с учетом эффективного расходования бюджетных средств, оптимизации и переформатирования расходов бюджета</w:t>
      </w:r>
      <w:r w:rsidR="00F93E49">
        <w:rPr>
          <w:sz w:val="28"/>
        </w:rPr>
        <w:t xml:space="preserve"> Песчанокопского района.</w:t>
      </w:r>
    </w:p>
    <w:p w:rsidR="00B313FF" w:rsidRDefault="00A27885" w:rsidP="003D21A9">
      <w:pPr>
        <w:widowControl w:val="0"/>
        <w:tabs>
          <w:tab w:val="left" w:pos="709"/>
        </w:tabs>
        <w:ind w:firstLine="709"/>
        <w:jc w:val="both"/>
        <w:rPr>
          <w:sz w:val="28"/>
        </w:rPr>
      </w:pPr>
      <w:r>
        <w:rPr>
          <w:sz w:val="28"/>
        </w:rPr>
        <w:t xml:space="preserve">Основные направления бюджетной политики на 2024 – 2026 годы сконцентрированы в первую очередь на реализации задач, поставленных Президентом Российской Федерации и Губернатором Ростовской области. </w:t>
      </w:r>
    </w:p>
    <w:p w:rsidR="00B313FF" w:rsidRDefault="00A27885" w:rsidP="003D21A9">
      <w:pPr>
        <w:widowControl w:val="0"/>
        <w:tabs>
          <w:tab w:val="left" w:pos="709"/>
        </w:tabs>
        <w:ind w:firstLine="709"/>
        <w:jc w:val="both"/>
        <w:rPr>
          <w:sz w:val="28"/>
        </w:rPr>
      </w:pPr>
      <w:r>
        <w:rPr>
          <w:sz w:val="28"/>
        </w:rPr>
        <w:t xml:space="preserve">Безусловным приоритетом является достижение целей национального развития, выполнение социальных обязательств, повышение уровня жизни граждан.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w:t>
      </w:r>
      <w:r>
        <w:rPr>
          <w:sz w:val="28"/>
        </w:rPr>
        <w:lastRenderedPageBreak/>
        <w:t>с 1 января 2024 г. до 19 242 рублей и необходимостью доведения уровня заработной платы работников бюджетного сектора до средней заработной платы по экономике Ростовской области.</w:t>
      </w:r>
    </w:p>
    <w:p w:rsidR="00B313FF" w:rsidRDefault="00A27885" w:rsidP="003D21A9">
      <w:pPr>
        <w:widowControl w:val="0"/>
        <w:tabs>
          <w:tab w:val="left" w:pos="709"/>
        </w:tabs>
        <w:ind w:firstLine="709"/>
        <w:jc w:val="both"/>
        <w:rPr>
          <w:sz w:val="28"/>
        </w:rPr>
      </w:pPr>
      <w:r>
        <w:rPr>
          <w:sz w:val="28"/>
        </w:rPr>
        <w:t xml:space="preserve">Эффективное управление расходами будет обеспечиваться посредством перехода на новую систему управления государственными программами, предусматривающую перевод на единые проектные принципы управления, совершенствование механизма целеполагания с ориентацией на достижение приоритетов и целей государственной политики по соответствующим направлениям социально-экономического развития </w:t>
      </w:r>
      <w:r w:rsidR="006F2369">
        <w:rPr>
          <w:sz w:val="28"/>
        </w:rPr>
        <w:t>Песчанокопского района</w:t>
      </w:r>
      <w:r>
        <w:rPr>
          <w:sz w:val="28"/>
        </w:rPr>
        <w:t>.</w:t>
      </w:r>
    </w:p>
    <w:p w:rsidR="00B313FF" w:rsidRDefault="00A27885" w:rsidP="003D21A9">
      <w:pPr>
        <w:widowControl w:val="0"/>
        <w:tabs>
          <w:tab w:val="left" w:pos="709"/>
        </w:tabs>
        <w:ind w:firstLine="709"/>
        <w:jc w:val="both"/>
        <w:rPr>
          <w:sz w:val="28"/>
        </w:rPr>
      </w:pPr>
      <w:r>
        <w:rPr>
          <w:sz w:val="28"/>
        </w:rPr>
        <w:t xml:space="preserve">Инвестиционная составляющая бюджетной политики направлена с учетом разработки проектной документации и проектно-изыскательских работ, утвержденным в бюджетном цикле на 2023 – 2025 годы. </w:t>
      </w:r>
    </w:p>
    <w:p w:rsidR="00B313FF" w:rsidRDefault="00A27885" w:rsidP="003D21A9">
      <w:pPr>
        <w:widowControl w:val="0"/>
        <w:tabs>
          <w:tab w:val="left" w:pos="709"/>
        </w:tabs>
        <w:ind w:firstLine="709"/>
        <w:jc w:val="both"/>
        <w:rPr>
          <w:sz w:val="28"/>
        </w:rPr>
      </w:pPr>
      <w:r>
        <w:rPr>
          <w:sz w:val="28"/>
        </w:rPr>
        <w:t xml:space="preserve">Инновации и технологическое развитие будут применяться для успешного внедрения новых технологий, что способствует росту экономики </w:t>
      </w:r>
      <w:r w:rsidR="00CF1840">
        <w:rPr>
          <w:sz w:val="28"/>
        </w:rPr>
        <w:t>Песчанокопского района</w:t>
      </w:r>
      <w:r>
        <w:rPr>
          <w:sz w:val="28"/>
        </w:rPr>
        <w:t>, повышению уровня жизни населения и созданию благоприятного инвестиционного климата.</w:t>
      </w:r>
    </w:p>
    <w:p w:rsidR="00B313FF" w:rsidRDefault="00A27885" w:rsidP="003D21A9">
      <w:pPr>
        <w:widowControl w:val="0"/>
        <w:tabs>
          <w:tab w:val="left" w:pos="709"/>
        </w:tabs>
        <w:ind w:firstLine="709"/>
        <w:jc w:val="both"/>
        <w:rPr>
          <w:sz w:val="28"/>
        </w:rPr>
      </w:pPr>
      <w:r>
        <w:rPr>
          <w:sz w:val="28"/>
        </w:rPr>
        <w:t>В целях государственной поддержки отраслей экономики предусмотрено предоставление субсидий (грантов) юридическим лицам, индивидуальным предпринимателям, физическим лицам – производителям товаров, работ, услуг, и некоммерческим организациям.</w:t>
      </w:r>
    </w:p>
    <w:p w:rsidR="00B313FF" w:rsidRDefault="00A27885" w:rsidP="003D21A9">
      <w:pPr>
        <w:widowControl w:val="0"/>
        <w:tabs>
          <w:tab w:val="left" w:pos="709"/>
        </w:tabs>
        <w:ind w:firstLine="709"/>
        <w:jc w:val="both"/>
        <w:rPr>
          <w:sz w:val="28"/>
        </w:rPr>
      </w:pPr>
      <w:r>
        <w:rPr>
          <w:sz w:val="28"/>
        </w:rPr>
        <w:t xml:space="preserve">Параметры областного бюджета на 2024 год и на плановый период 2025 и 2026 годов сформированы на основе прогноза социально-экономического развития </w:t>
      </w:r>
      <w:r w:rsidR="00CF1840">
        <w:rPr>
          <w:sz w:val="28"/>
        </w:rPr>
        <w:t>Песчанокопского района</w:t>
      </w:r>
      <w:r>
        <w:rPr>
          <w:sz w:val="28"/>
        </w:rPr>
        <w:t xml:space="preserve"> на 2024 – 2026 годы, утвержденного </w:t>
      </w:r>
      <w:r w:rsidR="00CF1840">
        <w:rPr>
          <w:sz w:val="28"/>
        </w:rPr>
        <w:t>постановлением Администрации Песчанокопского района</w:t>
      </w:r>
      <w:r>
        <w:rPr>
          <w:sz w:val="28"/>
        </w:rPr>
        <w:t xml:space="preserve"> от </w:t>
      </w:r>
      <w:r w:rsidR="008D2812">
        <w:rPr>
          <w:sz w:val="28"/>
        </w:rPr>
        <w:t>11.08.2023 № 755</w:t>
      </w:r>
      <w:r>
        <w:rPr>
          <w:sz w:val="28"/>
        </w:rPr>
        <w:t>.</w:t>
      </w:r>
    </w:p>
    <w:p w:rsidR="00B313FF" w:rsidRDefault="00A27885" w:rsidP="003D21A9">
      <w:pPr>
        <w:widowControl w:val="0"/>
        <w:tabs>
          <w:tab w:val="left" w:pos="709"/>
        </w:tabs>
        <w:ind w:firstLine="709"/>
        <w:jc w:val="both"/>
        <w:rPr>
          <w:sz w:val="28"/>
        </w:rPr>
      </w:pPr>
      <w:r>
        <w:rPr>
          <w:sz w:val="28"/>
        </w:rPr>
        <w:t xml:space="preserve">В целях соблюдения финансовой дисциплины бюджетные проектировки планируются с учетом выполнения обязательств, предусмотренных соглашениями о предоставлении дотаций на выравнивание бюджетной обеспеченности из </w:t>
      </w:r>
      <w:r w:rsidR="00F32E2C">
        <w:rPr>
          <w:sz w:val="28"/>
        </w:rPr>
        <w:t>областного бюджета</w:t>
      </w:r>
      <w:r>
        <w:rPr>
          <w:sz w:val="28"/>
        </w:rPr>
        <w:t>.</w:t>
      </w:r>
    </w:p>
    <w:p w:rsidR="00B313FF" w:rsidRDefault="00A27885" w:rsidP="003D21A9">
      <w:pPr>
        <w:widowControl w:val="0"/>
        <w:tabs>
          <w:tab w:val="left" w:pos="709"/>
        </w:tabs>
        <w:ind w:firstLine="709"/>
        <w:jc w:val="both"/>
        <w:rPr>
          <w:sz w:val="28"/>
        </w:rPr>
      </w:pPr>
      <w:r>
        <w:rPr>
          <w:sz w:val="28"/>
        </w:rPr>
        <w:t xml:space="preserve">Продолжится соблюдение требований бюджетного законодательства, предельного уровня </w:t>
      </w:r>
      <w:r w:rsidR="00F32E2C">
        <w:rPr>
          <w:sz w:val="28"/>
        </w:rPr>
        <w:t>муниципального</w:t>
      </w:r>
      <w:r>
        <w:rPr>
          <w:sz w:val="28"/>
        </w:rPr>
        <w:t xml:space="preserve"> долга и бюджетного дефицита, недопущение образования кредиторской задолженности.</w:t>
      </w:r>
    </w:p>
    <w:p w:rsidR="00B313FF" w:rsidRDefault="00B313FF">
      <w:pPr>
        <w:widowControl w:val="0"/>
        <w:jc w:val="center"/>
        <w:rPr>
          <w:sz w:val="28"/>
        </w:rPr>
      </w:pPr>
    </w:p>
    <w:p w:rsidR="00B313FF" w:rsidRDefault="00A27885">
      <w:pPr>
        <w:widowControl w:val="0"/>
        <w:jc w:val="center"/>
        <w:rPr>
          <w:sz w:val="28"/>
        </w:rPr>
      </w:pPr>
      <w:r>
        <w:rPr>
          <w:sz w:val="28"/>
        </w:rPr>
        <w:t xml:space="preserve">2.1. Налоговая политика </w:t>
      </w:r>
      <w:r w:rsidR="00682F1A">
        <w:rPr>
          <w:sz w:val="28"/>
        </w:rPr>
        <w:t>Песчанокопского района</w:t>
      </w:r>
      <w:r>
        <w:rPr>
          <w:sz w:val="28"/>
        </w:rPr>
        <w:t xml:space="preserve"> </w:t>
      </w:r>
    </w:p>
    <w:p w:rsidR="00B313FF" w:rsidRDefault="00A27885">
      <w:pPr>
        <w:widowControl w:val="0"/>
        <w:jc w:val="center"/>
        <w:rPr>
          <w:sz w:val="28"/>
        </w:rPr>
      </w:pPr>
      <w:r>
        <w:rPr>
          <w:sz w:val="28"/>
        </w:rPr>
        <w:t>на 2024 год и на плановый период 2025 и 2026 годов</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r>
        <w:rPr>
          <w:sz w:val="28"/>
        </w:rPr>
        <w:t xml:space="preserve">В </w:t>
      </w:r>
      <w:r w:rsidR="00682F1A">
        <w:rPr>
          <w:sz w:val="28"/>
        </w:rPr>
        <w:t>Песчанокопском районе</w:t>
      </w:r>
      <w:r>
        <w:rPr>
          <w:sz w:val="28"/>
        </w:rPr>
        <w:t xml:space="preserve"> на 2024 год и на плановый период до 2026 года сохраняется курс на стимулирование экономической и инвестиционной активности, развитие доходного потенциала </w:t>
      </w:r>
      <w:r w:rsidR="00682F1A">
        <w:rPr>
          <w:sz w:val="28"/>
        </w:rPr>
        <w:t>Песчанокопского района</w:t>
      </w:r>
      <w:r>
        <w:rPr>
          <w:sz w:val="28"/>
        </w:rPr>
        <w:t xml:space="preserve"> на основе экономического роста.</w:t>
      </w:r>
    </w:p>
    <w:p w:rsidR="00B313FF" w:rsidRDefault="00A27885" w:rsidP="003D21A9">
      <w:pPr>
        <w:widowControl w:val="0"/>
        <w:tabs>
          <w:tab w:val="left" w:pos="709"/>
        </w:tabs>
        <w:ind w:firstLine="709"/>
        <w:jc w:val="both"/>
        <w:rPr>
          <w:sz w:val="28"/>
        </w:rPr>
      </w:pPr>
      <w:r>
        <w:rPr>
          <w:sz w:val="28"/>
        </w:rPr>
        <w:t xml:space="preserve">Основными задачами налоговой политики являются, с одной стороны, сохранение бюджетной устойчивости, получение необходимого объема бюджетных доходов, а с другой стороны, поддержка предпринимательской и инвестиционной активности, обеспечивающей стабильное экономическое развитие </w:t>
      </w:r>
      <w:r w:rsidR="00682F1A">
        <w:rPr>
          <w:sz w:val="28"/>
        </w:rPr>
        <w:t>Песчанокопского района</w:t>
      </w:r>
      <w:r>
        <w:rPr>
          <w:sz w:val="28"/>
        </w:rPr>
        <w:t>.</w:t>
      </w:r>
    </w:p>
    <w:p w:rsidR="00B313FF" w:rsidRDefault="00A27885" w:rsidP="003D21A9">
      <w:pPr>
        <w:widowControl w:val="0"/>
        <w:tabs>
          <w:tab w:val="left" w:pos="709"/>
        </w:tabs>
        <w:ind w:firstLine="709"/>
        <w:jc w:val="both"/>
        <w:rPr>
          <w:sz w:val="28"/>
        </w:rPr>
      </w:pPr>
      <w:r>
        <w:rPr>
          <w:sz w:val="28"/>
        </w:rPr>
        <w:t xml:space="preserve">Достижение поставленных целей и задач будет основываться </w:t>
      </w:r>
      <w:r>
        <w:rPr>
          <w:sz w:val="28"/>
        </w:rPr>
        <w:lastRenderedPageBreak/>
        <w:t>на следующих приоритетах:</w:t>
      </w:r>
    </w:p>
    <w:p w:rsidR="00B313FF" w:rsidRDefault="00A27885" w:rsidP="003D21A9">
      <w:pPr>
        <w:widowControl w:val="0"/>
        <w:tabs>
          <w:tab w:val="left" w:pos="709"/>
        </w:tabs>
        <w:ind w:firstLine="709"/>
        <w:jc w:val="both"/>
        <w:rPr>
          <w:sz w:val="28"/>
        </w:rPr>
      </w:pPr>
      <w:r>
        <w:rPr>
          <w:sz w:val="28"/>
        </w:rPr>
        <w:t xml:space="preserve">1. Реализация существующего комплекса мер, направленных на формирование благоприятного инвестиционного климата и развитие конкурентоспособной инновационной экономики </w:t>
      </w:r>
      <w:r w:rsidR="00512304">
        <w:rPr>
          <w:sz w:val="28"/>
        </w:rPr>
        <w:t>Песчанокопского района</w:t>
      </w:r>
      <w:r>
        <w:rPr>
          <w:sz w:val="28"/>
        </w:rPr>
        <w:t>. Будут предоставляться введенные ранее меры государственной финансовой поддержки в виде:</w:t>
      </w:r>
    </w:p>
    <w:p w:rsidR="00B313FF" w:rsidRDefault="00A27885" w:rsidP="003D21A9">
      <w:pPr>
        <w:widowControl w:val="0"/>
        <w:tabs>
          <w:tab w:val="left" w:pos="709"/>
        </w:tabs>
        <w:ind w:firstLine="709"/>
        <w:jc w:val="both"/>
        <w:rPr>
          <w:sz w:val="28"/>
        </w:rPr>
      </w:pPr>
      <w:r>
        <w:rPr>
          <w:sz w:val="28"/>
        </w:rPr>
        <w:t xml:space="preserve">льготного налогообложения организаций, реализующих на территории </w:t>
      </w:r>
      <w:r w:rsidR="00512304">
        <w:rPr>
          <w:sz w:val="28"/>
        </w:rPr>
        <w:t>Песчанокопского района</w:t>
      </w:r>
      <w:r>
        <w:rPr>
          <w:sz w:val="28"/>
        </w:rPr>
        <w:t xml:space="preserve"> инвестиционные проекты, по налогам на прибыль и имущество организаций;</w:t>
      </w:r>
    </w:p>
    <w:p w:rsidR="00B313FF" w:rsidRDefault="00A27885" w:rsidP="003D21A9">
      <w:pPr>
        <w:widowControl w:val="0"/>
        <w:tabs>
          <w:tab w:val="left" w:pos="709"/>
        </w:tabs>
        <w:ind w:firstLine="709"/>
        <w:jc w:val="both"/>
        <w:rPr>
          <w:sz w:val="28"/>
        </w:rPr>
      </w:pPr>
      <w:r>
        <w:rPr>
          <w:sz w:val="28"/>
        </w:rPr>
        <w:t>инвестиционного налогового вычета с учетом реализации механизма компенсации из федерального бюджета.</w:t>
      </w:r>
    </w:p>
    <w:p w:rsidR="00B313FF" w:rsidRDefault="00A27885" w:rsidP="003D21A9">
      <w:pPr>
        <w:widowControl w:val="0"/>
        <w:tabs>
          <w:tab w:val="left" w:pos="709"/>
        </w:tabs>
        <w:ind w:firstLine="709"/>
        <w:jc w:val="both"/>
        <w:rPr>
          <w:sz w:val="28"/>
        </w:rPr>
      </w:pPr>
      <w:r>
        <w:rPr>
          <w:sz w:val="28"/>
        </w:rPr>
        <w:t xml:space="preserve">2. Содействие занятости населения и создание благоприятных налоговых условий, способствующих развитию предпринимательской активности и легализации бизнеса </w:t>
      </w:r>
      <w:proofErr w:type="spellStart"/>
      <w:r>
        <w:rPr>
          <w:sz w:val="28"/>
        </w:rPr>
        <w:t>самозанятых</w:t>
      </w:r>
      <w:proofErr w:type="spellEnd"/>
      <w:r>
        <w:rPr>
          <w:sz w:val="28"/>
        </w:rPr>
        <w:t xml:space="preserve"> граждан.</w:t>
      </w:r>
    </w:p>
    <w:p w:rsidR="00B313FF" w:rsidRDefault="00A27885" w:rsidP="003D21A9">
      <w:pPr>
        <w:widowControl w:val="0"/>
        <w:tabs>
          <w:tab w:val="left" w:pos="709"/>
        </w:tabs>
        <w:ind w:firstLine="709"/>
        <w:jc w:val="both"/>
        <w:rPr>
          <w:sz w:val="28"/>
        </w:rPr>
      </w:pPr>
      <w:r>
        <w:rPr>
          <w:sz w:val="28"/>
        </w:rPr>
        <w:t>Эффективным инструментом выполнения поставленной задачи будет продолжение предоставления налоговой льготы в виде пониженной с 15 до 10 процентов ставки налога, взимаемого при применении упрощенной системы налогообложения, в случае если объектом налогообложения являются доходы, уменьшенные на величину расходов.</w:t>
      </w:r>
    </w:p>
    <w:p w:rsidR="00B313FF" w:rsidRDefault="00A27885" w:rsidP="003D21A9">
      <w:pPr>
        <w:widowControl w:val="0"/>
        <w:tabs>
          <w:tab w:val="left" w:pos="709"/>
        </w:tabs>
        <w:ind w:firstLine="709"/>
        <w:jc w:val="both"/>
        <w:rPr>
          <w:sz w:val="28"/>
        </w:rPr>
      </w:pPr>
      <w:r>
        <w:rPr>
          <w:sz w:val="28"/>
        </w:rPr>
        <w:t xml:space="preserve">3. Обеспечение комфортных налоговых условий для отдельных категорий населения, нуждающихся в государственной поддержке. </w:t>
      </w:r>
    </w:p>
    <w:p w:rsidR="00B313FF" w:rsidRDefault="00A27885" w:rsidP="003D21A9">
      <w:pPr>
        <w:widowControl w:val="0"/>
        <w:tabs>
          <w:tab w:val="left" w:pos="709"/>
        </w:tabs>
        <w:ind w:firstLine="709"/>
        <w:jc w:val="both"/>
        <w:rPr>
          <w:sz w:val="28"/>
        </w:rPr>
      </w:pPr>
      <w:r>
        <w:rPr>
          <w:sz w:val="28"/>
        </w:rPr>
        <w:t>Установленные на региональном уровне льготы по транспортному налогу носят социально значимый характер. Преференциями могут воспользоваться следующие категории налогоплательщиков: Герои Советского Союза, Российской Федерации, Социалистического Труда, граждане, являющиеся полными кавалерами ордена Славы, ветераны, инвалиды всех групп, чернобыльцы, многодетные семьи, семьи, воспитывающие ребенка инвалида, граждане из подразделений особого риска, родители и не вступившие в повторный брак супруги инвалидов боевых действий, ветеранов боевых действий, погибших при исполнении своих служебных обязанностей или умерших вследствие полученных при их исполнении ранения, контузии, увечья или заболевания, имеющие на праве собственности легковые автомобили,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супруга (супруг), несовершеннолетние дети, родители (усыновители).</w:t>
      </w:r>
    </w:p>
    <w:p w:rsidR="00B313FF" w:rsidRDefault="00A27885" w:rsidP="003D21A9">
      <w:pPr>
        <w:widowControl w:val="0"/>
        <w:tabs>
          <w:tab w:val="left" w:pos="709"/>
        </w:tabs>
        <w:ind w:firstLine="709"/>
        <w:jc w:val="both"/>
        <w:rPr>
          <w:sz w:val="28"/>
        </w:rPr>
      </w:pPr>
      <w:r>
        <w:rPr>
          <w:sz w:val="28"/>
        </w:rPr>
        <w:t xml:space="preserve">4. Проведение оценки налоговых расходов, включающей оценку бюджетной, экономической и социальной эффективности, оценку совокупного бюджетного эффекта (самоокупаемости) для стимулирующих налоговых расходов по налогам на имущество </w:t>
      </w:r>
      <w:r w:rsidR="00C32DBF">
        <w:rPr>
          <w:sz w:val="28"/>
        </w:rPr>
        <w:t>физических лиц</w:t>
      </w:r>
      <w:r>
        <w:rPr>
          <w:sz w:val="28"/>
        </w:rPr>
        <w:t>,</w:t>
      </w:r>
      <w:r w:rsidR="00C32DBF">
        <w:rPr>
          <w:sz w:val="28"/>
        </w:rPr>
        <w:t xml:space="preserve"> земельный налог</w:t>
      </w:r>
      <w:r>
        <w:rPr>
          <w:sz w:val="28"/>
        </w:rPr>
        <w:t xml:space="preserve"> а также достижения установленных индикаторов и целевых показателей, предусмотренных </w:t>
      </w:r>
      <w:r w:rsidR="00C32DBF">
        <w:rPr>
          <w:sz w:val="28"/>
        </w:rPr>
        <w:t xml:space="preserve">муниципальными </w:t>
      </w:r>
      <w:r>
        <w:rPr>
          <w:sz w:val="28"/>
        </w:rPr>
        <w:t xml:space="preserve"> программами </w:t>
      </w:r>
      <w:r w:rsidR="00C32DBF">
        <w:rPr>
          <w:sz w:val="28"/>
        </w:rPr>
        <w:t>Песчанокопского района</w:t>
      </w:r>
      <w:r>
        <w:rPr>
          <w:sz w:val="28"/>
        </w:rPr>
        <w:t xml:space="preserve">, </w:t>
      </w:r>
      <w:r>
        <w:rPr>
          <w:sz w:val="28"/>
        </w:rPr>
        <w:lastRenderedPageBreak/>
        <w:t xml:space="preserve">влияние предоставленных налоговых преференций на достижение целей социально-экономической политики </w:t>
      </w:r>
      <w:r w:rsidR="00C32DBF">
        <w:rPr>
          <w:sz w:val="28"/>
        </w:rPr>
        <w:t>Песчанокопского района.</w:t>
      </w:r>
    </w:p>
    <w:p w:rsidR="00B313FF" w:rsidRDefault="00A27885" w:rsidP="003D21A9">
      <w:pPr>
        <w:widowControl w:val="0"/>
        <w:tabs>
          <w:tab w:val="left" w:pos="709"/>
        </w:tabs>
        <w:ind w:firstLine="709"/>
        <w:jc w:val="both"/>
        <w:rPr>
          <w:sz w:val="28"/>
        </w:rPr>
      </w:pPr>
      <w:r>
        <w:rPr>
          <w:sz w:val="28"/>
        </w:rPr>
        <w:t xml:space="preserve">В трехлетней перспективе будет продолжена работа по укреплению доходной базы бюджета </w:t>
      </w:r>
      <w:r w:rsidR="001C4036">
        <w:rPr>
          <w:sz w:val="28"/>
        </w:rPr>
        <w:t>Песчанокопского района</w:t>
      </w:r>
      <w:r>
        <w:rPr>
          <w:sz w:val="28"/>
        </w:rPr>
        <w:t xml:space="preserve"> за счет наращивания стабильных доходных источников и мобилизации в бюджет </w:t>
      </w:r>
      <w:r w:rsidR="001C4036">
        <w:rPr>
          <w:sz w:val="28"/>
        </w:rPr>
        <w:t>Песчанокопского района</w:t>
      </w:r>
      <w:r>
        <w:rPr>
          <w:sz w:val="28"/>
        </w:rPr>
        <w:t xml:space="preserve"> имеющихся резервов.</w:t>
      </w:r>
    </w:p>
    <w:p w:rsidR="00B313FF" w:rsidRDefault="00A27885">
      <w:pPr>
        <w:widowControl w:val="0"/>
        <w:ind w:firstLine="709"/>
        <w:jc w:val="both"/>
        <w:rPr>
          <w:sz w:val="28"/>
        </w:rPr>
      </w:pPr>
      <w:r>
        <w:rPr>
          <w:sz w:val="28"/>
        </w:rPr>
        <w:t xml:space="preserve">Продолжится взаимодействие исполнительных органов Ростовской области с федеральными органами исполнительной власти и органами местного самоуправления в решении задач по дополнительной мобилизации доходов. Вектор деятельности направлен на обеспечение полноты уплаты налогов и выявления фактов умышленного занижения финансовых результатов для целей налогообложения, пресечение «теневой» экономики, нелегальной занятости, сокращение задолженности и применение полного комплекса мер принудительного взыскания задолженности, выявление и обеспечение постановки на налоговый учет всех потенциальных плательщиков и объектов налогообложения, привлечение к декларированию полученных доходов, эффективное использование имущества и земельных ресурсов. </w:t>
      </w:r>
    </w:p>
    <w:p w:rsidR="00B313FF" w:rsidRDefault="00A27885">
      <w:pPr>
        <w:widowControl w:val="0"/>
        <w:ind w:firstLine="709"/>
        <w:jc w:val="both"/>
        <w:rPr>
          <w:sz w:val="28"/>
        </w:rPr>
      </w:pPr>
      <w:r>
        <w:rPr>
          <w:sz w:val="28"/>
        </w:rPr>
        <w:t>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w:t>
      </w:r>
    </w:p>
    <w:p w:rsidR="00B313FF" w:rsidRDefault="00A27885">
      <w:pPr>
        <w:widowControl w:val="0"/>
        <w:ind w:firstLine="709"/>
        <w:jc w:val="both"/>
        <w:rPr>
          <w:sz w:val="28"/>
        </w:rPr>
      </w:pPr>
      <w:r>
        <w:rPr>
          <w:sz w:val="28"/>
        </w:rPr>
        <w:t xml:space="preserve">В целях повышения уровня самообеспеченности </w:t>
      </w:r>
      <w:r w:rsidR="001C4036">
        <w:rPr>
          <w:sz w:val="28"/>
        </w:rPr>
        <w:t>Песчанокопского района</w:t>
      </w:r>
      <w:r>
        <w:rPr>
          <w:sz w:val="28"/>
        </w:rPr>
        <w:t xml:space="preserve"> основной задачей остается расширение налогооблагаемой базы и улучшение инвестиционного климата.</w:t>
      </w:r>
    </w:p>
    <w:p w:rsidR="00B313FF" w:rsidRDefault="00B313FF">
      <w:pPr>
        <w:widowControl w:val="0"/>
        <w:jc w:val="center"/>
        <w:rPr>
          <w:sz w:val="28"/>
        </w:rPr>
      </w:pPr>
    </w:p>
    <w:p w:rsidR="00B313FF" w:rsidRDefault="00A27885">
      <w:pPr>
        <w:widowControl w:val="0"/>
        <w:jc w:val="center"/>
        <w:rPr>
          <w:sz w:val="28"/>
        </w:rPr>
      </w:pPr>
      <w:r>
        <w:rPr>
          <w:sz w:val="28"/>
        </w:rPr>
        <w:t xml:space="preserve">2.2. Система управления </w:t>
      </w:r>
    </w:p>
    <w:p w:rsidR="00B313FF" w:rsidRDefault="00865000">
      <w:pPr>
        <w:widowControl w:val="0"/>
        <w:jc w:val="center"/>
        <w:rPr>
          <w:sz w:val="28"/>
        </w:rPr>
      </w:pPr>
      <w:r>
        <w:rPr>
          <w:sz w:val="28"/>
        </w:rPr>
        <w:t xml:space="preserve">муниципальными </w:t>
      </w:r>
      <w:r w:rsidR="00A27885">
        <w:rPr>
          <w:sz w:val="28"/>
        </w:rPr>
        <w:t xml:space="preserve"> программами </w:t>
      </w:r>
      <w:r>
        <w:rPr>
          <w:sz w:val="28"/>
        </w:rPr>
        <w:t>Песчанокопского района</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proofErr w:type="gramStart"/>
      <w:r>
        <w:rPr>
          <w:sz w:val="28"/>
        </w:rPr>
        <w:t>Начиная с 2024 года утверждена новая система</w:t>
      </w:r>
      <w:proofErr w:type="gramEnd"/>
      <w:r>
        <w:rPr>
          <w:sz w:val="28"/>
        </w:rPr>
        <w:t xml:space="preserve"> управления </w:t>
      </w:r>
      <w:r w:rsidR="001C0136">
        <w:rPr>
          <w:sz w:val="28"/>
        </w:rPr>
        <w:t xml:space="preserve">муниципальными </w:t>
      </w:r>
      <w:r>
        <w:rPr>
          <w:sz w:val="28"/>
        </w:rPr>
        <w:t xml:space="preserve">программами </w:t>
      </w:r>
      <w:r w:rsidR="001C0136">
        <w:rPr>
          <w:sz w:val="28"/>
        </w:rPr>
        <w:t>Песчанокопского района</w:t>
      </w:r>
      <w:r>
        <w:rPr>
          <w:sz w:val="28"/>
        </w:rPr>
        <w:t xml:space="preserve"> (далее – </w:t>
      </w:r>
      <w:r w:rsidR="001C0136">
        <w:rPr>
          <w:sz w:val="28"/>
        </w:rPr>
        <w:t>муниципальные</w:t>
      </w:r>
      <w:r>
        <w:rPr>
          <w:sz w:val="28"/>
        </w:rPr>
        <w:t xml:space="preserve"> программы), предусматривающая радикальную трансформацию инструмента </w:t>
      </w:r>
      <w:r w:rsidR="001C0136">
        <w:rPr>
          <w:sz w:val="28"/>
        </w:rPr>
        <w:t xml:space="preserve">муниципальных </w:t>
      </w:r>
      <w:r>
        <w:rPr>
          <w:sz w:val="28"/>
        </w:rPr>
        <w:t xml:space="preserve"> программ, пересмотр подходов к их разработке и реализации.</w:t>
      </w:r>
    </w:p>
    <w:p w:rsidR="00B313FF" w:rsidRDefault="00A27885">
      <w:pPr>
        <w:widowControl w:val="0"/>
        <w:ind w:firstLine="709"/>
        <w:jc w:val="both"/>
        <w:rPr>
          <w:sz w:val="28"/>
        </w:rPr>
      </w:pPr>
      <w:r>
        <w:rPr>
          <w:sz w:val="28"/>
        </w:rPr>
        <w:t xml:space="preserve">Полностью изменена структура </w:t>
      </w:r>
      <w:r w:rsidR="001C0136">
        <w:rPr>
          <w:sz w:val="28"/>
        </w:rPr>
        <w:t>муниципальных</w:t>
      </w:r>
      <w:r>
        <w:rPr>
          <w:sz w:val="28"/>
        </w:rPr>
        <w:t xml:space="preserve"> программ посредством четкого разграничения расходов на проектную деятельность, направленную на конкретный уникальный результат (</w:t>
      </w:r>
      <w:r w:rsidR="001C0136">
        <w:rPr>
          <w:sz w:val="28"/>
        </w:rPr>
        <w:t xml:space="preserve">муниципальные, </w:t>
      </w:r>
      <w:r>
        <w:rPr>
          <w:sz w:val="28"/>
        </w:rPr>
        <w:t>региональные проекты), и процессную деятельность, направленную на решение текущих задач социально-экономического развития (в рамках комплексов процессных мероприятий).</w:t>
      </w:r>
    </w:p>
    <w:p w:rsidR="00B313FF" w:rsidRDefault="00A27885">
      <w:pPr>
        <w:widowControl w:val="0"/>
        <w:ind w:firstLine="709"/>
        <w:jc w:val="both"/>
        <w:rPr>
          <w:sz w:val="28"/>
        </w:rPr>
      </w:pPr>
      <w:r>
        <w:rPr>
          <w:sz w:val="28"/>
        </w:rPr>
        <w:t xml:space="preserve">Для каждой </w:t>
      </w:r>
      <w:r w:rsidR="001C0136">
        <w:rPr>
          <w:sz w:val="28"/>
        </w:rPr>
        <w:t>муниципальной</w:t>
      </w:r>
      <w:r>
        <w:rPr>
          <w:sz w:val="28"/>
        </w:rPr>
        <w:t xml:space="preserve"> программы, а также её отдельных элементов сформирован перечень общественно значимых показателей, увязанных с национальными целями развития. Это поможет лучше понять, как реализация </w:t>
      </w:r>
      <w:r w:rsidR="001C0136">
        <w:rPr>
          <w:sz w:val="28"/>
        </w:rPr>
        <w:t>муниципальной</w:t>
      </w:r>
      <w:r>
        <w:rPr>
          <w:sz w:val="28"/>
        </w:rPr>
        <w:t xml:space="preserve"> программы влияет на жизнь граждан и насколько эффективно выполняются запланированные мероприятия.</w:t>
      </w:r>
    </w:p>
    <w:p w:rsidR="00B313FF" w:rsidRDefault="00A27885">
      <w:pPr>
        <w:widowControl w:val="0"/>
        <w:ind w:firstLine="709"/>
        <w:jc w:val="both"/>
        <w:rPr>
          <w:sz w:val="28"/>
        </w:rPr>
      </w:pPr>
      <w:r>
        <w:rPr>
          <w:sz w:val="28"/>
        </w:rPr>
        <w:t xml:space="preserve">Достижение национальных целей развития остается ключевой задачей бюджетной политики, на решение которой направлено изменение структуры </w:t>
      </w:r>
      <w:r>
        <w:rPr>
          <w:sz w:val="28"/>
        </w:rPr>
        <w:lastRenderedPageBreak/>
        <w:t xml:space="preserve">и повышение результативности расходов. Важным инструментом достижения национальных целей также будут являться региональные проекты, направленные на реализацию национальных целей развития, а также иные региональные проекты, направленные на достижение целей социально-экономического развития </w:t>
      </w:r>
      <w:r w:rsidR="001C0136">
        <w:rPr>
          <w:sz w:val="28"/>
        </w:rPr>
        <w:t>Песчанокопского района</w:t>
      </w:r>
      <w:r>
        <w:rPr>
          <w:sz w:val="28"/>
        </w:rPr>
        <w:t>.</w:t>
      </w:r>
    </w:p>
    <w:p w:rsidR="00B313FF" w:rsidRDefault="00A27885" w:rsidP="003D21A9">
      <w:pPr>
        <w:widowControl w:val="0"/>
        <w:tabs>
          <w:tab w:val="left" w:pos="709"/>
          <w:tab w:val="left" w:pos="993"/>
        </w:tabs>
        <w:ind w:firstLine="709"/>
        <w:jc w:val="both"/>
        <w:rPr>
          <w:sz w:val="28"/>
        </w:rPr>
      </w:pPr>
      <w:r>
        <w:rPr>
          <w:sz w:val="28"/>
        </w:rPr>
        <w:t xml:space="preserve">В </w:t>
      </w:r>
      <w:r w:rsidR="001C0136">
        <w:rPr>
          <w:sz w:val="28"/>
        </w:rPr>
        <w:t>Песчанокопском районе</w:t>
      </w:r>
      <w:r>
        <w:rPr>
          <w:sz w:val="28"/>
        </w:rPr>
        <w:t xml:space="preserve"> с 2024 года финансовое обеспечение проектной части </w:t>
      </w:r>
      <w:r w:rsidR="001C0136">
        <w:rPr>
          <w:sz w:val="28"/>
        </w:rPr>
        <w:t xml:space="preserve">муниципальных </w:t>
      </w:r>
      <w:r>
        <w:rPr>
          <w:sz w:val="28"/>
        </w:rPr>
        <w:t xml:space="preserve"> программ предусматривается по </w:t>
      </w:r>
      <w:r w:rsidR="00AC58AA">
        <w:rPr>
          <w:sz w:val="28"/>
        </w:rPr>
        <w:t>4</w:t>
      </w:r>
      <w:r>
        <w:rPr>
          <w:sz w:val="28"/>
        </w:rPr>
        <w:t xml:space="preserve"> региональным проектам, направленным на реализац</w:t>
      </w:r>
      <w:r w:rsidR="001C0136">
        <w:rPr>
          <w:sz w:val="28"/>
        </w:rPr>
        <w:t>ию национальных целей развития.</w:t>
      </w:r>
    </w:p>
    <w:p w:rsidR="00B313FF" w:rsidRDefault="00A27885">
      <w:pPr>
        <w:widowControl w:val="0"/>
        <w:ind w:firstLine="709"/>
        <w:jc w:val="both"/>
        <w:rPr>
          <w:sz w:val="28"/>
        </w:rPr>
      </w:pPr>
      <w:r>
        <w:rPr>
          <w:sz w:val="28"/>
        </w:rPr>
        <w:t xml:space="preserve">На их выполнение бюджетные ассигнования предусматриваются в приоритетном порядке. Это позволит сформировать ресурс на финансирование стратегических целей развития </w:t>
      </w:r>
      <w:r w:rsidR="001C0136">
        <w:rPr>
          <w:sz w:val="28"/>
        </w:rPr>
        <w:t>Песчанокопского района.</w:t>
      </w:r>
    </w:p>
    <w:p w:rsidR="00B313FF" w:rsidRDefault="00A27885">
      <w:pPr>
        <w:widowControl w:val="0"/>
        <w:tabs>
          <w:tab w:val="left" w:pos="993"/>
        </w:tabs>
        <w:ind w:firstLine="709"/>
        <w:jc w:val="both"/>
        <w:rPr>
          <w:sz w:val="28"/>
        </w:rPr>
      </w:pPr>
      <w:r>
        <w:rPr>
          <w:sz w:val="28"/>
        </w:rPr>
        <w:t>Ключевые расходы распределены по пяти значимым национальным проектам «Демография», «Жилье и городская среда», «</w:t>
      </w:r>
      <w:r w:rsidR="001C0136">
        <w:rPr>
          <w:sz w:val="28"/>
        </w:rPr>
        <w:t>Культура</w:t>
      </w:r>
      <w:r>
        <w:rPr>
          <w:sz w:val="28"/>
        </w:rPr>
        <w:t>», «Образование».</w:t>
      </w:r>
    </w:p>
    <w:p w:rsidR="00B313FF" w:rsidRDefault="00A27885">
      <w:pPr>
        <w:widowControl w:val="0"/>
        <w:ind w:firstLine="709"/>
        <w:jc w:val="both"/>
        <w:rPr>
          <w:sz w:val="28"/>
        </w:rPr>
      </w:pPr>
      <w:r>
        <w:rPr>
          <w:sz w:val="28"/>
        </w:rPr>
        <w:t xml:space="preserve">Реализация </w:t>
      </w:r>
      <w:r w:rsidR="00AC58AA">
        <w:rPr>
          <w:sz w:val="28"/>
        </w:rPr>
        <w:t>муниципальных</w:t>
      </w:r>
      <w:r>
        <w:rPr>
          <w:sz w:val="28"/>
        </w:rPr>
        <w:t xml:space="preserve"> программ с учетом проектных принципов управления потребует применения гибкой и комплексной системы управления бюджетными расходами, а также постоянного контроля за прозрачностью и эффективностью расходования выделяемых на их реализацию средств. </w:t>
      </w:r>
    </w:p>
    <w:p w:rsidR="00B313FF" w:rsidRDefault="00B313FF">
      <w:pPr>
        <w:widowControl w:val="0"/>
        <w:jc w:val="center"/>
        <w:rPr>
          <w:sz w:val="28"/>
        </w:rPr>
      </w:pPr>
    </w:p>
    <w:p w:rsidR="00B313FF" w:rsidRDefault="00A27885">
      <w:pPr>
        <w:widowControl w:val="0"/>
        <w:jc w:val="center"/>
        <w:rPr>
          <w:sz w:val="28"/>
        </w:rPr>
      </w:pPr>
      <w:r>
        <w:rPr>
          <w:sz w:val="28"/>
        </w:rPr>
        <w:t xml:space="preserve">2.3. Основные направления </w:t>
      </w:r>
    </w:p>
    <w:p w:rsidR="00B313FF" w:rsidRDefault="00A27885">
      <w:pPr>
        <w:widowControl w:val="0"/>
        <w:jc w:val="center"/>
        <w:rPr>
          <w:sz w:val="28"/>
        </w:rPr>
      </w:pPr>
      <w:r>
        <w:rPr>
          <w:sz w:val="28"/>
        </w:rPr>
        <w:t>бюджетной политики в области социальной сферы</w:t>
      </w:r>
    </w:p>
    <w:p w:rsidR="00B313FF" w:rsidRDefault="00B313FF">
      <w:pPr>
        <w:widowControl w:val="0"/>
        <w:jc w:val="center"/>
        <w:rPr>
          <w:sz w:val="28"/>
        </w:rPr>
      </w:pPr>
    </w:p>
    <w:p w:rsidR="00B313FF" w:rsidRDefault="00A27885">
      <w:pPr>
        <w:widowControl w:val="0"/>
        <w:ind w:firstLine="709"/>
        <w:jc w:val="both"/>
        <w:rPr>
          <w:sz w:val="28"/>
        </w:rPr>
      </w:pPr>
      <w:r>
        <w:rPr>
          <w:sz w:val="28"/>
        </w:rPr>
        <w:t>Одним из основных подходов бюджетной политики в области социальной сферы является увеличение уровня доходов граждан.</w:t>
      </w:r>
    </w:p>
    <w:p w:rsidR="00B313FF" w:rsidRDefault="00A27885">
      <w:pPr>
        <w:widowControl w:val="0"/>
        <w:ind w:firstLine="709"/>
        <w:jc w:val="both"/>
        <w:rPr>
          <w:sz w:val="28"/>
        </w:rPr>
      </w:pPr>
      <w:r>
        <w:rPr>
          <w:sz w:val="28"/>
        </w:rPr>
        <w:t>Повышение оплаты труда работникам бюджетной сферы планируется согласно указам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 с учетом необходимости сохранения соотношения средней заработной платы отдельных категорий работников с показателем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Ростовской области на 2024 – 2026 годы.</w:t>
      </w:r>
    </w:p>
    <w:p w:rsidR="00B313FF" w:rsidRDefault="00A27885">
      <w:pPr>
        <w:widowControl w:val="0"/>
        <w:ind w:firstLine="709"/>
        <w:jc w:val="both"/>
        <w:rPr>
          <w:sz w:val="28"/>
        </w:rPr>
      </w:pPr>
      <w:r>
        <w:rPr>
          <w:sz w:val="28"/>
        </w:rPr>
        <w:t>В целях ежегодного повышения оплаты труда работников муниципальных учреждений (в части субвенций и субсидий</w:t>
      </w:r>
      <w:r>
        <w:rPr>
          <w:b/>
          <w:sz w:val="28"/>
        </w:rPr>
        <w:t xml:space="preserve"> </w:t>
      </w:r>
      <w:r>
        <w:rPr>
          <w:sz w:val="28"/>
        </w:rPr>
        <w:t>областного бюджета), на которые не распространяется действие указов Президента Российской Федерации 2012 года, предусмотрена индексация расходов на уровень инфляции в 2024 – 2026 годах, утвержденный прогнозом социально-экономического развития Ростовской области на 2024 – 2026 годы.</w:t>
      </w:r>
    </w:p>
    <w:p w:rsidR="00B313FF" w:rsidRDefault="00A27885">
      <w:pPr>
        <w:widowControl w:val="0"/>
        <w:ind w:firstLine="709"/>
        <w:jc w:val="both"/>
        <w:rPr>
          <w:sz w:val="28"/>
        </w:rPr>
      </w:pPr>
      <w:r>
        <w:rPr>
          <w:sz w:val="28"/>
        </w:rPr>
        <w:t xml:space="preserve">Также запланировано повышение расходов на заработную плату отдельных низкооплачиваемых категорий работников до уровня минимального </w:t>
      </w:r>
      <w:r>
        <w:rPr>
          <w:sz w:val="28"/>
        </w:rPr>
        <w:lastRenderedPageBreak/>
        <w:t>размера оплаты труда.</w:t>
      </w:r>
    </w:p>
    <w:p w:rsidR="00B313FF" w:rsidRDefault="00A27885">
      <w:pPr>
        <w:widowControl w:val="0"/>
        <w:ind w:firstLine="709"/>
        <w:jc w:val="both"/>
        <w:rPr>
          <w:sz w:val="28"/>
        </w:rPr>
      </w:pPr>
      <w:r>
        <w:rPr>
          <w:sz w:val="28"/>
        </w:rPr>
        <w:t xml:space="preserve">Бюджетная политика в </w:t>
      </w:r>
      <w:r w:rsidR="0091204A">
        <w:rPr>
          <w:sz w:val="28"/>
        </w:rPr>
        <w:t>Песчанокопском районе</w:t>
      </w:r>
      <w:r>
        <w:rPr>
          <w:sz w:val="28"/>
        </w:rPr>
        <w:t xml:space="preserve"> направлена на обеспечение в первоочередном порядке законодательно установленных мер социальной поддержки граждан и повышение качества услуг в отраслях социальной сферы.</w:t>
      </w:r>
    </w:p>
    <w:p w:rsidR="00B313FF" w:rsidRDefault="00A27885">
      <w:pPr>
        <w:widowControl w:val="0"/>
        <w:ind w:firstLine="709"/>
        <w:jc w:val="both"/>
        <w:rPr>
          <w:sz w:val="28"/>
        </w:rPr>
      </w:pPr>
      <w:proofErr w:type="gramStart"/>
      <w:r>
        <w:rPr>
          <w:sz w:val="28"/>
        </w:rPr>
        <w:t>В этих целях в рамках финансового обеспечения учреждений в отраслях социальной сферы в условиях удорожания цен предусмотрена индексация затрат на приобретени</w:t>
      </w:r>
      <w:r w:rsidR="0091204A">
        <w:rPr>
          <w:sz w:val="28"/>
        </w:rPr>
        <w:t>е</w:t>
      </w:r>
      <w:proofErr w:type="gramEnd"/>
      <w:r w:rsidR="0091204A">
        <w:rPr>
          <w:sz w:val="28"/>
        </w:rPr>
        <w:t xml:space="preserve"> материальных запасов</w:t>
      </w:r>
      <w:r>
        <w:rPr>
          <w:sz w:val="28"/>
        </w:rPr>
        <w:t xml:space="preserve">, на приобретение средств обучения и воспитания, исходя из уровня инфляции согласно прогнозу социально-экономического развития </w:t>
      </w:r>
      <w:r w:rsidR="0091204A">
        <w:rPr>
          <w:sz w:val="28"/>
        </w:rPr>
        <w:t>Песчанокопского района</w:t>
      </w:r>
      <w:r>
        <w:rPr>
          <w:sz w:val="28"/>
        </w:rPr>
        <w:t xml:space="preserve"> на 2024 – 2026 годы.</w:t>
      </w:r>
    </w:p>
    <w:p w:rsidR="00B313FF" w:rsidRDefault="00B313FF">
      <w:pPr>
        <w:widowControl w:val="0"/>
        <w:jc w:val="center"/>
        <w:rPr>
          <w:sz w:val="28"/>
        </w:rPr>
      </w:pPr>
    </w:p>
    <w:p w:rsidR="00B313FF" w:rsidRDefault="00A27885">
      <w:pPr>
        <w:widowControl w:val="0"/>
        <w:jc w:val="center"/>
        <w:rPr>
          <w:sz w:val="28"/>
        </w:rPr>
      </w:pPr>
      <w:r>
        <w:rPr>
          <w:sz w:val="28"/>
        </w:rPr>
        <w:t>2.3.1. Образование и молодежная политика</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r>
        <w:rPr>
          <w:sz w:val="28"/>
        </w:rPr>
        <w:t>Продолжится системное и последовательное обеспечение качественного образовательного процесса в муниципальных организациях, направленное на достижение результатов национальных целей развития.</w:t>
      </w:r>
    </w:p>
    <w:p w:rsidR="00B313FF" w:rsidRPr="00A250B0" w:rsidRDefault="00A27885" w:rsidP="00A250B0">
      <w:pPr>
        <w:widowControl w:val="0"/>
        <w:spacing w:line="252" w:lineRule="auto"/>
        <w:ind w:firstLine="709"/>
        <w:jc w:val="both"/>
        <w:rPr>
          <w:sz w:val="28"/>
        </w:rPr>
      </w:pPr>
      <w:r>
        <w:rPr>
          <w:sz w:val="28"/>
        </w:rPr>
        <w:t xml:space="preserve">В целях создания условий для получения качественного и доступного образования в </w:t>
      </w:r>
      <w:r w:rsidR="0041548C">
        <w:rPr>
          <w:sz w:val="28"/>
        </w:rPr>
        <w:t>Песчанокопском районе</w:t>
      </w:r>
      <w:r>
        <w:rPr>
          <w:sz w:val="28"/>
        </w:rPr>
        <w:t xml:space="preserve"> будет организована работа по проведению капитальных ремонтов и оснащению зданий образовательных организаций, в том числе в рамках мероприятий по модернизации школьных систем образования.</w:t>
      </w:r>
      <w:r w:rsidR="00A250B0" w:rsidRPr="00A250B0">
        <w:t xml:space="preserve"> </w:t>
      </w:r>
    </w:p>
    <w:p w:rsidR="00B313FF" w:rsidRDefault="00A27885">
      <w:pPr>
        <w:widowControl w:val="0"/>
        <w:spacing w:line="252" w:lineRule="auto"/>
        <w:ind w:firstLine="709"/>
        <w:jc w:val="both"/>
        <w:rPr>
          <w:sz w:val="28"/>
        </w:rPr>
      </w:pPr>
      <w:r>
        <w:rPr>
          <w:sz w:val="28"/>
        </w:rPr>
        <w:t>В приоритетном порядке предусмотрены средства на:</w:t>
      </w:r>
    </w:p>
    <w:p w:rsidR="00B313FF" w:rsidRDefault="00A27885">
      <w:pPr>
        <w:widowControl w:val="0"/>
        <w:spacing w:line="252" w:lineRule="auto"/>
        <w:ind w:firstLine="709"/>
        <w:jc w:val="both"/>
        <w:rPr>
          <w:sz w:val="28"/>
        </w:rPr>
      </w:pPr>
      <w:r>
        <w:rPr>
          <w:sz w:val="28"/>
        </w:rPr>
        <w:t>создание центров образования естественно-научной и технологической направленностей в общеобразовательных организациях, ориентированных на формирование у обучающихся современных технологических и гуманитарных навыков;</w:t>
      </w:r>
    </w:p>
    <w:p w:rsidR="00B313FF" w:rsidRDefault="00A27885">
      <w:pPr>
        <w:widowControl w:val="0"/>
        <w:spacing w:line="264" w:lineRule="auto"/>
        <w:ind w:firstLine="709"/>
        <w:jc w:val="both"/>
        <w:rPr>
          <w:sz w:val="28"/>
        </w:rPr>
      </w:pPr>
      <w:r>
        <w:rPr>
          <w:sz w:val="28"/>
        </w:rPr>
        <w:t>обновление инфраструктуры сети профессиональных образовательных организаций, направленное на внедрение практико-ориентированных и гибких образовательных программ для подготовки специалистов, востребованных на региональном рынке труда, и доступность профессионального образования для инвалидов и лиц с ограниченными возможностями здоровья;</w:t>
      </w:r>
    </w:p>
    <w:p w:rsidR="00B313FF" w:rsidRDefault="00A27885">
      <w:pPr>
        <w:widowControl w:val="0"/>
        <w:spacing w:line="264" w:lineRule="auto"/>
        <w:ind w:firstLine="709"/>
        <w:jc w:val="both"/>
        <w:rPr>
          <w:sz w:val="28"/>
        </w:rPr>
      </w:pPr>
      <w:r>
        <w:rPr>
          <w:sz w:val="28"/>
        </w:rPr>
        <w:t>оснащение профессиональных образовательных организаций в целях проведения демонстрационного экзамена на оборудовании, которое используется на рабочих местах;</w:t>
      </w:r>
    </w:p>
    <w:p w:rsidR="00B313FF" w:rsidRDefault="00A27885">
      <w:pPr>
        <w:widowControl w:val="0"/>
        <w:spacing w:line="264" w:lineRule="auto"/>
        <w:ind w:firstLine="709"/>
        <w:jc w:val="both"/>
        <w:rPr>
          <w:sz w:val="28"/>
        </w:rPr>
      </w:pPr>
      <w:r>
        <w:rPr>
          <w:sz w:val="28"/>
        </w:rPr>
        <w:t>обновление материально-технической базы образовательных организаций, обеспечивающих доступность качественного образования и успешную социализацию для учащихся с особыми образовательными потребностями;</w:t>
      </w:r>
    </w:p>
    <w:p w:rsidR="00B313FF" w:rsidRDefault="00A27885">
      <w:pPr>
        <w:widowControl w:val="0"/>
        <w:spacing w:line="264" w:lineRule="auto"/>
        <w:ind w:firstLine="709"/>
        <w:jc w:val="both"/>
        <w:rPr>
          <w:sz w:val="28"/>
        </w:rPr>
      </w:pPr>
      <w:r>
        <w:rPr>
          <w:sz w:val="28"/>
        </w:rPr>
        <w:t>создание в общеобразовательных организациях, расположенных, условий для занятий физической культурой и спортом в целях развития физкультурно-спортивного воспитания и модернизации спортивной инфраструктуры образовательных организаций;</w:t>
      </w:r>
    </w:p>
    <w:p w:rsidR="00B313FF" w:rsidRDefault="00A27885">
      <w:pPr>
        <w:widowControl w:val="0"/>
        <w:spacing w:line="264" w:lineRule="auto"/>
        <w:ind w:firstLine="709"/>
        <w:jc w:val="both"/>
        <w:rPr>
          <w:sz w:val="28"/>
        </w:rPr>
      </w:pPr>
      <w:r>
        <w:rPr>
          <w:sz w:val="28"/>
        </w:rPr>
        <w:lastRenderedPageBreak/>
        <w:t>обновление образовательных учреждений в сфере культуры (детских школ искусств по видам искусств) музыкальными инструментами, оборудованием и учебными материалами.</w:t>
      </w:r>
    </w:p>
    <w:p w:rsidR="00B313FF" w:rsidRDefault="00A27885" w:rsidP="003D21A9">
      <w:pPr>
        <w:widowControl w:val="0"/>
        <w:tabs>
          <w:tab w:val="left" w:pos="709"/>
        </w:tabs>
        <w:spacing w:line="264" w:lineRule="auto"/>
        <w:ind w:firstLine="709"/>
        <w:jc w:val="both"/>
        <w:rPr>
          <w:sz w:val="28"/>
        </w:rPr>
      </w:pPr>
      <w:r>
        <w:rPr>
          <w:sz w:val="28"/>
        </w:rPr>
        <w:t xml:space="preserve">С целью эффективного развития кадрового потенциала системы образования Ростовской области предусмотрены премии, единовременные компенсационные выплаты работникам, прибывшим (переехавшим) на работу в сельские населенные пункты, рабочие поселки, поселки городского типа, либо города с населением до 50 тыс. человек. </w:t>
      </w:r>
    </w:p>
    <w:p w:rsidR="00B313FF" w:rsidRDefault="00A27885">
      <w:pPr>
        <w:widowControl w:val="0"/>
        <w:spacing w:line="264" w:lineRule="auto"/>
        <w:ind w:firstLine="709"/>
        <w:jc w:val="both"/>
        <w:rPr>
          <w:sz w:val="28"/>
        </w:rPr>
      </w:pPr>
      <w:r>
        <w:rPr>
          <w:sz w:val="28"/>
        </w:rPr>
        <w:t xml:space="preserve">Приоритетом бюджетной политики в сфере молодежного движения остается обеспечение проведения мероприятий, направленных на совершенствование организационных условий для успешной самореализации молодежи, профилактики асоциального поведения, этнического и религиозно-политического экстремизма, формирования патриотизма. </w:t>
      </w:r>
    </w:p>
    <w:p w:rsidR="00B313FF" w:rsidRDefault="00B313FF">
      <w:pPr>
        <w:widowControl w:val="0"/>
        <w:jc w:val="center"/>
        <w:rPr>
          <w:sz w:val="28"/>
        </w:rPr>
      </w:pPr>
    </w:p>
    <w:p w:rsidR="00B313FF" w:rsidRDefault="00A27885">
      <w:pPr>
        <w:widowControl w:val="0"/>
        <w:spacing w:line="252" w:lineRule="auto"/>
        <w:jc w:val="center"/>
        <w:rPr>
          <w:sz w:val="28"/>
        </w:rPr>
      </w:pPr>
      <w:r>
        <w:rPr>
          <w:sz w:val="28"/>
        </w:rPr>
        <w:t>2.3.2. Здравоохранение</w:t>
      </w:r>
    </w:p>
    <w:p w:rsidR="00B313FF" w:rsidRDefault="00B313FF">
      <w:pPr>
        <w:widowControl w:val="0"/>
        <w:spacing w:line="252" w:lineRule="auto"/>
        <w:jc w:val="center"/>
        <w:rPr>
          <w:sz w:val="28"/>
        </w:rPr>
      </w:pPr>
    </w:p>
    <w:p w:rsidR="003D4B49" w:rsidRPr="003D4B49" w:rsidRDefault="003D4B49" w:rsidP="003D4B49">
      <w:pPr>
        <w:widowControl w:val="0"/>
        <w:spacing w:line="252" w:lineRule="auto"/>
        <w:ind w:firstLine="709"/>
        <w:jc w:val="both"/>
        <w:rPr>
          <w:sz w:val="28"/>
        </w:rPr>
      </w:pPr>
      <w:r>
        <w:rPr>
          <w:sz w:val="28"/>
        </w:rPr>
        <w:t>С 1 января 2023 г. все</w:t>
      </w:r>
      <w:r w:rsidRPr="003D4B49">
        <w:rPr>
          <w:sz w:val="28"/>
        </w:rPr>
        <w:t xml:space="preserve"> муниципальных организаций здравоохранения </w:t>
      </w:r>
      <w:r>
        <w:rPr>
          <w:sz w:val="28"/>
        </w:rPr>
        <w:t xml:space="preserve">переданы </w:t>
      </w:r>
      <w:r w:rsidRPr="003D4B49">
        <w:rPr>
          <w:sz w:val="28"/>
        </w:rPr>
        <w:t>в государственную собственность Ростовской области.</w:t>
      </w:r>
    </w:p>
    <w:p w:rsidR="003D4B49" w:rsidRPr="003D4B49" w:rsidRDefault="003D4B49" w:rsidP="003D4B49">
      <w:pPr>
        <w:widowControl w:val="0"/>
        <w:spacing w:line="252" w:lineRule="auto"/>
        <w:ind w:firstLine="709"/>
        <w:jc w:val="both"/>
        <w:rPr>
          <w:sz w:val="28"/>
        </w:rPr>
      </w:pPr>
      <w:r w:rsidRPr="003D4B49">
        <w:rPr>
          <w:sz w:val="28"/>
        </w:rPr>
        <w:t>В то же время за органами местного самоуправления муниципальных районов сохраняются функции в сфере охраны здоровья, установленные статьей 8 Областного закона от 29.02.2012</w:t>
      </w:r>
      <w:r w:rsidRPr="003D4B49">
        <w:rPr>
          <w:sz w:val="28"/>
        </w:rPr>
        <w:tab/>
        <w:t>№798-ЗС«Об охране здоровья жителей Ростовской области» и статьей 17 Федерального закона от 21.11.2011</w:t>
      </w:r>
      <w:r w:rsidRPr="003D4B49">
        <w:rPr>
          <w:sz w:val="28"/>
        </w:rPr>
        <w:tab/>
        <w:t>№ 323-ФЗ «Об основах охраны здоровья граждан в Российской Федерации» по созданию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Федеральным законом от 06.10.2003 № 131-ФЗ «Об общих принципах организации местного самоуправления в Российской Федерации».</w:t>
      </w:r>
    </w:p>
    <w:p w:rsidR="00B313FF" w:rsidRDefault="00B313FF">
      <w:pPr>
        <w:widowControl w:val="0"/>
        <w:spacing w:line="252" w:lineRule="auto"/>
        <w:jc w:val="center"/>
        <w:rPr>
          <w:sz w:val="28"/>
        </w:rPr>
      </w:pPr>
    </w:p>
    <w:p w:rsidR="00B313FF" w:rsidRDefault="00A27885">
      <w:pPr>
        <w:widowControl w:val="0"/>
        <w:spacing w:line="252" w:lineRule="auto"/>
        <w:jc w:val="center"/>
        <w:rPr>
          <w:sz w:val="28"/>
        </w:rPr>
      </w:pPr>
      <w:r>
        <w:rPr>
          <w:sz w:val="28"/>
        </w:rPr>
        <w:t>2.3.3. Социальная политика</w:t>
      </w:r>
    </w:p>
    <w:p w:rsidR="00B313FF" w:rsidRDefault="00B313FF">
      <w:pPr>
        <w:widowControl w:val="0"/>
        <w:spacing w:line="252" w:lineRule="auto"/>
        <w:jc w:val="center"/>
        <w:rPr>
          <w:sz w:val="28"/>
        </w:rPr>
      </w:pPr>
    </w:p>
    <w:p w:rsidR="00B313FF" w:rsidRDefault="00A27885">
      <w:pPr>
        <w:widowControl w:val="0"/>
        <w:spacing w:line="252" w:lineRule="auto"/>
        <w:ind w:firstLine="709"/>
        <w:jc w:val="both"/>
        <w:rPr>
          <w:sz w:val="28"/>
        </w:rPr>
      </w:pPr>
      <w:r>
        <w:rPr>
          <w:sz w:val="28"/>
        </w:rPr>
        <w:t xml:space="preserve">В сфере социальной политики приоритетным направлением остается, как и прежде, поддержка материнства и детства в </w:t>
      </w:r>
      <w:r w:rsidR="000048A5">
        <w:rPr>
          <w:sz w:val="28"/>
        </w:rPr>
        <w:t>Песчанокопском районе</w:t>
      </w:r>
      <w:r>
        <w:rPr>
          <w:sz w:val="28"/>
        </w:rPr>
        <w:t xml:space="preserve">. Будут обеспечены выплаты многодетным семьям; при рождении третьего или последующих детей до достижения ребенком возраста трех лет; беременным женщинам, кормящим матерям и детям в возрасте до трех лет из малоимущих семей; на детей первого-второго года жизни; предоставление средств по сертификату на региональный материнский капитал (малоимущим семьям при рождении третьего ребенка или последующих детей); на приобретение автотранспортного средства (малоимущим многодетным семьям); </w:t>
      </w:r>
      <w:r>
        <w:rPr>
          <w:sz w:val="28"/>
        </w:rPr>
        <w:lastRenderedPageBreak/>
        <w:t>единовременные денежные выплаты при рождении одновременно трех и более детей, на обеспечение отдыха и</w:t>
      </w:r>
      <w:r w:rsidR="000048A5">
        <w:rPr>
          <w:sz w:val="28"/>
        </w:rPr>
        <w:t xml:space="preserve"> оздоровления детей и так далее за счет областного бюджета</w:t>
      </w:r>
    </w:p>
    <w:p w:rsidR="00B313FF" w:rsidRDefault="00A27885">
      <w:pPr>
        <w:widowControl w:val="0"/>
        <w:spacing w:line="252" w:lineRule="auto"/>
        <w:ind w:firstLine="709"/>
        <w:jc w:val="both"/>
        <w:rPr>
          <w:sz w:val="28"/>
        </w:rPr>
      </w:pPr>
      <w:r>
        <w:rPr>
          <w:sz w:val="28"/>
        </w:rPr>
        <w:t>Также через бюджет Фонда пенсионного и социального страхования Российской Федерации будет осуществляться выплата ежемесячного пособия в связи с рождением и воспитанием ребенка.</w:t>
      </w:r>
    </w:p>
    <w:p w:rsidR="00B313FF" w:rsidRDefault="00A27885">
      <w:pPr>
        <w:widowControl w:val="0"/>
        <w:spacing w:line="252" w:lineRule="auto"/>
        <w:ind w:firstLine="709"/>
        <w:jc w:val="both"/>
        <w:rPr>
          <w:sz w:val="28"/>
        </w:rPr>
      </w:pPr>
      <w:r>
        <w:rPr>
          <w:sz w:val="28"/>
        </w:rPr>
        <w:t xml:space="preserve">Продолжится распространение социального контракта, направленного на стимулирование активных действий малоимущих граждан по преодолению трудной жизненной ситуации. </w:t>
      </w:r>
    </w:p>
    <w:p w:rsidR="00B313FF" w:rsidRDefault="00A27885">
      <w:pPr>
        <w:widowControl w:val="0"/>
        <w:spacing w:line="252" w:lineRule="auto"/>
        <w:ind w:firstLine="709"/>
        <w:jc w:val="both"/>
        <w:rPr>
          <w:sz w:val="28"/>
        </w:rPr>
      </w:pPr>
      <w:r>
        <w:rPr>
          <w:sz w:val="28"/>
        </w:rPr>
        <w:t>Предусмотрена финансовая поддержка на обеспечение жильем детей-сирот, детей, оставшихся без попечения родителей и лиц из их числа,</w:t>
      </w:r>
      <w:r w:rsidR="000048A5">
        <w:rPr>
          <w:sz w:val="28"/>
        </w:rPr>
        <w:t xml:space="preserve"> </w:t>
      </w:r>
      <w:r>
        <w:rPr>
          <w:sz w:val="28"/>
        </w:rPr>
        <w:t xml:space="preserve">за счет средств </w:t>
      </w:r>
      <w:r w:rsidR="000048A5">
        <w:rPr>
          <w:sz w:val="28"/>
        </w:rPr>
        <w:t>областного</w:t>
      </w:r>
      <w:r>
        <w:rPr>
          <w:sz w:val="28"/>
        </w:rPr>
        <w:t xml:space="preserve"> бюджета.</w:t>
      </w:r>
    </w:p>
    <w:p w:rsidR="00B313FF" w:rsidRDefault="00B313FF">
      <w:pPr>
        <w:widowControl w:val="0"/>
        <w:jc w:val="center"/>
        <w:rPr>
          <w:sz w:val="28"/>
        </w:rPr>
      </w:pPr>
    </w:p>
    <w:p w:rsidR="00B313FF" w:rsidRDefault="00A27885">
      <w:pPr>
        <w:widowControl w:val="0"/>
        <w:jc w:val="center"/>
        <w:rPr>
          <w:sz w:val="28"/>
        </w:rPr>
      </w:pPr>
      <w:r>
        <w:rPr>
          <w:sz w:val="28"/>
        </w:rPr>
        <w:t>2.3.4. Культура</w:t>
      </w:r>
    </w:p>
    <w:p w:rsidR="00B313FF" w:rsidRDefault="00B313FF">
      <w:pPr>
        <w:widowControl w:val="0"/>
        <w:jc w:val="center"/>
        <w:rPr>
          <w:sz w:val="28"/>
        </w:rPr>
      </w:pPr>
    </w:p>
    <w:p w:rsidR="00B313FF" w:rsidRDefault="00A27885" w:rsidP="003D21A9">
      <w:pPr>
        <w:widowControl w:val="0"/>
        <w:tabs>
          <w:tab w:val="left" w:pos="709"/>
          <w:tab w:val="center" w:pos="4875"/>
          <w:tab w:val="left" w:pos="7125"/>
        </w:tabs>
        <w:spacing w:line="252" w:lineRule="auto"/>
        <w:ind w:firstLine="709"/>
        <w:jc w:val="both"/>
        <w:rPr>
          <w:sz w:val="28"/>
        </w:rPr>
      </w:pPr>
      <w:r>
        <w:rPr>
          <w:sz w:val="28"/>
        </w:rPr>
        <w:t xml:space="preserve">В сфере культуры продолжится финансовое обеспечение деятельности </w:t>
      </w:r>
      <w:r w:rsidR="000048A5">
        <w:rPr>
          <w:sz w:val="28"/>
        </w:rPr>
        <w:t>муниципальных</w:t>
      </w:r>
      <w:r>
        <w:rPr>
          <w:sz w:val="28"/>
        </w:rPr>
        <w:t xml:space="preserve"> учреждений культуры, проведение </w:t>
      </w:r>
      <w:r w:rsidR="003A5869">
        <w:rPr>
          <w:sz w:val="28"/>
        </w:rPr>
        <w:t xml:space="preserve">районных </w:t>
      </w:r>
      <w:r>
        <w:rPr>
          <w:sz w:val="28"/>
        </w:rPr>
        <w:t>мероприятий.</w:t>
      </w:r>
    </w:p>
    <w:p w:rsidR="00B313FF" w:rsidRDefault="00A27885">
      <w:pPr>
        <w:widowControl w:val="0"/>
        <w:spacing w:line="252" w:lineRule="auto"/>
        <w:ind w:firstLine="709"/>
        <w:jc w:val="both"/>
        <w:rPr>
          <w:sz w:val="28"/>
        </w:rPr>
      </w:pPr>
      <w:r>
        <w:rPr>
          <w:sz w:val="28"/>
        </w:rPr>
        <w:t xml:space="preserve">Приоритетной задачей является охрана и сохранение объектов культурного наследия, расположенных на территории </w:t>
      </w:r>
      <w:r w:rsidR="003A5869">
        <w:rPr>
          <w:sz w:val="28"/>
        </w:rPr>
        <w:t>Песчанокопского района.</w:t>
      </w:r>
      <w:r>
        <w:rPr>
          <w:sz w:val="28"/>
        </w:rPr>
        <w:t xml:space="preserve"> Особое внимание уделено общедоступным муниципальным библиотекам, которые являются одним из базовых элементов культурной, образовательной и информационной инфраструктуры </w:t>
      </w:r>
      <w:r w:rsidR="003A5869">
        <w:rPr>
          <w:sz w:val="28"/>
        </w:rPr>
        <w:t>Песчанокопского района</w:t>
      </w:r>
      <w:r>
        <w:rPr>
          <w:sz w:val="28"/>
        </w:rPr>
        <w:t xml:space="preserve">, выполняют важнейшие социальные и коммуникативные функции. </w:t>
      </w:r>
    </w:p>
    <w:p w:rsidR="00B313FF" w:rsidRDefault="00A27885">
      <w:pPr>
        <w:widowControl w:val="0"/>
        <w:spacing w:line="252" w:lineRule="auto"/>
        <w:ind w:firstLine="709"/>
        <w:jc w:val="both"/>
        <w:rPr>
          <w:sz w:val="28"/>
        </w:rPr>
      </w:pPr>
      <w:r>
        <w:rPr>
          <w:sz w:val="28"/>
        </w:rPr>
        <w:t xml:space="preserve">В 2024 году будет продолжен проект «Донская электронная библиотека» как один из культурных брендов Ростовской области, осуществлена его интеграция с Национальной электронной библиотекой в единое информационное пространство знаний. </w:t>
      </w:r>
    </w:p>
    <w:p w:rsidR="00B313FF" w:rsidRDefault="00A27885">
      <w:pPr>
        <w:widowControl w:val="0"/>
        <w:tabs>
          <w:tab w:val="center" w:pos="4875"/>
          <w:tab w:val="left" w:pos="7125"/>
        </w:tabs>
        <w:spacing w:line="252" w:lineRule="auto"/>
        <w:ind w:firstLine="709"/>
        <w:jc w:val="both"/>
        <w:rPr>
          <w:sz w:val="28"/>
        </w:rPr>
      </w:pPr>
      <w:r>
        <w:rPr>
          <w:sz w:val="28"/>
        </w:rPr>
        <w:t xml:space="preserve">В этих целях запланированы мероприятия по созданию модельных муниципальных библиотек, пополнению и укомплектованию книжных фондов, обновлению компьютерного парка библиотек для дальнейшего развития системы корпоративного взаимодействия, приобретению специализированного оборудования со специальным программным обеспечением, а также приобретению программно-технического комплекса автоматизированного самообслуживания, контроля книговыдачи, </w:t>
      </w:r>
      <w:proofErr w:type="spellStart"/>
      <w:r>
        <w:rPr>
          <w:sz w:val="28"/>
        </w:rPr>
        <w:t>противокражного</w:t>
      </w:r>
      <w:proofErr w:type="spellEnd"/>
      <w:r>
        <w:rPr>
          <w:sz w:val="28"/>
        </w:rPr>
        <w:t xml:space="preserve"> контроля сохранности фонда, специализированного реставрационного оборудования и измерительных приборов для </w:t>
      </w:r>
      <w:r w:rsidR="003A5869">
        <w:rPr>
          <w:sz w:val="28"/>
        </w:rPr>
        <w:t>муниципальных</w:t>
      </w:r>
      <w:r>
        <w:rPr>
          <w:sz w:val="28"/>
        </w:rPr>
        <w:t xml:space="preserve"> библиотек.</w:t>
      </w:r>
    </w:p>
    <w:p w:rsidR="003A5869" w:rsidRDefault="003A5869" w:rsidP="003D21A9">
      <w:pPr>
        <w:widowControl w:val="0"/>
        <w:ind w:firstLine="709"/>
        <w:rPr>
          <w:sz w:val="28"/>
        </w:rPr>
      </w:pPr>
      <w:r w:rsidRPr="003A5869">
        <w:rPr>
          <w:sz w:val="28"/>
        </w:rPr>
        <w:t xml:space="preserve">Планируются мероприятия на комплектование книжных фондов библиотек муниципальных образований, на </w:t>
      </w:r>
      <w:r>
        <w:rPr>
          <w:sz w:val="28"/>
        </w:rPr>
        <w:t>оснащение учреждений культуры современным оборудованием и программным обеспечением.</w:t>
      </w:r>
      <w:r w:rsidRPr="003A5869">
        <w:rPr>
          <w:sz w:val="28"/>
        </w:rPr>
        <w:t xml:space="preserve"> </w:t>
      </w:r>
    </w:p>
    <w:p w:rsidR="003A5869" w:rsidRPr="003A5869" w:rsidRDefault="003A5869" w:rsidP="003D21A9">
      <w:pPr>
        <w:widowControl w:val="0"/>
        <w:ind w:firstLine="709"/>
        <w:rPr>
          <w:sz w:val="28"/>
        </w:rPr>
      </w:pPr>
      <w:r w:rsidRPr="003A5869">
        <w:rPr>
          <w:sz w:val="28"/>
        </w:rPr>
        <w:t xml:space="preserve">В целях повышения доступности культурных ценностей для населения Песчанокопского района  планируется </w:t>
      </w:r>
      <w:r w:rsidR="00A250B0" w:rsidRPr="00A250B0">
        <w:rPr>
          <w:sz w:val="28"/>
        </w:rPr>
        <w:t xml:space="preserve">благоустройство территории </w:t>
      </w:r>
      <w:r w:rsidRPr="003A5869">
        <w:rPr>
          <w:sz w:val="28"/>
        </w:rPr>
        <w:t>сельских домов культуры,  капитальный ремонт кровли</w:t>
      </w:r>
      <w:r w:rsidR="00A250B0">
        <w:rPr>
          <w:sz w:val="28"/>
        </w:rPr>
        <w:t>, замена дверей</w:t>
      </w:r>
      <w:r w:rsidRPr="003A5869">
        <w:rPr>
          <w:sz w:val="28"/>
        </w:rPr>
        <w:t xml:space="preserve"> учреждений культуры.</w:t>
      </w:r>
    </w:p>
    <w:p w:rsidR="00B313FF" w:rsidRDefault="00B313FF" w:rsidP="003A5869">
      <w:pPr>
        <w:widowControl w:val="0"/>
        <w:rPr>
          <w:sz w:val="28"/>
        </w:rPr>
      </w:pPr>
    </w:p>
    <w:p w:rsidR="00B313FF" w:rsidRDefault="00A27885">
      <w:pPr>
        <w:widowControl w:val="0"/>
        <w:jc w:val="center"/>
        <w:rPr>
          <w:sz w:val="28"/>
        </w:rPr>
      </w:pPr>
      <w:r>
        <w:rPr>
          <w:sz w:val="28"/>
        </w:rPr>
        <w:t>2.3.5. Физическая культура и спорт</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r>
        <w:rPr>
          <w:sz w:val="28"/>
        </w:rPr>
        <w:t>В сфере физической культуры и спорта продолжится реализация плана мероприятий по обеспечению финансирования учреждений, осуществляющих спортивную подготовку, в соответствии с федеральными стандартами спортивной подготовки по видам спорта и программами спортивной подготовки.</w:t>
      </w:r>
    </w:p>
    <w:p w:rsidR="00B313FF" w:rsidRDefault="00A27885" w:rsidP="003D21A9">
      <w:pPr>
        <w:widowControl w:val="0"/>
        <w:tabs>
          <w:tab w:val="left" w:pos="709"/>
        </w:tabs>
        <w:ind w:firstLine="709"/>
        <w:jc w:val="both"/>
        <w:rPr>
          <w:sz w:val="28"/>
        </w:rPr>
      </w:pPr>
      <w:r>
        <w:rPr>
          <w:sz w:val="28"/>
        </w:rPr>
        <w:t xml:space="preserve">Основное внимание направлено на повышение мотивации жителей </w:t>
      </w:r>
      <w:r w:rsidR="00F306CD">
        <w:rPr>
          <w:sz w:val="28"/>
        </w:rPr>
        <w:t>Песчанокопского района</w:t>
      </w:r>
      <w:r>
        <w:rPr>
          <w:sz w:val="28"/>
        </w:rPr>
        <w:t xml:space="preserve"> к регулярным занятиям физической культурой и спортом и ведению здорового образа жизни, развитие инфраструктуры физической культуры и спорта, в том числе для лиц с ограниченными возможностями здоровья и инвалидов, создание условий для успешного выступления спортсменов </w:t>
      </w:r>
      <w:r w:rsidR="00F306CD">
        <w:rPr>
          <w:sz w:val="28"/>
        </w:rPr>
        <w:t>Песчанокопского района</w:t>
      </w:r>
      <w:r>
        <w:rPr>
          <w:sz w:val="28"/>
        </w:rPr>
        <w:t xml:space="preserve"> на спортивных соревнованиях и совершенствования системы подготовки спортивного резерва.</w:t>
      </w:r>
    </w:p>
    <w:p w:rsidR="00B313FF" w:rsidRDefault="00B313FF">
      <w:pPr>
        <w:widowControl w:val="0"/>
        <w:jc w:val="center"/>
        <w:rPr>
          <w:sz w:val="28"/>
        </w:rPr>
      </w:pPr>
    </w:p>
    <w:p w:rsidR="00B313FF" w:rsidRDefault="00A27885">
      <w:pPr>
        <w:widowControl w:val="0"/>
        <w:jc w:val="center"/>
        <w:rPr>
          <w:sz w:val="28"/>
        </w:rPr>
      </w:pPr>
      <w:r>
        <w:rPr>
          <w:sz w:val="28"/>
        </w:rPr>
        <w:t xml:space="preserve">2.4. Национальная экономика </w:t>
      </w:r>
    </w:p>
    <w:p w:rsidR="00B313FF" w:rsidRDefault="00A27885">
      <w:pPr>
        <w:widowControl w:val="0"/>
        <w:jc w:val="center"/>
        <w:rPr>
          <w:sz w:val="28"/>
        </w:rPr>
      </w:pPr>
      <w:r>
        <w:rPr>
          <w:sz w:val="28"/>
        </w:rPr>
        <w:t>и модернизация жилищно-коммунального хозяйства</w:t>
      </w:r>
    </w:p>
    <w:p w:rsidR="00B313FF" w:rsidRDefault="00B313FF">
      <w:pPr>
        <w:widowControl w:val="0"/>
        <w:jc w:val="center"/>
        <w:rPr>
          <w:sz w:val="28"/>
        </w:rPr>
      </w:pPr>
    </w:p>
    <w:p w:rsidR="00B313FF" w:rsidRDefault="00A27885">
      <w:pPr>
        <w:widowControl w:val="0"/>
        <w:jc w:val="center"/>
        <w:rPr>
          <w:sz w:val="28"/>
        </w:rPr>
      </w:pPr>
      <w:r>
        <w:rPr>
          <w:sz w:val="28"/>
        </w:rPr>
        <w:t>2.4.1. Национальная экономика</w:t>
      </w:r>
    </w:p>
    <w:p w:rsidR="00B313FF" w:rsidRDefault="00B313FF">
      <w:pPr>
        <w:widowControl w:val="0"/>
        <w:jc w:val="center"/>
        <w:rPr>
          <w:sz w:val="28"/>
        </w:rPr>
      </w:pPr>
    </w:p>
    <w:p w:rsidR="00B313FF" w:rsidRDefault="00A27885" w:rsidP="003D21A9">
      <w:pPr>
        <w:widowControl w:val="0"/>
        <w:tabs>
          <w:tab w:val="left" w:pos="709"/>
        </w:tabs>
        <w:spacing w:line="228" w:lineRule="auto"/>
        <w:ind w:firstLine="709"/>
        <w:jc w:val="both"/>
        <w:rPr>
          <w:sz w:val="28"/>
        </w:rPr>
      </w:pPr>
      <w:r>
        <w:rPr>
          <w:sz w:val="28"/>
        </w:rPr>
        <w:t>Важнейшим приоритетом в расходах бюджета</w:t>
      </w:r>
      <w:r w:rsidR="00AC41A5">
        <w:rPr>
          <w:sz w:val="28"/>
        </w:rPr>
        <w:t xml:space="preserve"> Песчанокопского района</w:t>
      </w:r>
      <w:r>
        <w:rPr>
          <w:sz w:val="28"/>
        </w:rPr>
        <w:t xml:space="preserve"> по-прежнему остается финансовая поддержка национальной экономики.</w:t>
      </w:r>
    </w:p>
    <w:p w:rsidR="00B313FF" w:rsidRDefault="00A27885" w:rsidP="003D21A9">
      <w:pPr>
        <w:widowControl w:val="0"/>
        <w:tabs>
          <w:tab w:val="left" w:pos="709"/>
        </w:tabs>
        <w:spacing w:line="228" w:lineRule="auto"/>
        <w:ind w:firstLine="709"/>
        <w:jc w:val="both"/>
        <w:rPr>
          <w:sz w:val="28"/>
        </w:rPr>
      </w:pPr>
      <w:r>
        <w:rPr>
          <w:sz w:val="28"/>
        </w:rPr>
        <w:t xml:space="preserve">В 2024 – 2026 годах планируется продолжить предоставление государственной поддержки в целях сохранения благоприятного инвестиционного климата в </w:t>
      </w:r>
      <w:r w:rsidR="00AC41A5">
        <w:rPr>
          <w:sz w:val="28"/>
        </w:rPr>
        <w:t>Песчанокопском районе</w:t>
      </w:r>
      <w:r>
        <w:rPr>
          <w:sz w:val="28"/>
        </w:rPr>
        <w:t>.</w:t>
      </w:r>
    </w:p>
    <w:p w:rsidR="00B313FF" w:rsidRDefault="00A27885" w:rsidP="003D21A9">
      <w:pPr>
        <w:widowControl w:val="0"/>
        <w:tabs>
          <w:tab w:val="left" w:pos="709"/>
        </w:tabs>
        <w:spacing w:line="228" w:lineRule="auto"/>
        <w:ind w:firstLine="709"/>
        <w:jc w:val="both"/>
        <w:rPr>
          <w:sz w:val="28"/>
        </w:rPr>
      </w:pPr>
      <w:r>
        <w:rPr>
          <w:sz w:val="28"/>
        </w:rPr>
        <w:t xml:space="preserve">Бюджетная политика в области развития малого и среднего бизнеса направлена на создание благоприятных условий для ведения предпринимательской деятельности на территории </w:t>
      </w:r>
      <w:r w:rsidR="00AC41A5">
        <w:rPr>
          <w:sz w:val="28"/>
        </w:rPr>
        <w:t>Песчанокопского района</w:t>
      </w:r>
      <w:r>
        <w:rPr>
          <w:sz w:val="28"/>
        </w:rPr>
        <w:t>.</w:t>
      </w:r>
    </w:p>
    <w:p w:rsidR="00B313FF" w:rsidRDefault="00A27885" w:rsidP="003D21A9">
      <w:pPr>
        <w:widowControl w:val="0"/>
        <w:tabs>
          <w:tab w:val="left" w:pos="709"/>
        </w:tabs>
        <w:spacing w:line="228" w:lineRule="auto"/>
        <w:ind w:firstLine="709"/>
        <w:jc w:val="both"/>
        <w:rPr>
          <w:sz w:val="28"/>
        </w:rPr>
      </w:pPr>
      <w:r>
        <w:rPr>
          <w:sz w:val="28"/>
        </w:rPr>
        <w:t xml:space="preserve">Для решения данной задачи в рамках национального проекта «Малое и среднее предпринимательство и поддержка индивидуальной предпринимательской инициативы» запланированы мероприятия, направленные на стимулирование малого и среднего предпринимательства. Стимулирование планируется </w:t>
      </w:r>
      <w:proofErr w:type="gramStart"/>
      <w:r>
        <w:rPr>
          <w:sz w:val="28"/>
        </w:rPr>
        <w:t>осуществлять</w:t>
      </w:r>
      <w:proofErr w:type="gramEnd"/>
      <w:r>
        <w:rPr>
          <w:sz w:val="28"/>
        </w:rPr>
        <w:t xml:space="preserve"> как и в предыдущие годы с использованием финансовой, организационной, информационной и консультационной поддержки субъектов малого и среднего предпринимательства.</w:t>
      </w:r>
    </w:p>
    <w:p w:rsidR="00B313FF" w:rsidRDefault="00A27885" w:rsidP="003D21A9">
      <w:pPr>
        <w:widowControl w:val="0"/>
        <w:tabs>
          <w:tab w:val="left" w:pos="709"/>
        </w:tabs>
        <w:spacing w:line="228" w:lineRule="auto"/>
        <w:ind w:firstLine="709"/>
        <w:jc w:val="both"/>
        <w:rPr>
          <w:sz w:val="28"/>
        </w:rPr>
      </w:pPr>
      <w:r>
        <w:rPr>
          <w:sz w:val="28"/>
        </w:rPr>
        <w:t xml:space="preserve">Активизации инвестиционной деятельности, увеличению притока инвестиций в экономику, продвижению инвестиционной привлекательности </w:t>
      </w:r>
      <w:r w:rsidR="00AC41A5">
        <w:rPr>
          <w:sz w:val="28"/>
        </w:rPr>
        <w:t>Песчанокопского района</w:t>
      </w:r>
      <w:r>
        <w:rPr>
          <w:sz w:val="28"/>
        </w:rPr>
        <w:t xml:space="preserve"> будут способствовать региональные институты поддержки бизнеса.</w:t>
      </w:r>
    </w:p>
    <w:p w:rsidR="00B313FF" w:rsidRDefault="00A27885" w:rsidP="003D21A9">
      <w:pPr>
        <w:widowControl w:val="0"/>
        <w:tabs>
          <w:tab w:val="left" w:pos="709"/>
        </w:tabs>
        <w:ind w:firstLine="709"/>
        <w:jc w:val="both"/>
        <w:rPr>
          <w:sz w:val="28"/>
        </w:rPr>
      </w:pPr>
      <w:proofErr w:type="gramStart"/>
      <w:r>
        <w:rPr>
          <w:sz w:val="28"/>
        </w:rPr>
        <w:t xml:space="preserve">В целях решения поставленных задач и обеспечения развития экономики </w:t>
      </w:r>
      <w:r w:rsidR="00AC41A5">
        <w:rPr>
          <w:sz w:val="28"/>
        </w:rPr>
        <w:t>Песчанокопского района</w:t>
      </w:r>
      <w:r>
        <w:rPr>
          <w:sz w:val="28"/>
        </w:rPr>
        <w:t xml:space="preserve"> в условиях внешнего </w:t>
      </w:r>
      <w:proofErr w:type="spellStart"/>
      <w:r>
        <w:rPr>
          <w:sz w:val="28"/>
        </w:rPr>
        <w:t>санкционного</w:t>
      </w:r>
      <w:proofErr w:type="spellEnd"/>
      <w:r>
        <w:rPr>
          <w:sz w:val="28"/>
        </w:rPr>
        <w:t xml:space="preserve"> давления в рамках реализации </w:t>
      </w:r>
      <w:r w:rsidR="00AC41A5">
        <w:rPr>
          <w:sz w:val="28"/>
        </w:rPr>
        <w:t>муниципально</w:t>
      </w:r>
      <w:r w:rsidR="003D21A9">
        <w:rPr>
          <w:sz w:val="28"/>
        </w:rPr>
        <w:t xml:space="preserve">го </w:t>
      </w:r>
      <w:r>
        <w:rPr>
          <w:sz w:val="28"/>
        </w:rPr>
        <w:t xml:space="preserve"> программы </w:t>
      </w:r>
      <w:r w:rsidR="00AC41A5">
        <w:rPr>
          <w:sz w:val="28"/>
        </w:rPr>
        <w:t>Песчанокопского района</w:t>
      </w:r>
      <w:r>
        <w:rPr>
          <w:sz w:val="28"/>
        </w:rPr>
        <w:t xml:space="preserve"> «Развитие сельского хозяйства и регулирование рынков сельскохозяйственной продукции, сырья и продовольствия» предусмотрены меры государственной поддержки, </w:t>
      </w:r>
      <w:r>
        <w:rPr>
          <w:sz w:val="28"/>
        </w:rPr>
        <w:lastRenderedPageBreak/>
        <w:t xml:space="preserve">стимулирующие рост производства продукции сельского хозяйства, а также повышение финансовой устойчивости сельскохозяйственных товаропроизводителей </w:t>
      </w:r>
      <w:r w:rsidR="00AC41A5">
        <w:rPr>
          <w:sz w:val="28"/>
        </w:rPr>
        <w:t>Песчанокопского района</w:t>
      </w:r>
      <w:r>
        <w:rPr>
          <w:sz w:val="28"/>
        </w:rPr>
        <w:t>.</w:t>
      </w:r>
      <w:proofErr w:type="gramEnd"/>
    </w:p>
    <w:p w:rsidR="00B313FF" w:rsidRDefault="00A27885">
      <w:pPr>
        <w:widowControl w:val="0"/>
        <w:ind w:firstLine="709"/>
        <w:jc w:val="both"/>
        <w:rPr>
          <w:sz w:val="28"/>
        </w:rPr>
      </w:pPr>
      <w:r>
        <w:rPr>
          <w:sz w:val="28"/>
        </w:rPr>
        <w:t>Особое внимание уделено сельскохозяйственным товаропроизводителям, занимающимся растениеводством, мясным и молочным скотоводством, племенным животноводством.</w:t>
      </w:r>
    </w:p>
    <w:p w:rsidR="00B313FF" w:rsidRDefault="00A27885">
      <w:pPr>
        <w:widowControl w:val="0"/>
        <w:ind w:firstLine="709"/>
        <w:jc w:val="both"/>
        <w:rPr>
          <w:sz w:val="28"/>
        </w:rPr>
      </w:pPr>
      <w:r>
        <w:rPr>
          <w:sz w:val="28"/>
        </w:rPr>
        <w:t xml:space="preserve">С государственной поддержкой планируется осуществлять мероприятия по охране плодородия почв земель сельскохозяйственного назначения, эффективному вовлечению в оборот земель сельскохозяйственного назначения, проведению </w:t>
      </w:r>
      <w:r w:rsidR="003D21A9">
        <w:rPr>
          <w:sz w:val="28"/>
        </w:rPr>
        <w:t>угодных</w:t>
      </w:r>
      <w:r>
        <w:rPr>
          <w:sz w:val="28"/>
        </w:rPr>
        <w:t xml:space="preserve"> работ в мелиоративных защитных лесных насаждениях и развитию мелиоративного комплекса </w:t>
      </w:r>
      <w:r w:rsidR="00AC41A5">
        <w:rPr>
          <w:sz w:val="28"/>
        </w:rPr>
        <w:t>Песчанокопского района.</w:t>
      </w:r>
      <w:r>
        <w:rPr>
          <w:sz w:val="28"/>
        </w:rPr>
        <w:t xml:space="preserve"> </w:t>
      </w:r>
    </w:p>
    <w:p w:rsidR="00B313FF" w:rsidRDefault="00B313FF">
      <w:pPr>
        <w:widowControl w:val="0"/>
        <w:spacing w:line="228" w:lineRule="auto"/>
        <w:jc w:val="center"/>
        <w:rPr>
          <w:sz w:val="28"/>
        </w:rPr>
      </w:pPr>
    </w:p>
    <w:p w:rsidR="00B313FF" w:rsidRDefault="00A27885">
      <w:pPr>
        <w:widowControl w:val="0"/>
        <w:spacing w:line="228" w:lineRule="auto"/>
        <w:jc w:val="center"/>
        <w:rPr>
          <w:sz w:val="28"/>
        </w:rPr>
      </w:pPr>
      <w:r>
        <w:rPr>
          <w:sz w:val="28"/>
        </w:rPr>
        <w:t>2.4.2. Транспорт и дорожное хозяйство</w:t>
      </w:r>
    </w:p>
    <w:p w:rsidR="00B313FF" w:rsidRDefault="00B313FF">
      <w:pPr>
        <w:widowControl w:val="0"/>
        <w:spacing w:line="228" w:lineRule="auto"/>
        <w:jc w:val="center"/>
        <w:rPr>
          <w:sz w:val="28"/>
        </w:rPr>
      </w:pPr>
    </w:p>
    <w:p w:rsidR="002238BD" w:rsidRDefault="00A27885" w:rsidP="003D21A9">
      <w:pPr>
        <w:widowControl w:val="0"/>
        <w:tabs>
          <w:tab w:val="left" w:pos="709"/>
        </w:tabs>
        <w:spacing w:line="228" w:lineRule="auto"/>
        <w:ind w:firstLine="709"/>
        <w:jc w:val="both"/>
        <w:rPr>
          <w:sz w:val="28"/>
        </w:rPr>
      </w:pPr>
      <w:r>
        <w:rPr>
          <w:sz w:val="28"/>
        </w:rPr>
        <w:t xml:space="preserve">Планирование расходов на дорожное хозяйство осуществляется на основании прогнозируемого объема поступления доходов дорожного фонда </w:t>
      </w:r>
      <w:r w:rsidR="002238BD">
        <w:rPr>
          <w:sz w:val="28"/>
        </w:rPr>
        <w:t>Песчанокопского района</w:t>
      </w:r>
      <w:r>
        <w:rPr>
          <w:sz w:val="28"/>
        </w:rPr>
        <w:t xml:space="preserve">, </w:t>
      </w:r>
      <w:r w:rsidR="002238BD" w:rsidRPr="002238BD">
        <w:rPr>
          <w:sz w:val="28"/>
        </w:rPr>
        <w:t>утвержденных решением Собрания депутатов Песчанокопского района от 08.12.2016 №125«О создании муниципального дорожного фонда муниципального образования «</w:t>
      </w:r>
      <w:proofErr w:type="spellStart"/>
      <w:r w:rsidR="002238BD" w:rsidRPr="002238BD">
        <w:rPr>
          <w:sz w:val="28"/>
        </w:rPr>
        <w:t>Песчанокопский</w:t>
      </w:r>
      <w:proofErr w:type="spellEnd"/>
      <w:r w:rsidR="002238BD" w:rsidRPr="002238BD">
        <w:rPr>
          <w:sz w:val="28"/>
        </w:rPr>
        <w:t xml:space="preserve"> район».</w:t>
      </w:r>
    </w:p>
    <w:p w:rsidR="00B313FF" w:rsidRDefault="00A27885">
      <w:pPr>
        <w:widowControl w:val="0"/>
        <w:spacing w:line="228" w:lineRule="auto"/>
        <w:ind w:firstLine="709"/>
        <w:jc w:val="both"/>
        <w:rPr>
          <w:sz w:val="28"/>
        </w:rPr>
      </w:pPr>
      <w:r>
        <w:rPr>
          <w:sz w:val="28"/>
        </w:rPr>
        <w:t xml:space="preserve">В </w:t>
      </w:r>
      <w:r w:rsidR="002238BD">
        <w:rPr>
          <w:sz w:val="28"/>
        </w:rPr>
        <w:t xml:space="preserve">2024 год-2026 годах в Песчанокопском районе будет проводится ремонт автомобильных дорог общего местного значения за счет средств областного и местного бюджетов. </w:t>
      </w:r>
    </w:p>
    <w:p w:rsidR="00B313FF" w:rsidRDefault="00B313FF">
      <w:pPr>
        <w:widowControl w:val="0"/>
        <w:jc w:val="center"/>
        <w:rPr>
          <w:sz w:val="28"/>
        </w:rPr>
      </w:pPr>
    </w:p>
    <w:p w:rsidR="00B313FF" w:rsidRDefault="00A27885">
      <w:pPr>
        <w:widowControl w:val="0"/>
        <w:jc w:val="center"/>
        <w:rPr>
          <w:sz w:val="28"/>
        </w:rPr>
      </w:pPr>
      <w:r>
        <w:rPr>
          <w:sz w:val="28"/>
        </w:rPr>
        <w:t>2.4.3. Жилищно-коммунальное хозяйство</w:t>
      </w:r>
    </w:p>
    <w:p w:rsidR="00B313FF" w:rsidRDefault="00B313FF">
      <w:pPr>
        <w:widowControl w:val="0"/>
        <w:jc w:val="center"/>
        <w:rPr>
          <w:sz w:val="28"/>
        </w:rPr>
      </w:pPr>
    </w:p>
    <w:p w:rsidR="00B313FF" w:rsidRDefault="00A27885">
      <w:pPr>
        <w:widowControl w:val="0"/>
        <w:ind w:firstLine="709"/>
        <w:jc w:val="both"/>
        <w:rPr>
          <w:sz w:val="28"/>
        </w:rPr>
      </w:pPr>
      <w:r>
        <w:rPr>
          <w:sz w:val="28"/>
        </w:rPr>
        <w:t>В 2024 год и плановом периоде 2025 и 2026 годов планируется значительная поддержка жилищно-коммунального хозяйства, в том числе на мероприятия по:</w:t>
      </w:r>
    </w:p>
    <w:p w:rsidR="00B313FF" w:rsidRDefault="00A27885">
      <w:pPr>
        <w:widowControl w:val="0"/>
        <w:ind w:firstLine="709"/>
        <w:jc w:val="both"/>
        <w:rPr>
          <w:sz w:val="28"/>
        </w:rPr>
      </w:pPr>
      <w:r>
        <w:rPr>
          <w:sz w:val="28"/>
        </w:rPr>
        <w:t>формированию современной городской среды, благоустройству общественных территорий населенных пунктов;</w:t>
      </w:r>
    </w:p>
    <w:p w:rsidR="00B313FF" w:rsidRDefault="00A27885">
      <w:pPr>
        <w:widowControl w:val="0"/>
        <w:ind w:firstLine="709"/>
        <w:jc w:val="both"/>
        <w:rPr>
          <w:sz w:val="28"/>
        </w:rPr>
      </w:pPr>
      <w:r>
        <w:rPr>
          <w:sz w:val="28"/>
        </w:rPr>
        <w:t>возмещению предприятиям жилищно-коммунального хозяйства разницы между экономически обоснованными тарифами и платежами населения;</w:t>
      </w:r>
    </w:p>
    <w:p w:rsidR="00B313FF" w:rsidRDefault="00A27885">
      <w:pPr>
        <w:widowControl w:val="0"/>
        <w:ind w:firstLine="709"/>
        <w:jc w:val="both"/>
        <w:rPr>
          <w:sz w:val="28"/>
        </w:rPr>
      </w:pPr>
      <w:r>
        <w:rPr>
          <w:sz w:val="28"/>
        </w:rPr>
        <w:t xml:space="preserve">разработке проектов рекультивации загрязненных земельных участков </w:t>
      </w:r>
      <w:r>
        <w:rPr>
          <w:rStyle w:val="1f8"/>
          <w:sz w:val="28"/>
        </w:rPr>
        <w:t>(полигонов по размещению твердых коммунальных отходов).</w:t>
      </w:r>
    </w:p>
    <w:p w:rsidR="00B313FF" w:rsidRDefault="00A27885">
      <w:pPr>
        <w:widowControl w:val="0"/>
        <w:ind w:firstLine="709"/>
        <w:jc w:val="both"/>
        <w:rPr>
          <w:sz w:val="28"/>
        </w:rPr>
      </w:pPr>
      <w:r>
        <w:rPr>
          <w:sz w:val="28"/>
        </w:rPr>
        <w:t>Продолжится оказание государственной поддержки в приобретении жилья многодетным семьям, в том числе в виде предоставления земельных сертификатов на улучшение жилищных условий молодым семьям, семьям, проживающим в сельской местности, а также реализация мер поддержки пострадавших участников долевого строительства.</w:t>
      </w:r>
    </w:p>
    <w:p w:rsidR="00A00422" w:rsidRDefault="00A00422">
      <w:pPr>
        <w:widowControl w:val="0"/>
        <w:spacing w:line="228" w:lineRule="auto"/>
        <w:jc w:val="center"/>
        <w:rPr>
          <w:sz w:val="28"/>
        </w:rPr>
      </w:pPr>
    </w:p>
    <w:p w:rsidR="00B313FF" w:rsidRDefault="00A27885">
      <w:pPr>
        <w:widowControl w:val="0"/>
        <w:spacing w:line="228" w:lineRule="auto"/>
        <w:jc w:val="center"/>
        <w:rPr>
          <w:sz w:val="28"/>
        </w:rPr>
      </w:pPr>
      <w:r>
        <w:rPr>
          <w:sz w:val="28"/>
        </w:rPr>
        <w:t>3. Повышение эффективности</w:t>
      </w:r>
    </w:p>
    <w:p w:rsidR="00B313FF" w:rsidRDefault="00A27885">
      <w:pPr>
        <w:widowControl w:val="0"/>
        <w:spacing w:line="228" w:lineRule="auto"/>
        <w:jc w:val="center"/>
        <w:rPr>
          <w:sz w:val="28"/>
        </w:rPr>
      </w:pPr>
      <w:r>
        <w:rPr>
          <w:sz w:val="28"/>
        </w:rPr>
        <w:t xml:space="preserve">и </w:t>
      </w:r>
      <w:proofErr w:type="spellStart"/>
      <w:r>
        <w:rPr>
          <w:sz w:val="28"/>
        </w:rPr>
        <w:t>приоритизация</w:t>
      </w:r>
      <w:proofErr w:type="spellEnd"/>
      <w:r>
        <w:rPr>
          <w:sz w:val="28"/>
        </w:rPr>
        <w:t xml:space="preserve"> бюджетных расходов</w:t>
      </w:r>
    </w:p>
    <w:p w:rsidR="00B313FF" w:rsidRDefault="00B313FF">
      <w:pPr>
        <w:widowControl w:val="0"/>
        <w:spacing w:line="228" w:lineRule="auto"/>
        <w:jc w:val="center"/>
        <w:rPr>
          <w:sz w:val="28"/>
        </w:rPr>
      </w:pPr>
    </w:p>
    <w:p w:rsidR="00B313FF" w:rsidRDefault="00A27885">
      <w:pPr>
        <w:widowControl w:val="0"/>
        <w:spacing w:line="228" w:lineRule="auto"/>
        <w:ind w:firstLine="709"/>
        <w:jc w:val="both"/>
        <w:rPr>
          <w:sz w:val="28"/>
        </w:rPr>
      </w:pPr>
      <w:r>
        <w:rPr>
          <w:sz w:val="28"/>
        </w:rPr>
        <w:t xml:space="preserve">Бюджетная политика в сфере расходов направлена на безусловное исполнение действующих расходных обязательств, в том числе с учетом их </w:t>
      </w:r>
      <w:proofErr w:type="spellStart"/>
      <w:r>
        <w:rPr>
          <w:sz w:val="28"/>
        </w:rPr>
        <w:t>приоритизации</w:t>
      </w:r>
      <w:proofErr w:type="spellEnd"/>
      <w:r>
        <w:rPr>
          <w:sz w:val="28"/>
        </w:rPr>
        <w:t xml:space="preserve"> и повышения эффективности использования финансовых </w:t>
      </w:r>
      <w:r>
        <w:rPr>
          <w:sz w:val="28"/>
        </w:rPr>
        <w:lastRenderedPageBreak/>
        <w:t>ресурсов.</w:t>
      </w:r>
    </w:p>
    <w:p w:rsidR="00B313FF" w:rsidRDefault="00A27885" w:rsidP="003D21A9">
      <w:pPr>
        <w:widowControl w:val="0"/>
        <w:tabs>
          <w:tab w:val="left" w:pos="709"/>
        </w:tabs>
        <w:spacing w:line="228" w:lineRule="auto"/>
        <w:ind w:firstLine="709"/>
        <w:jc w:val="both"/>
        <w:rPr>
          <w:sz w:val="28"/>
        </w:rPr>
      </w:pPr>
      <w:r>
        <w:rPr>
          <w:sz w:val="28"/>
        </w:rPr>
        <w:t>Главным приоритетом при планировании и исполнении расходов областного бюджета является обеспечение в полном объеме всех конституционных и законодательно установленных обязательств государства перед гражданами.</w:t>
      </w:r>
    </w:p>
    <w:p w:rsidR="00B313FF" w:rsidRDefault="00A27885">
      <w:pPr>
        <w:widowControl w:val="0"/>
        <w:spacing w:line="228" w:lineRule="auto"/>
        <w:ind w:firstLine="709"/>
        <w:jc w:val="both"/>
        <w:rPr>
          <w:sz w:val="28"/>
        </w:rPr>
      </w:pPr>
      <w:r>
        <w:rPr>
          <w:sz w:val="28"/>
        </w:rPr>
        <w:t>В целях создания условий для эффективного использования средств  бюджета</w:t>
      </w:r>
      <w:r w:rsidR="00EA053C">
        <w:rPr>
          <w:sz w:val="28"/>
        </w:rPr>
        <w:t xml:space="preserve"> Песчанокопского района</w:t>
      </w:r>
      <w:r>
        <w:rPr>
          <w:sz w:val="28"/>
        </w:rPr>
        <w:t xml:space="preserve"> и мобилизации ресурсов продолжится применение следующих основных подходов:</w:t>
      </w:r>
    </w:p>
    <w:p w:rsidR="00B313FF" w:rsidRDefault="00A27885">
      <w:pPr>
        <w:widowControl w:val="0"/>
        <w:spacing w:line="228" w:lineRule="auto"/>
        <w:ind w:firstLine="709"/>
        <w:jc w:val="both"/>
        <w:rPr>
          <w:sz w:val="28"/>
        </w:rPr>
      </w:pPr>
      <w:r>
        <w:rPr>
          <w:sz w:val="28"/>
        </w:rPr>
        <w:t>формирование расходных обязательств с учетом переформатирования структуры расходов бюджета</w:t>
      </w:r>
      <w:r w:rsidR="00EA053C">
        <w:rPr>
          <w:sz w:val="28"/>
        </w:rPr>
        <w:t xml:space="preserve"> Песчанокопского района</w:t>
      </w:r>
      <w:r>
        <w:rPr>
          <w:sz w:val="28"/>
        </w:rPr>
        <w:t xml:space="preserve"> исходя из установленных приоритетов;</w:t>
      </w:r>
    </w:p>
    <w:p w:rsidR="00B313FF" w:rsidRDefault="00A27885">
      <w:pPr>
        <w:widowControl w:val="0"/>
        <w:spacing w:line="228" w:lineRule="auto"/>
        <w:ind w:firstLine="709"/>
        <w:jc w:val="both"/>
        <w:rPr>
          <w:sz w:val="28"/>
        </w:rPr>
      </w:pPr>
      <w:r>
        <w:rPr>
          <w:sz w:val="28"/>
        </w:rPr>
        <w:t>разработка бюджета</w:t>
      </w:r>
      <w:r w:rsidR="00EA053C">
        <w:rPr>
          <w:sz w:val="28"/>
        </w:rPr>
        <w:t xml:space="preserve"> Песчанокопского района</w:t>
      </w:r>
      <w:r>
        <w:rPr>
          <w:sz w:val="28"/>
        </w:rPr>
        <w:t xml:space="preserve"> на основе </w:t>
      </w:r>
      <w:r w:rsidR="00EA053C">
        <w:rPr>
          <w:sz w:val="28"/>
        </w:rPr>
        <w:t xml:space="preserve">муниципальных </w:t>
      </w:r>
      <w:r>
        <w:rPr>
          <w:sz w:val="28"/>
        </w:rPr>
        <w:t>программ с учетом интегрированных в их структуру региональных проектов;</w:t>
      </w:r>
    </w:p>
    <w:p w:rsidR="00B313FF" w:rsidRDefault="00A27885">
      <w:pPr>
        <w:widowControl w:val="0"/>
        <w:spacing w:line="228" w:lineRule="auto"/>
        <w:ind w:firstLine="709"/>
        <w:jc w:val="both"/>
        <w:rPr>
          <w:sz w:val="28"/>
        </w:rPr>
      </w:pPr>
      <w:r>
        <w:rPr>
          <w:sz w:val="28"/>
        </w:rPr>
        <w:t>развитие механизмов организации оказании услуг в социальной сфере, направленной на повышение качества и доступности для их получателей;</w:t>
      </w:r>
    </w:p>
    <w:p w:rsidR="00B313FF" w:rsidRDefault="00A27885">
      <w:pPr>
        <w:widowControl w:val="0"/>
        <w:spacing w:line="228" w:lineRule="auto"/>
        <w:ind w:firstLine="709"/>
        <w:jc w:val="both"/>
        <w:rPr>
          <w:sz w:val="28"/>
        </w:rPr>
      </w:pPr>
      <w:r>
        <w:rPr>
          <w:sz w:val="28"/>
        </w:rPr>
        <w:t>не</w:t>
      </w:r>
      <w:r w:rsidR="003D21A9">
        <w:rPr>
          <w:sz w:val="28"/>
        </w:rPr>
        <w:t xml:space="preserve"> </w:t>
      </w:r>
      <w:r>
        <w:rPr>
          <w:sz w:val="28"/>
        </w:rPr>
        <w:t xml:space="preserve">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w:t>
      </w:r>
      <w:r w:rsidR="00EA053C">
        <w:rPr>
          <w:sz w:val="28"/>
        </w:rPr>
        <w:t>мес</w:t>
      </w:r>
      <w:r w:rsidR="003D21A9">
        <w:rPr>
          <w:sz w:val="28"/>
        </w:rPr>
        <w:t>т</w:t>
      </w:r>
      <w:r w:rsidR="00EA053C">
        <w:rPr>
          <w:sz w:val="28"/>
        </w:rPr>
        <w:t>ного самоуправления;</w:t>
      </w:r>
    </w:p>
    <w:p w:rsidR="00B313FF" w:rsidRDefault="00A27885">
      <w:pPr>
        <w:widowControl w:val="0"/>
        <w:ind w:firstLine="709"/>
        <w:jc w:val="both"/>
        <w:rPr>
          <w:sz w:val="28"/>
        </w:rPr>
      </w:pPr>
      <w:r>
        <w:rPr>
          <w:sz w:val="28"/>
        </w:rPr>
        <w:t>активное привлечение внебюджетных ресурсов, направление средств от приносящей доход деятельности, в том числе на повышение оплаты труда отдельным категориям работников, поименованных в указах Президента Российской Федерации 2012 года;</w:t>
      </w:r>
    </w:p>
    <w:p w:rsidR="00B313FF" w:rsidRDefault="00A27885">
      <w:pPr>
        <w:widowControl w:val="0"/>
        <w:ind w:firstLine="709"/>
        <w:jc w:val="both"/>
        <w:rPr>
          <w:sz w:val="28"/>
        </w:rPr>
      </w:pPr>
      <w:r>
        <w:rPr>
          <w:sz w:val="28"/>
        </w:rPr>
        <w:t>совершенствование межбюджетных отношений.</w:t>
      </w:r>
    </w:p>
    <w:p w:rsidR="00B313FF" w:rsidRDefault="00B313FF">
      <w:pPr>
        <w:widowControl w:val="0"/>
        <w:jc w:val="center"/>
        <w:rPr>
          <w:sz w:val="28"/>
        </w:rPr>
      </w:pPr>
    </w:p>
    <w:p w:rsidR="00B313FF" w:rsidRDefault="00A27885">
      <w:pPr>
        <w:widowControl w:val="0"/>
        <w:jc w:val="center"/>
        <w:rPr>
          <w:sz w:val="28"/>
        </w:rPr>
      </w:pPr>
      <w:r>
        <w:rPr>
          <w:sz w:val="28"/>
        </w:rPr>
        <w:t>4. Основные подходы</w:t>
      </w:r>
    </w:p>
    <w:p w:rsidR="00B313FF" w:rsidRDefault="00A27885">
      <w:pPr>
        <w:widowControl w:val="0"/>
        <w:jc w:val="center"/>
        <w:rPr>
          <w:sz w:val="28"/>
        </w:rPr>
      </w:pPr>
      <w:r>
        <w:rPr>
          <w:sz w:val="28"/>
        </w:rPr>
        <w:t>к формированию межбюджетных отношений</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r>
        <w:rPr>
          <w:sz w:val="28"/>
        </w:rPr>
        <w:t>Основными направлениями бюджетной политики в сфере межбюджетных отношений являются содействие в обеспечении долгосрочной сбалансированности и устойчивости бюджетов муниципальных образований.</w:t>
      </w:r>
    </w:p>
    <w:p w:rsidR="00C447DE" w:rsidRPr="00C447DE" w:rsidRDefault="00C447DE" w:rsidP="00C447DE">
      <w:pPr>
        <w:widowControl w:val="0"/>
        <w:ind w:firstLine="709"/>
        <w:jc w:val="both"/>
        <w:rPr>
          <w:sz w:val="28"/>
        </w:rPr>
      </w:pPr>
      <w:r w:rsidRPr="00C447DE">
        <w:rPr>
          <w:sz w:val="28"/>
        </w:rPr>
        <w:t>В целях повышения качества управления муниципальными финансами, повышения ответственности органов местного самоуправления за проводимую бюджетную политику, в том числе обеспечение финансовыми ресурсами первоочередных социально значимых расходов местных бюджетов, продолжится проводиться оценка качества бюджетов сельских поселений.</w:t>
      </w:r>
    </w:p>
    <w:p w:rsidR="00C447DE" w:rsidRPr="00C447DE" w:rsidRDefault="00C447DE" w:rsidP="00C447DE">
      <w:pPr>
        <w:widowControl w:val="0"/>
        <w:ind w:firstLine="709"/>
        <w:jc w:val="both"/>
        <w:rPr>
          <w:sz w:val="28"/>
        </w:rPr>
      </w:pPr>
      <w:r w:rsidRPr="00C447DE">
        <w:rPr>
          <w:sz w:val="28"/>
        </w:rPr>
        <w:t>В связи с этим продолжится мониторинг планирования и исполнения бюджетов сельских поселений, контроль за соблюдением требований бюджетного законодательства, своевременным исполнением принятых расходных обязательств.</w:t>
      </w:r>
    </w:p>
    <w:p w:rsidR="00C447DE" w:rsidRDefault="00C447DE" w:rsidP="00C447DE">
      <w:pPr>
        <w:widowControl w:val="0"/>
        <w:ind w:firstLine="709"/>
        <w:jc w:val="both"/>
        <w:rPr>
          <w:sz w:val="28"/>
        </w:rPr>
      </w:pPr>
      <w:r w:rsidRPr="00C447DE">
        <w:rPr>
          <w:sz w:val="28"/>
        </w:rPr>
        <w:t>Кроме того, продолжится предоставление иных межбюджетных трансфертов  на поддержку мер по обеспечению сбалансированности бюджетов сельских поселений в порядке, установленном Администрацией Песчанокопского района.</w:t>
      </w:r>
    </w:p>
    <w:p w:rsidR="00C447DE" w:rsidRPr="00C447DE" w:rsidRDefault="00C447DE" w:rsidP="003D21A9">
      <w:pPr>
        <w:widowControl w:val="0"/>
        <w:tabs>
          <w:tab w:val="left" w:pos="709"/>
        </w:tabs>
        <w:ind w:firstLine="709"/>
        <w:jc w:val="both"/>
        <w:rPr>
          <w:sz w:val="28"/>
        </w:rPr>
      </w:pPr>
      <w:r w:rsidRPr="00C447DE">
        <w:rPr>
          <w:sz w:val="28"/>
        </w:rPr>
        <w:t xml:space="preserve">Субсидии бюджетам муниципальных образований за счет средств областного бюджета на </w:t>
      </w:r>
      <w:proofErr w:type="spellStart"/>
      <w:r w:rsidRPr="00C447DE">
        <w:rPr>
          <w:sz w:val="28"/>
        </w:rPr>
        <w:t>софинансирование</w:t>
      </w:r>
      <w:proofErr w:type="spellEnd"/>
      <w:r w:rsidRPr="00C447DE">
        <w:rPr>
          <w:sz w:val="28"/>
        </w:rPr>
        <w:t xml:space="preserve"> их расходных обязательств будут также предоставляться в рамках муниципальных программ на основании </w:t>
      </w:r>
      <w:r w:rsidRPr="00C447DE">
        <w:rPr>
          <w:sz w:val="28"/>
        </w:rPr>
        <w:lastRenderedPageBreak/>
        <w:t>соглашений с главными распорядителями средств бюджета Песчанокопского района</w:t>
      </w:r>
      <w:r w:rsidR="003D21A9">
        <w:rPr>
          <w:sz w:val="28"/>
        </w:rPr>
        <w:t>.</w:t>
      </w:r>
      <w:r w:rsidRPr="00C447DE">
        <w:rPr>
          <w:sz w:val="28"/>
        </w:rPr>
        <w:t xml:space="preserve"> </w:t>
      </w:r>
    </w:p>
    <w:p w:rsidR="00C447DE" w:rsidRPr="00C447DE" w:rsidRDefault="00C447DE" w:rsidP="00C447DE">
      <w:pPr>
        <w:widowControl w:val="0"/>
        <w:ind w:firstLine="709"/>
        <w:jc w:val="both"/>
        <w:rPr>
          <w:sz w:val="28"/>
        </w:rPr>
      </w:pPr>
      <w:r w:rsidRPr="00C447DE">
        <w:rPr>
          <w:sz w:val="28"/>
        </w:rPr>
        <w:t xml:space="preserve">Сохранится порядок определения уровней </w:t>
      </w:r>
      <w:proofErr w:type="spellStart"/>
      <w:r w:rsidRPr="00C447DE">
        <w:rPr>
          <w:sz w:val="28"/>
        </w:rPr>
        <w:t>софинансирования</w:t>
      </w:r>
      <w:proofErr w:type="spellEnd"/>
      <w:r w:rsidRPr="00C447DE">
        <w:rPr>
          <w:sz w:val="28"/>
        </w:rPr>
        <w:t xml:space="preserve"> при предоставлении субсидий из бюджета, основанный на едином подходе ко всем территориям с учетом их бюджетной обеспеченности, не</w:t>
      </w:r>
      <w:r w:rsidR="003D21A9">
        <w:rPr>
          <w:sz w:val="28"/>
        </w:rPr>
        <w:t xml:space="preserve"> </w:t>
      </w:r>
      <w:r w:rsidRPr="00C447DE">
        <w:rPr>
          <w:sz w:val="28"/>
        </w:rPr>
        <w:t>повышении доли бюджетов муниципальных образований относительно показателей предыдущих периодов.</w:t>
      </w:r>
    </w:p>
    <w:p w:rsidR="00C447DE" w:rsidRDefault="00C447DE" w:rsidP="00C447DE">
      <w:pPr>
        <w:widowControl w:val="0"/>
        <w:ind w:firstLine="709"/>
        <w:jc w:val="both"/>
        <w:rPr>
          <w:sz w:val="28"/>
        </w:rPr>
      </w:pPr>
      <w:r w:rsidRPr="00C447DE">
        <w:rPr>
          <w:sz w:val="28"/>
        </w:rPr>
        <w:t>В целях сохранения на достигнутом уровне целевых показателей по оплате труда отдельных категорий работников планируется предоставление дотации на поддержку мер по обеспечению сбалансированности местных бюджетов для частичной компенсации дополнительных расходов на повышение оплаты труда отдельных категорий работников бюджетной сферы в рамках реализации указов Президента Российской Федерации 2012 года из областного бюджета.</w:t>
      </w:r>
    </w:p>
    <w:p w:rsidR="00C447DE" w:rsidRDefault="00C447DE" w:rsidP="00C447DE">
      <w:pPr>
        <w:widowControl w:val="0"/>
        <w:ind w:firstLine="709"/>
        <w:jc w:val="both"/>
        <w:rPr>
          <w:sz w:val="28"/>
        </w:rPr>
      </w:pPr>
      <w:r w:rsidRPr="00C447DE">
        <w:rPr>
          <w:sz w:val="28"/>
        </w:rPr>
        <w:t>Предусмотрено предоставление муниципальным образованиям дотации на поддержку мер по обеспечению сбалансированности бюджетов муниципальных образований для частичной компенсации дополнительных расходов на повышение оплаты труда отдельных категорий работников в связи с увеличением минимального размера оплаты труда в порядке, установленном Правительством Ростовской области.</w:t>
      </w:r>
    </w:p>
    <w:p w:rsidR="00C447DE" w:rsidRPr="00C447DE" w:rsidRDefault="00C447DE" w:rsidP="00C447DE">
      <w:pPr>
        <w:widowControl w:val="0"/>
        <w:ind w:firstLine="709"/>
        <w:jc w:val="both"/>
        <w:rPr>
          <w:sz w:val="28"/>
        </w:rPr>
      </w:pPr>
      <w:r w:rsidRPr="00C447DE">
        <w:rPr>
          <w:sz w:val="28"/>
        </w:rPr>
        <w:t>Для повышения общественного участия граждан в процессе принятия бюджетных решений продолжится практика реализации инициативных проектов. Впервые, начиная с областного бюджета на 2024 – 2026 годы, субсидии на реализацию инициативных проектов на 2024 год будут распределены между муниципальными образованиями в первоначальном областном бюджете.</w:t>
      </w:r>
    </w:p>
    <w:p w:rsidR="00C447DE" w:rsidRPr="00C447DE" w:rsidRDefault="00C447DE" w:rsidP="00C447DE">
      <w:pPr>
        <w:widowControl w:val="0"/>
        <w:ind w:firstLine="709"/>
        <w:jc w:val="both"/>
        <w:rPr>
          <w:sz w:val="28"/>
        </w:rPr>
      </w:pPr>
      <w:r w:rsidRPr="00C447DE">
        <w:rPr>
          <w:sz w:val="28"/>
        </w:rPr>
        <w:t>Запланировано предоставление бюджетных кредитов на покрытие временных кассовых разрывов бюджетов муниципальных образований с погашением в пределах финансового года с минимальным процентом за их обслуживание.</w:t>
      </w:r>
    </w:p>
    <w:p w:rsidR="00B313FF" w:rsidRDefault="00B313FF">
      <w:pPr>
        <w:widowControl w:val="0"/>
        <w:spacing w:line="264" w:lineRule="auto"/>
        <w:jc w:val="center"/>
        <w:rPr>
          <w:sz w:val="28"/>
        </w:rPr>
      </w:pPr>
    </w:p>
    <w:p w:rsidR="00B313FF" w:rsidRDefault="00A27885">
      <w:pPr>
        <w:widowControl w:val="0"/>
        <w:spacing w:line="264" w:lineRule="auto"/>
        <w:jc w:val="center"/>
        <w:rPr>
          <w:sz w:val="28"/>
        </w:rPr>
      </w:pPr>
      <w:r>
        <w:rPr>
          <w:sz w:val="28"/>
        </w:rPr>
        <w:t>5. Обеспечение сбалансированности областного бюджета</w:t>
      </w:r>
    </w:p>
    <w:p w:rsidR="00B313FF" w:rsidRDefault="00B313FF">
      <w:pPr>
        <w:widowControl w:val="0"/>
        <w:spacing w:line="264" w:lineRule="auto"/>
        <w:jc w:val="center"/>
        <w:rPr>
          <w:sz w:val="28"/>
        </w:rPr>
      </w:pPr>
    </w:p>
    <w:p w:rsidR="00B313FF" w:rsidRDefault="00A27885">
      <w:pPr>
        <w:widowControl w:val="0"/>
        <w:spacing w:line="264" w:lineRule="auto"/>
        <w:ind w:firstLine="709"/>
        <w:jc w:val="both"/>
        <w:rPr>
          <w:sz w:val="28"/>
        </w:rPr>
      </w:pPr>
      <w:r>
        <w:rPr>
          <w:sz w:val="28"/>
        </w:rPr>
        <w:t>В условиях, когда российская экономика вступила в фазу структурной перестройки из-за введения беспрецедентных внешних торговых и финансовых ограничений, особенно важно обеспечить бюджетную устойчивость и сбалансированность  бюджета</w:t>
      </w:r>
      <w:r w:rsidR="000F599C">
        <w:rPr>
          <w:sz w:val="28"/>
        </w:rPr>
        <w:t xml:space="preserve"> Песчанокопского района</w:t>
      </w:r>
      <w:r>
        <w:rPr>
          <w:sz w:val="28"/>
        </w:rPr>
        <w:t xml:space="preserve">. </w:t>
      </w:r>
    </w:p>
    <w:p w:rsidR="000F599C" w:rsidRPr="000F599C" w:rsidRDefault="000F599C" w:rsidP="000F599C">
      <w:pPr>
        <w:widowControl w:val="0"/>
        <w:spacing w:line="264" w:lineRule="auto"/>
        <w:ind w:firstLine="709"/>
        <w:jc w:val="both"/>
        <w:rPr>
          <w:sz w:val="28"/>
        </w:rPr>
      </w:pPr>
      <w:r w:rsidRPr="000F599C">
        <w:rPr>
          <w:sz w:val="28"/>
        </w:rPr>
        <w:t>В связи с неопределенностью на финансовых рынках осуществление рыночных заимствований планируется осуществлять в минимальном объеме, рассчитывая, в первую очередь, на собственные доходы бюджета Песчанокопского  района.</w:t>
      </w:r>
    </w:p>
    <w:p w:rsidR="000F599C" w:rsidRDefault="00A27885">
      <w:pPr>
        <w:widowControl w:val="0"/>
        <w:spacing w:line="264" w:lineRule="auto"/>
        <w:ind w:firstLine="709"/>
        <w:jc w:val="both"/>
        <w:rPr>
          <w:sz w:val="28"/>
        </w:rPr>
      </w:pPr>
      <w:r>
        <w:rPr>
          <w:sz w:val="28"/>
        </w:rPr>
        <w:t xml:space="preserve">Для поддержания текущей ликвидности в течение года планируется использование таких инструментов, как управление остатками средств </w:t>
      </w:r>
      <w:r>
        <w:rPr>
          <w:sz w:val="28"/>
        </w:rPr>
        <w:lastRenderedPageBreak/>
        <w:t>на едином счете  бюджета</w:t>
      </w:r>
      <w:r w:rsidR="000F599C">
        <w:rPr>
          <w:sz w:val="28"/>
        </w:rPr>
        <w:t xml:space="preserve"> Песчанокопского района.</w:t>
      </w:r>
    </w:p>
    <w:p w:rsidR="000F599C" w:rsidRPr="000F599C" w:rsidRDefault="000F599C" w:rsidP="000F599C">
      <w:pPr>
        <w:widowControl w:val="0"/>
        <w:spacing w:line="264" w:lineRule="auto"/>
        <w:ind w:firstLine="709"/>
        <w:jc w:val="both"/>
        <w:rPr>
          <w:sz w:val="28"/>
        </w:rPr>
      </w:pPr>
      <w:r w:rsidRPr="000F599C">
        <w:rPr>
          <w:sz w:val="28"/>
        </w:rPr>
        <w:t xml:space="preserve">Основным инструментом обеспечения сбалансированности будут являться бюджетные кредиты из областного бюджета Ростовской области. </w:t>
      </w:r>
    </w:p>
    <w:p w:rsidR="00B313FF" w:rsidRDefault="00B313FF">
      <w:pPr>
        <w:widowControl w:val="0"/>
        <w:spacing w:line="264" w:lineRule="auto"/>
        <w:ind w:firstLine="709"/>
        <w:jc w:val="both"/>
        <w:rPr>
          <w:sz w:val="28"/>
        </w:rPr>
      </w:pPr>
    </w:p>
    <w:p w:rsidR="00B313FF" w:rsidRDefault="00986CCF">
      <w:pPr>
        <w:widowControl w:val="0"/>
        <w:jc w:val="center"/>
        <w:rPr>
          <w:sz w:val="28"/>
        </w:rPr>
      </w:pPr>
      <w:r>
        <w:rPr>
          <w:sz w:val="28"/>
        </w:rPr>
        <w:br/>
      </w:r>
      <w:r w:rsidR="00A27885">
        <w:rPr>
          <w:sz w:val="28"/>
        </w:rPr>
        <w:t xml:space="preserve"> Совершенствование системы внутреннего </w:t>
      </w:r>
    </w:p>
    <w:p w:rsidR="00B313FF" w:rsidRDefault="00A16757">
      <w:pPr>
        <w:widowControl w:val="0"/>
        <w:jc w:val="center"/>
        <w:rPr>
          <w:sz w:val="28"/>
        </w:rPr>
      </w:pPr>
      <w:r>
        <w:rPr>
          <w:sz w:val="28"/>
        </w:rPr>
        <w:t>Муниципального финансового</w:t>
      </w:r>
      <w:r w:rsidR="00A27885">
        <w:rPr>
          <w:sz w:val="28"/>
        </w:rPr>
        <w:t xml:space="preserve"> контроля </w:t>
      </w:r>
    </w:p>
    <w:p w:rsidR="00B313FF" w:rsidRDefault="00A27885">
      <w:pPr>
        <w:widowControl w:val="0"/>
        <w:jc w:val="center"/>
        <w:rPr>
          <w:sz w:val="28"/>
        </w:rPr>
      </w:pPr>
      <w:r>
        <w:rPr>
          <w:sz w:val="28"/>
        </w:rPr>
        <w:t>и контроля финансового органа в сфере закупок</w:t>
      </w:r>
    </w:p>
    <w:p w:rsidR="00B313FF" w:rsidRDefault="00B313FF">
      <w:pPr>
        <w:widowControl w:val="0"/>
        <w:jc w:val="center"/>
        <w:rPr>
          <w:sz w:val="28"/>
        </w:rPr>
      </w:pPr>
    </w:p>
    <w:p w:rsidR="00B313FF" w:rsidRDefault="00A27885" w:rsidP="003D21A9">
      <w:pPr>
        <w:widowControl w:val="0"/>
        <w:tabs>
          <w:tab w:val="left" w:pos="709"/>
        </w:tabs>
        <w:ind w:firstLine="709"/>
        <w:jc w:val="both"/>
        <w:rPr>
          <w:sz w:val="28"/>
        </w:rPr>
      </w:pPr>
      <w:r>
        <w:rPr>
          <w:sz w:val="28"/>
        </w:rPr>
        <w:t xml:space="preserve">В целях создания условий для повышения эффективности бюджетных расходов при осуществлении полномочий по внутреннему </w:t>
      </w:r>
      <w:r w:rsidR="001C7922">
        <w:rPr>
          <w:sz w:val="28"/>
        </w:rPr>
        <w:t xml:space="preserve">муниципальному </w:t>
      </w:r>
      <w:r>
        <w:rPr>
          <w:sz w:val="28"/>
        </w:rPr>
        <w:t>финансовому контролю продолжится применение следующих основных подходов:</w:t>
      </w:r>
    </w:p>
    <w:p w:rsidR="00B313FF" w:rsidRDefault="00A27885">
      <w:pPr>
        <w:widowControl w:val="0"/>
        <w:ind w:firstLine="709"/>
        <w:jc w:val="both"/>
        <w:rPr>
          <w:sz w:val="28"/>
        </w:rPr>
      </w:pPr>
      <w:r>
        <w:rPr>
          <w:sz w:val="28"/>
        </w:rPr>
        <w:t xml:space="preserve">применение единых федеральных стандартов внутреннего </w:t>
      </w:r>
      <w:r w:rsidR="001C7922">
        <w:rPr>
          <w:sz w:val="28"/>
        </w:rPr>
        <w:t>муниципального</w:t>
      </w:r>
      <w:r>
        <w:rPr>
          <w:sz w:val="28"/>
        </w:rPr>
        <w:t xml:space="preserve"> финансового контроля и единых форм документов, оформляемых органами внутреннего </w:t>
      </w:r>
      <w:r w:rsidR="001C7922">
        <w:rPr>
          <w:sz w:val="28"/>
        </w:rPr>
        <w:t xml:space="preserve">муниципального </w:t>
      </w:r>
      <w:r>
        <w:rPr>
          <w:sz w:val="28"/>
        </w:rPr>
        <w:t>контроля;</w:t>
      </w:r>
    </w:p>
    <w:p w:rsidR="00B313FF" w:rsidRDefault="00A27885">
      <w:pPr>
        <w:widowControl w:val="0"/>
        <w:ind w:firstLine="709"/>
        <w:jc w:val="both"/>
        <w:rPr>
          <w:sz w:val="28"/>
        </w:rPr>
      </w:pPr>
      <w:r>
        <w:rPr>
          <w:sz w:val="28"/>
        </w:rPr>
        <w:t>применение риск-ориентированного подхода к планированию и осуществлению контрольной деятельности;</w:t>
      </w:r>
    </w:p>
    <w:p w:rsidR="00B313FF" w:rsidRDefault="00A27885">
      <w:pPr>
        <w:widowControl w:val="0"/>
        <w:ind w:firstLine="709"/>
        <w:jc w:val="both"/>
        <w:rPr>
          <w:sz w:val="28"/>
        </w:rPr>
      </w:pPr>
      <w:r>
        <w:rPr>
          <w:sz w:val="28"/>
        </w:rPr>
        <w:t>использование цифровых технологичных инструментов (подсистема «Риск-Мониторинг» единой информационной системы в сфере закупок, подсистема информационно-аналитического обеспечения государственной интегрированной информационной системы «Электронный бюджет», информационная система «Единая автоматизированная система управления общественными финансами в Ростовской области»);</w:t>
      </w:r>
    </w:p>
    <w:p w:rsidR="00B313FF" w:rsidRDefault="00A27885">
      <w:pPr>
        <w:widowControl w:val="0"/>
        <w:ind w:firstLine="709"/>
        <w:jc w:val="both"/>
        <w:rPr>
          <w:sz w:val="28"/>
        </w:rPr>
      </w:pPr>
      <w:r>
        <w:rPr>
          <w:sz w:val="28"/>
        </w:rPr>
        <w:t>обеспечение непрерывного процесса систематизации, анализа, обработки и мониторинга своевременного устранения нарушений, выявленных в ходе проведения контрольных мероприятий, и принятия объектами контроля мер, направленных на их недопущение;</w:t>
      </w:r>
    </w:p>
    <w:p w:rsidR="00B313FF" w:rsidRDefault="00A27885">
      <w:pPr>
        <w:widowControl w:val="0"/>
        <w:ind w:firstLine="709"/>
        <w:jc w:val="both"/>
        <w:rPr>
          <w:sz w:val="28"/>
        </w:rPr>
      </w:pPr>
      <w:r>
        <w:rPr>
          <w:sz w:val="28"/>
        </w:rPr>
        <w:t>совершенствование методол</w:t>
      </w:r>
      <w:r w:rsidR="001C7922">
        <w:rPr>
          <w:sz w:val="28"/>
        </w:rPr>
        <w:t>огической базы</w:t>
      </w:r>
      <w:r w:rsidR="00220AE7">
        <w:rPr>
          <w:sz w:val="28"/>
        </w:rPr>
        <w:t xml:space="preserve"> </w:t>
      </w:r>
      <w:r w:rsidR="001C7922">
        <w:rPr>
          <w:sz w:val="28"/>
        </w:rPr>
        <w:t xml:space="preserve">осуществления </w:t>
      </w:r>
      <w:r>
        <w:rPr>
          <w:sz w:val="28"/>
        </w:rPr>
        <w:t xml:space="preserve"> </w:t>
      </w:r>
      <w:r w:rsidR="001C7922">
        <w:rPr>
          <w:sz w:val="28"/>
        </w:rPr>
        <w:t>муниципального</w:t>
      </w:r>
      <w:r>
        <w:rPr>
          <w:sz w:val="28"/>
        </w:rPr>
        <w:t xml:space="preserve"> финансового контроля, учет и обобщение результатов контрольной деятельности;</w:t>
      </w:r>
    </w:p>
    <w:p w:rsidR="00B313FF" w:rsidRDefault="00A27885">
      <w:pPr>
        <w:widowControl w:val="0"/>
        <w:ind w:firstLine="709"/>
        <w:jc w:val="both"/>
        <w:rPr>
          <w:sz w:val="28"/>
        </w:rPr>
      </w:pPr>
      <w:r>
        <w:rPr>
          <w:sz w:val="28"/>
        </w:rPr>
        <w:t>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rsidR="00B313FF" w:rsidRDefault="00A27885">
      <w:pPr>
        <w:widowControl w:val="0"/>
        <w:ind w:firstLine="709"/>
        <w:jc w:val="both"/>
        <w:rPr>
          <w:sz w:val="28"/>
        </w:rPr>
      </w:pPr>
      <w:r>
        <w:rPr>
          <w:sz w:val="28"/>
        </w:rPr>
        <w:t>обеспечение применения ответственности за нарушения бюджетного законодательства и законодательства о контрактной системе в сфере закупок.</w:t>
      </w:r>
    </w:p>
    <w:p w:rsidR="00B313FF" w:rsidRDefault="00A27885">
      <w:pPr>
        <w:widowControl w:val="0"/>
        <w:spacing w:line="252" w:lineRule="auto"/>
        <w:ind w:firstLine="709"/>
        <w:jc w:val="both"/>
        <w:rPr>
          <w:sz w:val="28"/>
        </w:rPr>
      </w:pPr>
      <w:r>
        <w:rPr>
          <w:sz w:val="28"/>
        </w:rPr>
        <w:t xml:space="preserve">В отношении обеспечения контроля в сфере закупок для </w:t>
      </w:r>
      <w:r w:rsidR="001C7922">
        <w:rPr>
          <w:sz w:val="28"/>
        </w:rPr>
        <w:t xml:space="preserve">муниципальных </w:t>
      </w:r>
      <w:r>
        <w:rPr>
          <w:sz w:val="28"/>
        </w:rPr>
        <w:t xml:space="preserve">нужд будут применены новые требования. </w:t>
      </w:r>
    </w:p>
    <w:p w:rsidR="00B313FF" w:rsidRDefault="00A27885">
      <w:pPr>
        <w:widowControl w:val="0"/>
        <w:spacing w:line="252" w:lineRule="auto"/>
        <w:ind w:firstLine="709"/>
        <w:jc w:val="both"/>
        <w:rPr>
          <w:sz w:val="28"/>
        </w:rPr>
      </w:pPr>
      <w:r>
        <w:rPr>
          <w:sz w:val="28"/>
        </w:rPr>
        <w:t>Заказчики будут обязаны с 1 апреля 2024 г. заключать структурированные контракты в форме электронного документа по результатам электронных процедур, а с 1 июля 2024 г. формировать и заключать соглашения об изменении и расторжении контракта в электронном виде в единой информационной системе в сфере закупок. Указанные новации позволят:</w:t>
      </w:r>
    </w:p>
    <w:p w:rsidR="00B313FF" w:rsidRDefault="00A27885">
      <w:pPr>
        <w:widowControl w:val="0"/>
        <w:spacing w:line="252" w:lineRule="auto"/>
        <w:ind w:firstLine="709"/>
        <w:jc w:val="both"/>
        <w:rPr>
          <w:sz w:val="28"/>
        </w:rPr>
      </w:pPr>
      <w:r>
        <w:rPr>
          <w:sz w:val="28"/>
        </w:rPr>
        <w:t xml:space="preserve">обеспечить связь между структурированным извещением, протоколом, </w:t>
      </w:r>
      <w:r>
        <w:rPr>
          <w:sz w:val="28"/>
        </w:rPr>
        <w:lastRenderedPageBreak/>
        <w:t>заявкой, документами об исполнении и оплаты контракта;</w:t>
      </w:r>
    </w:p>
    <w:p w:rsidR="00B313FF" w:rsidRDefault="00A27885" w:rsidP="003D21A9">
      <w:pPr>
        <w:widowControl w:val="0"/>
        <w:tabs>
          <w:tab w:val="left" w:pos="709"/>
        </w:tabs>
        <w:ind w:firstLine="709"/>
        <w:jc w:val="both"/>
        <w:rPr>
          <w:sz w:val="28"/>
        </w:rPr>
      </w:pPr>
      <w:r>
        <w:rPr>
          <w:sz w:val="28"/>
        </w:rPr>
        <w:t>снизить риски ошибок заказчиков за счет автоматического заполнения большей части информации;</w:t>
      </w:r>
    </w:p>
    <w:p w:rsidR="00B313FF" w:rsidRDefault="00A27885">
      <w:pPr>
        <w:widowControl w:val="0"/>
        <w:ind w:firstLine="709"/>
        <w:jc w:val="both"/>
        <w:rPr>
          <w:sz w:val="28"/>
        </w:rPr>
      </w:pPr>
      <w:r>
        <w:rPr>
          <w:sz w:val="28"/>
        </w:rPr>
        <w:t>обеспечить однократный ввод юридически значимой информации и ее последующий автоматизированный контроль, в том числе финансовый;</w:t>
      </w:r>
    </w:p>
    <w:p w:rsidR="00B313FF" w:rsidRDefault="00A27885">
      <w:pPr>
        <w:widowControl w:val="0"/>
        <w:ind w:firstLine="709"/>
        <w:jc w:val="both"/>
        <w:rPr>
          <w:sz w:val="28"/>
        </w:rPr>
      </w:pPr>
      <w:r>
        <w:rPr>
          <w:sz w:val="28"/>
        </w:rPr>
        <w:t>обеспечить автоматическое формирование сведений в реестре контрактов.</w:t>
      </w:r>
    </w:p>
    <w:p w:rsidR="00B313FF" w:rsidRDefault="00A27885">
      <w:pPr>
        <w:widowControl w:val="0"/>
        <w:ind w:firstLine="709"/>
        <w:jc w:val="both"/>
        <w:rPr>
          <w:sz w:val="28"/>
        </w:rPr>
      </w:pPr>
      <w:r>
        <w:rPr>
          <w:sz w:val="28"/>
        </w:rPr>
        <w:t>Кроме того, с 1 января 2024 г. распоряжения о совершении казначейских платежей будут формироваться посредством единой информационной системы в сфере закупок, что также позволит сократить сроки оплаты по контрактам.</w:t>
      </w:r>
    </w:p>
    <w:p w:rsidR="00B313FF" w:rsidRDefault="00A27885">
      <w:pPr>
        <w:widowControl w:val="0"/>
        <w:ind w:firstLine="709"/>
        <w:jc w:val="both"/>
        <w:rPr>
          <w:sz w:val="28"/>
        </w:rPr>
      </w:pPr>
      <w:r>
        <w:rPr>
          <w:sz w:val="28"/>
        </w:rPr>
        <w:t xml:space="preserve">Финансовые органы с 1 января 2024 г. будут осуществлять контроль за соответствием вносимой в реестр контрактов информации, в том числе: в части реквизитов счета заказчика и поставщика; об удержании суммы не исполненных поставщиком (подрядчиком, исполнителем) требований об уплате неустоек (штрафов, пеней), предъявленных заказчиком из суммы, подлежащей уплате поставщику (подрядчику, исполнителю); о размере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 </w:t>
      </w:r>
    </w:p>
    <w:p w:rsidR="00B313FF" w:rsidRDefault="00A27885">
      <w:pPr>
        <w:widowControl w:val="0"/>
        <w:ind w:firstLine="709"/>
        <w:jc w:val="both"/>
        <w:rPr>
          <w:sz w:val="28"/>
        </w:rPr>
      </w:pPr>
      <w:r>
        <w:rPr>
          <w:sz w:val="28"/>
        </w:rPr>
        <w:t>Внедрение и применение указанных механизмов способствует совершенствованию финансового контроля, направленному на предупреждение нарушений в финансово-бюджетной сфере и сфере закупок, а также повышению финансовой дисциплины при использовании бюджетных средств.</w:t>
      </w:r>
    </w:p>
    <w:p w:rsidR="00B313FF" w:rsidRDefault="00B313FF">
      <w:pPr>
        <w:widowControl w:val="0"/>
        <w:ind w:firstLine="709"/>
        <w:jc w:val="both"/>
        <w:rPr>
          <w:sz w:val="28"/>
        </w:rPr>
      </w:pPr>
    </w:p>
    <w:p w:rsidR="00B313FF" w:rsidRDefault="00B313FF">
      <w:pPr>
        <w:widowControl w:val="0"/>
        <w:ind w:firstLine="709"/>
        <w:jc w:val="both"/>
        <w:rPr>
          <w:sz w:val="28"/>
        </w:rPr>
      </w:pPr>
    </w:p>
    <w:p w:rsidR="00B313FF" w:rsidRDefault="00B313FF">
      <w:pPr>
        <w:rPr>
          <w:sz w:val="28"/>
        </w:rPr>
      </w:pPr>
    </w:p>
    <w:p w:rsidR="00E2504B" w:rsidRPr="00E2504B" w:rsidRDefault="00E2504B" w:rsidP="00E2504B">
      <w:pPr>
        <w:rPr>
          <w:sz w:val="28"/>
        </w:rPr>
      </w:pPr>
      <w:r w:rsidRPr="00E2504B">
        <w:rPr>
          <w:sz w:val="28"/>
        </w:rPr>
        <w:t xml:space="preserve">Управляющий делами                                                               </w:t>
      </w:r>
    </w:p>
    <w:p w:rsidR="00E2504B" w:rsidRPr="00E2504B" w:rsidRDefault="00E2504B" w:rsidP="00E2504B">
      <w:pPr>
        <w:rPr>
          <w:sz w:val="28"/>
        </w:rPr>
      </w:pPr>
      <w:r w:rsidRPr="00E2504B">
        <w:rPr>
          <w:sz w:val="28"/>
        </w:rPr>
        <w:t>Администрации района                                                                    О.В. Купина</w:t>
      </w:r>
    </w:p>
    <w:p w:rsidR="00B313FF" w:rsidRDefault="00B313FF">
      <w:pPr>
        <w:rPr>
          <w:sz w:val="28"/>
        </w:rPr>
      </w:pPr>
    </w:p>
    <w:sectPr w:rsidR="00B313FF" w:rsidSect="003D21A9">
      <w:footerReference w:type="default" r:id="rId9"/>
      <w:footerReference w:type="first" r:id="rId10"/>
      <w:pgSz w:w="11907" w:h="16840"/>
      <w:pgMar w:top="1134" w:right="567" w:bottom="1134" w:left="1701" w:header="709" w:footer="62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B9" w:rsidRDefault="00E022B9">
      <w:r>
        <w:separator/>
      </w:r>
    </w:p>
  </w:endnote>
  <w:endnote w:type="continuationSeparator" w:id="0">
    <w:p w:rsidR="00E022B9" w:rsidRDefault="00E0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11114"/>
      <w:docPartObj>
        <w:docPartGallery w:val="Page Numbers (Bottom of Page)"/>
        <w:docPartUnique/>
      </w:docPartObj>
    </w:sdtPr>
    <w:sdtEndPr/>
    <w:sdtContent>
      <w:p w:rsidR="003D21A9" w:rsidRDefault="003D21A9">
        <w:pPr>
          <w:pStyle w:val="a3"/>
          <w:jc w:val="right"/>
        </w:pPr>
        <w:r>
          <w:fldChar w:fldCharType="begin"/>
        </w:r>
        <w:r>
          <w:instrText>PAGE   \* MERGEFORMAT</w:instrText>
        </w:r>
        <w:r>
          <w:fldChar w:fldCharType="separate"/>
        </w:r>
        <w:r w:rsidR="00C56A68">
          <w:rPr>
            <w:noProof/>
          </w:rPr>
          <w:t>20</w:t>
        </w:r>
        <w:r>
          <w:fldChar w:fldCharType="end"/>
        </w:r>
      </w:p>
    </w:sdtContent>
  </w:sdt>
  <w:p w:rsidR="003D21A9" w:rsidRDefault="003D21A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45148"/>
      <w:docPartObj>
        <w:docPartGallery w:val="Page Numbers (Bottom of Page)"/>
        <w:docPartUnique/>
      </w:docPartObj>
    </w:sdtPr>
    <w:sdtEndPr/>
    <w:sdtContent>
      <w:p w:rsidR="00197260" w:rsidRDefault="00197260">
        <w:pPr>
          <w:pStyle w:val="a3"/>
          <w:jc w:val="right"/>
        </w:pPr>
        <w:r>
          <w:fldChar w:fldCharType="begin"/>
        </w:r>
        <w:r>
          <w:instrText>PAGE   \* MERGEFORMAT</w:instrText>
        </w:r>
        <w:r>
          <w:fldChar w:fldCharType="separate"/>
        </w:r>
        <w:r w:rsidR="00C56A68">
          <w:rPr>
            <w:noProof/>
          </w:rPr>
          <w:t>1</w:t>
        </w:r>
        <w:r>
          <w:fldChar w:fldCharType="end"/>
        </w:r>
      </w:p>
    </w:sdtContent>
  </w:sdt>
  <w:p w:rsidR="00B313FF" w:rsidRPr="009C2340" w:rsidRDefault="00B313FF">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B9" w:rsidRDefault="00E022B9">
      <w:r>
        <w:separator/>
      </w:r>
    </w:p>
  </w:footnote>
  <w:footnote w:type="continuationSeparator" w:id="0">
    <w:p w:rsidR="00E022B9" w:rsidRDefault="00E02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FF"/>
    <w:rsid w:val="000048A5"/>
    <w:rsid w:val="00084BD7"/>
    <w:rsid w:val="000F442F"/>
    <w:rsid w:val="000F599C"/>
    <w:rsid w:val="001243BA"/>
    <w:rsid w:val="0017180A"/>
    <w:rsid w:val="00197260"/>
    <w:rsid w:val="001B523A"/>
    <w:rsid w:val="001C0136"/>
    <w:rsid w:val="001C0371"/>
    <w:rsid w:val="001C4036"/>
    <w:rsid w:val="001C7922"/>
    <w:rsid w:val="002013E1"/>
    <w:rsid w:val="00220AE7"/>
    <w:rsid w:val="002238BD"/>
    <w:rsid w:val="00331779"/>
    <w:rsid w:val="003674E6"/>
    <w:rsid w:val="003A5869"/>
    <w:rsid w:val="003D21A9"/>
    <w:rsid w:val="003D4B49"/>
    <w:rsid w:val="0041548C"/>
    <w:rsid w:val="00472FEB"/>
    <w:rsid w:val="00504BCF"/>
    <w:rsid w:val="00512304"/>
    <w:rsid w:val="005264B8"/>
    <w:rsid w:val="0055680B"/>
    <w:rsid w:val="00592E65"/>
    <w:rsid w:val="005A0D99"/>
    <w:rsid w:val="005E0157"/>
    <w:rsid w:val="0061562D"/>
    <w:rsid w:val="00682F1A"/>
    <w:rsid w:val="006F2369"/>
    <w:rsid w:val="006F56B1"/>
    <w:rsid w:val="00727F1B"/>
    <w:rsid w:val="00745D48"/>
    <w:rsid w:val="00781058"/>
    <w:rsid w:val="00782102"/>
    <w:rsid w:val="007855AE"/>
    <w:rsid w:val="00832F66"/>
    <w:rsid w:val="0086487B"/>
    <w:rsid w:val="00865000"/>
    <w:rsid w:val="008D2812"/>
    <w:rsid w:val="0091204A"/>
    <w:rsid w:val="00943D4A"/>
    <w:rsid w:val="00957314"/>
    <w:rsid w:val="00986CCF"/>
    <w:rsid w:val="009B175D"/>
    <w:rsid w:val="009C2340"/>
    <w:rsid w:val="00A00422"/>
    <w:rsid w:val="00A16757"/>
    <w:rsid w:val="00A250B0"/>
    <w:rsid w:val="00A27885"/>
    <w:rsid w:val="00A36209"/>
    <w:rsid w:val="00A4006C"/>
    <w:rsid w:val="00A72A5F"/>
    <w:rsid w:val="00AC41A5"/>
    <w:rsid w:val="00AC58AA"/>
    <w:rsid w:val="00AD471A"/>
    <w:rsid w:val="00B313FF"/>
    <w:rsid w:val="00B7519E"/>
    <w:rsid w:val="00BA7907"/>
    <w:rsid w:val="00BE5CFD"/>
    <w:rsid w:val="00C02E85"/>
    <w:rsid w:val="00C32DBF"/>
    <w:rsid w:val="00C447DE"/>
    <w:rsid w:val="00C56A68"/>
    <w:rsid w:val="00CF1840"/>
    <w:rsid w:val="00CF62BD"/>
    <w:rsid w:val="00D434C9"/>
    <w:rsid w:val="00D91824"/>
    <w:rsid w:val="00E022B9"/>
    <w:rsid w:val="00E2504B"/>
    <w:rsid w:val="00E41101"/>
    <w:rsid w:val="00E427C6"/>
    <w:rsid w:val="00E96C71"/>
    <w:rsid w:val="00EA053C"/>
    <w:rsid w:val="00F306CD"/>
    <w:rsid w:val="00F32E2C"/>
    <w:rsid w:val="00F54228"/>
    <w:rsid w:val="00F93E49"/>
    <w:rsid w:val="00FA50A8"/>
    <w:rsid w:val="00FC5333"/>
    <w:rsid w:val="00FD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1"/>
    <w:link w:val="a3"/>
    <w:uiPriority w:val="99"/>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paragraph" w:customStyle="1" w:styleId="23">
    <w:name w:val="Основной текст (2)"/>
    <w:basedOn w:val="a"/>
    <w:link w:val="24"/>
    <w:pPr>
      <w:widowControl w:val="0"/>
      <w:spacing w:before="360" w:after="900" w:line="0" w:lineRule="atLeast"/>
      <w:ind w:firstLine="567"/>
      <w:jc w:val="center"/>
    </w:pPr>
    <w:rPr>
      <w:sz w:val="26"/>
    </w:rPr>
  </w:style>
  <w:style w:type="character" w:customStyle="1" w:styleId="24">
    <w:name w:val="Основной текст (2)"/>
    <w:basedOn w:val="1"/>
    <w:link w:val="23"/>
    <w:rPr>
      <w:sz w:val="26"/>
    </w:rPr>
  </w:style>
  <w:style w:type="paragraph" w:customStyle="1" w:styleId="a5">
    <w:name w:val="Таб_заг"/>
    <w:basedOn w:val="a6"/>
    <w:link w:val="a7"/>
    <w:pPr>
      <w:jc w:val="center"/>
    </w:pPr>
    <w:rPr>
      <w:sz w:val="24"/>
    </w:rPr>
  </w:style>
  <w:style w:type="character" w:customStyle="1" w:styleId="a7">
    <w:name w:val="Таб_заг"/>
    <w:basedOn w:val="a8"/>
    <w:link w:val="a5"/>
    <w:rPr>
      <w:sz w:val="24"/>
    </w:rPr>
  </w:style>
  <w:style w:type="character" w:customStyle="1" w:styleId="70">
    <w:name w:val="Заголовок 7 Знак"/>
    <w:basedOn w:val="1"/>
    <w:link w:val="7"/>
    <w:rPr>
      <w:b/>
      <w:i/>
      <w:color w:val="5A5A5A"/>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styleId="ab">
    <w:name w:val="List Paragraph"/>
    <w:basedOn w:val="a"/>
    <w:link w:val="ac"/>
    <w:pPr>
      <w:spacing w:after="200" w:line="276" w:lineRule="auto"/>
      <w:ind w:left="720"/>
    </w:pPr>
    <w:rPr>
      <w:rFonts w:ascii="Calibri" w:hAnsi="Calibri"/>
      <w:sz w:val="22"/>
    </w:rPr>
  </w:style>
  <w:style w:type="character" w:customStyle="1" w:styleId="ac">
    <w:name w:val="Абзац списка Знак"/>
    <w:basedOn w:val="1"/>
    <w:link w:val="ab"/>
    <w:rPr>
      <w:rFonts w:ascii="Calibri" w:hAnsi="Calibri"/>
      <w:sz w:val="22"/>
    </w:rPr>
  </w:style>
  <w:style w:type="character" w:customStyle="1" w:styleId="30">
    <w:name w:val="Заголовок 3 Знак"/>
    <w:basedOn w:val="20"/>
    <w:link w:val="3"/>
    <w:rPr>
      <w:rFonts w:ascii="Arial" w:hAnsi="Arial"/>
      <w:sz w:val="24"/>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12">
    <w:name w:val="Сильная ссылка1"/>
    <w:link w:val="13"/>
    <w:rPr>
      <w:b/>
      <w:smallCaps/>
    </w:rPr>
  </w:style>
  <w:style w:type="character" w:customStyle="1" w:styleId="13">
    <w:name w:val="Сильная ссылка1"/>
    <w:link w:val="12"/>
    <w:rPr>
      <w:b/>
      <w:smallCaps/>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styleId="33">
    <w:name w:val="Body Text 3"/>
    <w:basedOn w:val="a"/>
    <w:link w:val="34"/>
    <w:pPr>
      <w:spacing w:after="120"/>
    </w:pPr>
    <w:rPr>
      <w:sz w:val="16"/>
    </w:rPr>
  </w:style>
  <w:style w:type="character" w:customStyle="1" w:styleId="34">
    <w:name w:val="Основной текст 3 Знак"/>
    <w:basedOn w:val="1"/>
    <w:link w:val="33"/>
    <w:rPr>
      <w:sz w:val="16"/>
    </w:rPr>
  </w:style>
  <w:style w:type="paragraph" w:customStyle="1" w:styleId="14">
    <w:name w:val="Основной шрифт абзаца1"/>
  </w:style>
  <w:style w:type="character" w:customStyle="1" w:styleId="90">
    <w:name w:val="Заголовок 9 Знак"/>
    <w:basedOn w:val="1"/>
    <w:link w:val="9"/>
    <w:rPr>
      <w:b/>
      <w:i/>
      <w:color w:val="7F7F7F"/>
      <w:sz w:val="18"/>
    </w:rPr>
  </w:style>
  <w:style w:type="paragraph" w:customStyle="1" w:styleId="15">
    <w:name w:val="Слабая ссылка1"/>
    <w:link w:val="16"/>
    <w:rPr>
      <w:smallCaps/>
    </w:rPr>
  </w:style>
  <w:style w:type="character" w:customStyle="1" w:styleId="16">
    <w:name w:val="Слабая ссылка1"/>
    <w:link w:val="15"/>
    <w:rPr>
      <w:smallCaps/>
    </w:rPr>
  </w:style>
  <w:style w:type="paragraph" w:styleId="af">
    <w:name w:val="Plain Text"/>
    <w:basedOn w:val="a"/>
    <w:link w:val="af0"/>
    <w:pPr>
      <w:spacing w:before="64" w:after="64"/>
    </w:pPr>
    <w:rPr>
      <w:rFonts w:ascii="Arial" w:hAnsi="Arial"/>
    </w:rPr>
  </w:style>
  <w:style w:type="character" w:customStyle="1" w:styleId="af0">
    <w:name w:val="Текст Знак"/>
    <w:basedOn w:val="1"/>
    <w:link w:val="af"/>
    <w:rPr>
      <w:rFonts w:ascii="Arial" w:hAnsi="Arial"/>
    </w:rPr>
  </w:style>
  <w:style w:type="paragraph" w:styleId="25">
    <w:name w:val="Body Text 2"/>
    <w:basedOn w:val="a"/>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35">
    <w:name w:val="toc 3"/>
    <w:basedOn w:val="a"/>
    <w:next w:val="a"/>
    <w:link w:val="36"/>
    <w:uiPriority w:val="39"/>
    <w:pPr>
      <w:ind w:left="400"/>
    </w:pPr>
    <w:rPr>
      <w:rFonts w:ascii="XO Thames" w:hAnsi="XO Thames"/>
      <w:sz w:val="28"/>
    </w:rPr>
  </w:style>
  <w:style w:type="character" w:customStyle="1" w:styleId="36">
    <w:name w:val="Оглавление 3 Знак"/>
    <w:basedOn w:val="1"/>
    <w:link w:val="35"/>
    <w:rPr>
      <w:rFonts w:ascii="XO Thames" w:hAnsi="XO Thames"/>
      <w:sz w:val="28"/>
    </w:rPr>
  </w:style>
  <w:style w:type="paragraph" w:customStyle="1" w:styleId="17">
    <w:name w:val="Название книги1"/>
    <w:link w:val="18"/>
    <w:rPr>
      <w:i/>
      <w:smallCaps/>
      <w:spacing w:val="5"/>
    </w:rPr>
  </w:style>
  <w:style w:type="character" w:customStyle="1" w:styleId="18">
    <w:name w:val="Название книги1"/>
    <w:link w:val="17"/>
    <w:rPr>
      <w:i/>
      <w:smallCaps/>
      <w:spacing w:val="5"/>
    </w:rPr>
  </w:style>
  <w:style w:type="paragraph" w:customStyle="1" w:styleId="19">
    <w:name w:val="Текст сноски Знак1"/>
    <w:basedOn w:val="1a"/>
    <w:link w:val="1b"/>
  </w:style>
  <w:style w:type="character" w:customStyle="1" w:styleId="1b">
    <w:name w:val="Текст сноски Знак1"/>
    <w:basedOn w:val="1c"/>
    <w:link w:val="19"/>
  </w:style>
  <w:style w:type="paragraph" w:customStyle="1" w:styleId="1d">
    <w:name w:val="Основной текст1"/>
    <w:basedOn w:val="a"/>
    <w:link w:val="1e"/>
    <w:pPr>
      <w:widowControl w:val="0"/>
      <w:spacing w:before="600" w:line="278" w:lineRule="exact"/>
      <w:jc w:val="center"/>
    </w:pPr>
    <w:rPr>
      <w:b/>
      <w:spacing w:val="-3"/>
    </w:rPr>
  </w:style>
  <w:style w:type="character" w:customStyle="1" w:styleId="1e">
    <w:name w:val="Основной текст1"/>
    <w:basedOn w:val="1"/>
    <w:link w:val="1d"/>
    <w:rPr>
      <w:b/>
      <w:spacing w:val="-3"/>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customStyle="1" w:styleId="1f1">
    <w:name w:val="Сильное выделение1"/>
    <w:link w:val="1f2"/>
    <w:rPr>
      <w:b/>
      <w:i/>
    </w:rPr>
  </w:style>
  <w:style w:type="character" w:customStyle="1" w:styleId="1f2">
    <w:name w:val="Сильное выделение1"/>
    <w:link w:val="1f1"/>
    <w:rPr>
      <w:b/>
      <w:i/>
    </w:rPr>
  </w:style>
  <w:style w:type="paragraph" w:customStyle="1" w:styleId="1f3">
    <w:name w:val="Слабое выделение1"/>
    <w:link w:val="1f4"/>
    <w:rPr>
      <w:i/>
    </w:rPr>
  </w:style>
  <w:style w:type="character" w:customStyle="1" w:styleId="1f4">
    <w:name w:val="Слабое выделение1"/>
    <w:link w:val="1f3"/>
    <w:rPr>
      <w:i/>
    </w:rPr>
  </w:style>
  <w:style w:type="character" w:customStyle="1" w:styleId="50">
    <w:name w:val="Заголовок 5 Знак"/>
    <w:basedOn w:val="1"/>
    <w:link w:val="5"/>
    <w:rPr>
      <w:rFonts w:ascii="Arial" w:hAnsi="Arial"/>
      <w:b/>
      <w:i/>
      <w:sz w:val="26"/>
    </w:rPr>
  </w:style>
  <w:style w:type="character" w:customStyle="1" w:styleId="11">
    <w:name w:val="Заголовок 1 Знак"/>
    <w:basedOn w:val="1"/>
    <w:link w:val="10"/>
    <w:rPr>
      <w:rFonts w:ascii="AG Souvenir" w:hAnsi="AG Souvenir"/>
      <w:b/>
      <w:spacing w:val="38"/>
      <w:sz w:val="28"/>
    </w:rPr>
  </w:style>
  <w:style w:type="paragraph" w:customStyle="1" w:styleId="1f5">
    <w:name w:val="Выделение1"/>
    <w:link w:val="1f6"/>
    <w:rPr>
      <w:b/>
      <w:i/>
      <w:spacing w:val="10"/>
    </w:rPr>
  </w:style>
  <w:style w:type="character" w:customStyle="1" w:styleId="1f6">
    <w:name w:val="Выделение1"/>
    <w:link w:val="1f5"/>
    <w:rPr>
      <w:b/>
      <w:i/>
      <w:spacing w:val="10"/>
    </w:rPr>
  </w:style>
  <w:style w:type="paragraph" w:styleId="af1">
    <w:name w:val="annotation text"/>
    <w:basedOn w:val="a"/>
    <w:link w:val="af2"/>
    <w:pPr>
      <w:spacing w:after="200"/>
      <w:ind w:firstLine="709"/>
      <w:jc w:val="both"/>
    </w:pPr>
    <w:rPr>
      <w:sz w:val="28"/>
    </w:rPr>
  </w:style>
  <w:style w:type="character" w:customStyle="1" w:styleId="af2">
    <w:name w:val="Текст примечания Знак"/>
    <w:basedOn w:val="1"/>
    <w:link w:val="af1"/>
    <w:rPr>
      <w:sz w:val="28"/>
    </w:rPr>
  </w:style>
  <w:style w:type="paragraph" w:customStyle="1" w:styleId="1f7">
    <w:name w:val="Обычный1"/>
    <w:link w:val="1f8"/>
  </w:style>
  <w:style w:type="character" w:customStyle="1" w:styleId="1f8">
    <w:name w:val="Обычный1"/>
    <w:link w:val="1f7"/>
  </w:style>
  <w:style w:type="paragraph" w:customStyle="1" w:styleId="27">
    <w:name w:val="Гиперссылка2"/>
    <w:link w:val="af3"/>
    <w:rPr>
      <w:color w:val="0000FF"/>
      <w:u w:val="single"/>
    </w:rPr>
  </w:style>
  <w:style w:type="character" w:styleId="af3">
    <w:name w:val="Hyperlink"/>
    <w:link w:val="2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f9">
    <w:name w:val="toc 1"/>
    <w:basedOn w:val="a"/>
    <w:next w:val="a"/>
    <w:link w:val="1fa"/>
    <w:uiPriority w:val="39"/>
    <w:rPr>
      <w:rFonts w:ascii="XO Thames" w:hAnsi="XO Thames"/>
      <w:b/>
      <w:sz w:val="28"/>
    </w:rPr>
  </w:style>
  <w:style w:type="character" w:customStyle="1" w:styleId="1fa">
    <w:name w:val="Оглавление 1 Знак"/>
    <w:basedOn w:val="1"/>
    <w:link w:val="1f9"/>
    <w:rPr>
      <w:rFonts w:ascii="XO Thames" w:hAnsi="XO Thames"/>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4">
    <w:name w:val="Document Map"/>
    <w:basedOn w:val="a"/>
    <w:link w:val="af5"/>
    <w:pPr>
      <w:ind w:firstLine="709"/>
      <w:jc w:val="both"/>
    </w:pPr>
    <w:rPr>
      <w:rFonts w:ascii="Tahoma" w:hAnsi="Tahoma"/>
      <w:sz w:val="28"/>
    </w:rPr>
  </w:style>
  <w:style w:type="character" w:customStyle="1" w:styleId="af5">
    <w:name w:val="Схема документа Знак"/>
    <w:basedOn w:val="1"/>
    <w:link w:val="af4"/>
    <w:rPr>
      <w:rFonts w:ascii="Tahoma" w:hAnsi="Tahoma"/>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28">
    <w:name w:val="Quote"/>
    <w:basedOn w:val="a"/>
    <w:next w:val="a"/>
    <w:link w:val="29"/>
    <w:pPr>
      <w:ind w:firstLine="709"/>
      <w:jc w:val="both"/>
    </w:pPr>
    <w:rPr>
      <w:i/>
      <w:sz w:val="28"/>
    </w:rPr>
  </w:style>
  <w:style w:type="character" w:customStyle="1" w:styleId="29">
    <w:name w:val="Цитата 2 Знак"/>
    <w:basedOn w:val="1"/>
    <w:link w:val="28"/>
    <w:rPr>
      <w:i/>
      <w:sz w:val="28"/>
    </w:rPr>
  </w:style>
  <w:style w:type="paragraph" w:styleId="af6">
    <w:name w:val="Body Text Indent"/>
    <w:basedOn w:val="a"/>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styleId="2a">
    <w:name w:val="Body Text Indent 2"/>
    <w:basedOn w:val="a"/>
    <w:link w:val="2b"/>
    <w:pPr>
      <w:widowControl w:val="0"/>
      <w:ind w:left="884"/>
    </w:pPr>
    <w:rPr>
      <w:rFonts w:ascii="Arial" w:hAnsi="Arial"/>
      <w:sz w:val="28"/>
    </w:rPr>
  </w:style>
  <w:style w:type="character" w:customStyle="1" w:styleId="2b">
    <w:name w:val="Основной текст с отступом 2 Знак"/>
    <w:basedOn w:val="1"/>
    <w:link w:val="2a"/>
    <w:rPr>
      <w:rFonts w:ascii="Arial" w:hAnsi="Arial"/>
      <w:sz w:val="28"/>
    </w:rPr>
  </w:style>
  <w:style w:type="paragraph" w:customStyle="1" w:styleId="af8">
    <w:name w:val="Таб_текст"/>
    <w:basedOn w:val="a6"/>
    <w:link w:val="af9"/>
    <w:pPr>
      <w:jc w:val="left"/>
    </w:pPr>
    <w:rPr>
      <w:sz w:val="24"/>
    </w:rPr>
  </w:style>
  <w:style w:type="character" w:customStyle="1" w:styleId="af9">
    <w:name w:val="Таб_текст"/>
    <w:basedOn w:val="a8"/>
    <w:link w:val="af8"/>
    <w:rPr>
      <w:sz w:val="24"/>
    </w:rPr>
  </w:style>
  <w:style w:type="paragraph" w:styleId="afa">
    <w:name w:val="endnote text"/>
    <w:basedOn w:val="a"/>
    <w:link w:val="afb"/>
    <w:pPr>
      <w:ind w:firstLine="709"/>
      <w:jc w:val="both"/>
    </w:pPr>
    <w:rPr>
      <w:sz w:val="28"/>
    </w:rPr>
  </w:style>
  <w:style w:type="character" w:customStyle="1" w:styleId="afb">
    <w:name w:val="Текст концевой сноски Знак"/>
    <w:basedOn w:val="1"/>
    <w:link w:val="afa"/>
    <w:rPr>
      <w:sz w:val="28"/>
    </w:rPr>
  </w:style>
  <w:style w:type="paragraph" w:styleId="81">
    <w:name w:val="toc 8"/>
    <w:basedOn w:val="a"/>
    <w:next w:val="a"/>
    <w:link w:val="82"/>
    <w:uiPriority w:val="39"/>
    <w:pPr>
      <w:ind w:left="1400"/>
    </w:pPr>
    <w:rPr>
      <w:rFonts w:ascii="XO Thames" w:hAnsi="XO Thames"/>
      <w:sz w:val="28"/>
    </w:rPr>
  </w:style>
  <w:style w:type="character" w:customStyle="1" w:styleId="82">
    <w:name w:val="Оглавление 8 Знак"/>
    <w:basedOn w:val="1"/>
    <w:link w:val="81"/>
    <w:rPr>
      <w:rFonts w:ascii="XO Thames" w:hAnsi="XO Thames"/>
      <w:sz w:val="28"/>
    </w:rPr>
  </w:style>
  <w:style w:type="paragraph" w:styleId="afc">
    <w:name w:val="Intense Quote"/>
    <w:basedOn w:val="a"/>
    <w:next w:val="a"/>
    <w:link w:val="afd"/>
    <w:pPr>
      <w:spacing w:before="240" w:after="240" w:line="300" w:lineRule="auto"/>
      <w:ind w:left="1152" w:right="1152" w:firstLine="709"/>
      <w:jc w:val="both"/>
    </w:pPr>
    <w:rPr>
      <w:i/>
      <w:sz w:val="28"/>
    </w:rPr>
  </w:style>
  <w:style w:type="character" w:customStyle="1" w:styleId="afd">
    <w:name w:val="Выделенная цитата Знак"/>
    <w:basedOn w:val="1"/>
    <w:link w:val="afc"/>
    <w:rPr>
      <w:i/>
      <w:sz w:val="28"/>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styleId="afe">
    <w:name w:val="header"/>
    <w:basedOn w:val="a"/>
    <w:link w:val="aff"/>
    <w:pPr>
      <w:tabs>
        <w:tab w:val="center" w:pos="4153"/>
        <w:tab w:val="right" w:pos="8306"/>
      </w:tabs>
    </w:pPr>
  </w:style>
  <w:style w:type="character" w:customStyle="1" w:styleId="aff">
    <w:name w:val="Верхний колонтитул Знак"/>
    <w:basedOn w:val="1"/>
    <w:link w:val="afe"/>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styleId="aff0">
    <w:name w:val="Body Text First Indent"/>
    <w:basedOn w:val="a"/>
    <w:link w:val="aff1"/>
    <w:pPr>
      <w:ind w:firstLine="210"/>
    </w:pPr>
    <w:rPr>
      <w:rFonts w:ascii="Arial" w:hAnsi="Arial"/>
    </w:rPr>
  </w:style>
  <w:style w:type="character" w:customStyle="1" w:styleId="aff1">
    <w:name w:val="Красная строка Знак"/>
    <w:basedOn w:val="1"/>
    <w:link w:val="aff0"/>
    <w:rPr>
      <w:rFonts w:ascii="Arial" w:hAnsi="Arial"/>
    </w:rPr>
  </w:style>
  <w:style w:type="paragraph" w:styleId="aff2">
    <w:name w:val="annotation subject"/>
    <w:basedOn w:val="af1"/>
    <w:next w:val="af1"/>
    <w:link w:val="aff3"/>
    <w:rPr>
      <w:b/>
    </w:rPr>
  </w:style>
  <w:style w:type="character" w:customStyle="1" w:styleId="aff3">
    <w:name w:val="Тема примечания Знак"/>
    <w:basedOn w:val="af2"/>
    <w:link w:val="aff2"/>
    <w:rPr>
      <w:b/>
      <w:sz w:val="28"/>
    </w:rPr>
  </w:style>
  <w:style w:type="paragraph" w:customStyle="1" w:styleId="1a">
    <w:name w:val="Основной шрифт абзаца1"/>
    <w:link w:val="1c"/>
  </w:style>
  <w:style w:type="character" w:customStyle="1" w:styleId="1c">
    <w:name w:val="Основной шрифт абзаца1"/>
    <w:link w:val="1a"/>
  </w:style>
  <w:style w:type="paragraph" w:customStyle="1" w:styleId="1fb">
    <w:name w:val="Номер страницы1"/>
    <w:basedOn w:val="1a"/>
    <w:link w:val="1fc"/>
  </w:style>
  <w:style w:type="character" w:customStyle="1" w:styleId="1fc">
    <w:name w:val="Номер страницы1"/>
    <w:basedOn w:val="1c"/>
    <w:link w:val="1fb"/>
  </w:style>
  <w:style w:type="paragraph" w:styleId="aff4">
    <w:name w:val="Subtitle"/>
    <w:basedOn w:val="a"/>
    <w:next w:val="a"/>
    <w:link w:val="aff5"/>
    <w:uiPriority w:val="11"/>
    <w:qFormat/>
    <w:pPr>
      <w:ind w:left="10206"/>
      <w:jc w:val="center"/>
    </w:pPr>
    <w:rPr>
      <w:sz w:val="28"/>
    </w:rPr>
  </w:style>
  <w:style w:type="character" w:customStyle="1" w:styleId="aff5">
    <w:name w:val="Подзаголовок Знак"/>
    <w:basedOn w:val="1"/>
    <w:link w:val="aff4"/>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d">
    <w:name w:val="Выделенная цитата1"/>
    <w:basedOn w:val="a"/>
    <w:next w:val="a"/>
    <w:link w:val="1fe"/>
    <w:pPr>
      <w:spacing w:before="200" w:after="280" w:line="276" w:lineRule="auto"/>
      <w:ind w:left="936" w:right="936" w:firstLine="709"/>
      <w:jc w:val="both"/>
    </w:pPr>
    <w:rPr>
      <w:b/>
      <w:i/>
      <w:color w:val="4F81BD"/>
    </w:rPr>
  </w:style>
  <w:style w:type="character" w:customStyle="1" w:styleId="1fe">
    <w:name w:val="Выделенная цитата1"/>
    <w:basedOn w:val="1"/>
    <w:link w:val="1fd"/>
    <w:rPr>
      <w:b/>
      <w:i/>
      <w:color w:val="4F81BD"/>
    </w:rPr>
  </w:style>
  <w:style w:type="paragraph" w:styleId="aff6">
    <w:name w:val="Title"/>
    <w:basedOn w:val="a"/>
    <w:next w:val="a"/>
    <w:link w:val="aff7"/>
    <w:uiPriority w:val="10"/>
    <w:qFormat/>
    <w:pPr>
      <w:contextualSpacing/>
    </w:pPr>
    <w:rPr>
      <w:rFonts w:asciiTheme="majorHAnsi" w:hAnsiTheme="majorHAnsi"/>
      <w:spacing w:val="-10"/>
      <w:sz w:val="56"/>
    </w:rPr>
  </w:style>
  <w:style w:type="character" w:customStyle="1" w:styleId="aff7">
    <w:name w:val="Название Знак"/>
    <w:basedOn w:val="1"/>
    <w:link w:val="aff6"/>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styleId="a6">
    <w:name w:val="No Spacing"/>
    <w:basedOn w:val="a"/>
    <w:link w:val="a8"/>
    <w:pPr>
      <w:jc w:val="both"/>
    </w:pPr>
    <w:rPr>
      <w:sz w:val="28"/>
    </w:rPr>
  </w:style>
  <w:style w:type="character" w:customStyle="1" w:styleId="a8">
    <w:name w:val="Без интервала Знак"/>
    <w:basedOn w:val="1"/>
    <w:link w:val="a6"/>
    <w:rPr>
      <w:sz w:val="28"/>
    </w:rPr>
  </w:style>
  <w:style w:type="character" w:customStyle="1" w:styleId="20">
    <w:name w:val="Заголовок 2 Знак"/>
    <w:basedOn w:val="1"/>
    <w:link w:val="2"/>
    <w:rPr>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character" w:customStyle="1" w:styleId="60">
    <w:name w:val="Заголовок 6 Знак"/>
    <w:basedOn w:val="1"/>
    <w:link w:val="6"/>
    <w:rPr>
      <w:b/>
      <w:color w:val="595959"/>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1"/>
    <w:link w:val="a3"/>
    <w:uiPriority w:val="99"/>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paragraph" w:customStyle="1" w:styleId="23">
    <w:name w:val="Основной текст (2)"/>
    <w:basedOn w:val="a"/>
    <w:link w:val="24"/>
    <w:pPr>
      <w:widowControl w:val="0"/>
      <w:spacing w:before="360" w:after="900" w:line="0" w:lineRule="atLeast"/>
      <w:ind w:firstLine="567"/>
      <w:jc w:val="center"/>
    </w:pPr>
    <w:rPr>
      <w:sz w:val="26"/>
    </w:rPr>
  </w:style>
  <w:style w:type="character" w:customStyle="1" w:styleId="24">
    <w:name w:val="Основной текст (2)"/>
    <w:basedOn w:val="1"/>
    <w:link w:val="23"/>
    <w:rPr>
      <w:sz w:val="26"/>
    </w:rPr>
  </w:style>
  <w:style w:type="paragraph" w:customStyle="1" w:styleId="a5">
    <w:name w:val="Таб_заг"/>
    <w:basedOn w:val="a6"/>
    <w:link w:val="a7"/>
    <w:pPr>
      <w:jc w:val="center"/>
    </w:pPr>
    <w:rPr>
      <w:sz w:val="24"/>
    </w:rPr>
  </w:style>
  <w:style w:type="character" w:customStyle="1" w:styleId="a7">
    <w:name w:val="Таб_заг"/>
    <w:basedOn w:val="a8"/>
    <w:link w:val="a5"/>
    <w:rPr>
      <w:sz w:val="24"/>
    </w:rPr>
  </w:style>
  <w:style w:type="character" w:customStyle="1" w:styleId="70">
    <w:name w:val="Заголовок 7 Знак"/>
    <w:basedOn w:val="1"/>
    <w:link w:val="7"/>
    <w:rPr>
      <w:b/>
      <w:i/>
      <w:color w:val="5A5A5A"/>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styleId="ab">
    <w:name w:val="List Paragraph"/>
    <w:basedOn w:val="a"/>
    <w:link w:val="ac"/>
    <w:pPr>
      <w:spacing w:after="200" w:line="276" w:lineRule="auto"/>
      <w:ind w:left="720"/>
    </w:pPr>
    <w:rPr>
      <w:rFonts w:ascii="Calibri" w:hAnsi="Calibri"/>
      <w:sz w:val="22"/>
    </w:rPr>
  </w:style>
  <w:style w:type="character" w:customStyle="1" w:styleId="ac">
    <w:name w:val="Абзац списка Знак"/>
    <w:basedOn w:val="1"/>
    <w:link w:val="ab"/>
    <w:rPr>
      <w:rFonts w:ascii="Calibri" w:hAnsi="Calibri"/>
      <w:sz w:val="22"/>
    </w:rPr>
  </w:style>
  <w:style w:type="character" w:customStyle="1" w:styleId="30">
    <w:name w:val="Заголовок 3 Знак"/>
    <w:basedOn w:val="20"/>
    <w:link w:val="3"/>
    <w:rPr>
      <w:rFonts w:ascii="Arial" w:hAnsi="Arial"/>
      <w:sz w:val="24"/>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12">
    <w:name w:val="Сильная ссылка1"/>
    <w:link w:val="13"/>
    <w:rPr>
      <w:b/>
      <w:smallCaps/>
    </w:rPr>
  </w:style>
  <w:style w:type="character" w:customStyle="1" w:styleId="13">
    <w:name w:val="Сильная ссылка1"/>
    <w:link w:val="12"/>
    <w:rPr>
      <w:b/>
      <w:smallCaps/>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styleId="33">
    <w:name w:val="Body Text 3"/>
    <w:basedOn w:val="a"/>
    <w:link w:val="34"/>
    <w:pPr>
      <w:spacing w:after="120"/>
    </w:pPr>
    <w:rPr>
      <w:sz w:val="16"/>
    </w:rPr>
  </w:style>
  <w:style w:type="character" w:customStyle="1" w:styleId="34">
    <w:name w:val="Основной текст 3 Знак"/>
    <w:basedOn w:val="1"/>
    <w:link w:val="33"/>
    <w:rPr>
      <w:sz w:val="16"/>
    </w:rPr>
  </w:style>
  <w:style w:type="paragraph" w:customStyle="1" w:styleId="14">
    <w:name w:val="Основной шрифт абзаца1"/>
  </w:style>
  <w:style w:type="character" w:customStyle="1" w:styleId="90">
    <w:name w:val="Заголовок 9 Знак"/>
    <w:basedOn w:val="1"/>
    <w:link w:val="9"/>
    <w:rPr>
      <w:b/>
      <w:i/>
      <w:color w:val="7F7F7F"/>
      <w:sz w:val="18"/>
    </w:rPr>
  </w:style>
  <w:style w:type="paragraph" w:customStyle="1" w:styleId="15">
    <w:name w:val="Слабая ссылка1"/>
    <w:link w:val="16"/>
    <w:rPr>
      <w:smallCaps/>
    </w:rPr>
  </w:style>
  <w:style w:type="character" w:customStyle="1" w:styleId="16">
    <w:name w:val="Слабая ссылка1"/>
    <w:link w:val="15"/>
    <w:rPr>
      <w:smallCaps/>
    </w:rPr>
  </w:style>
  <w:style w:type="paragraph" w:styleId="af">
    <w:name w:val="Plain Text"/>
    <w:basedOn w:val="a"/>
    <w:link w:val="af0"/>
    <w:pPr>
      <w:spacing w:before="64" w:after="64"/>
    </w:pPr>
    <w:rPr>
      <w:rFonts w:ascii="Arial" w:hAnsi="Arial"/>
    </w:rPr>
  </w:style>
  <w:style w:type="character" w:customStyle="1" w:styleId="af0">
    <w:name w:val="Текст Знак"/>
    <w:basedOn w:val="1"/>
    <w:link w:val="af"/>
    <w:rPr>
      <w:rFonts w:ascii="Arial" w:hAnsi="Arial"/>
    </w:rPr>
  </w:style>
  <w:style w:type="paragraph" w:styleId="25">
    <w:name w:val="Body Text 2"/>
    <w:basedOn w:val="a"/>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35">
    <w:name w:val="toc 3"/>
    <w:basedOn w:val="a"/>
    <w:next w:val="a"/>
    <w:link w:val="36"/>
    <w:uiPriority w:val="39"/>
    <w:pPr>
      <w:ind w:left="400"/>
    </w:pPr>
    <w:rPr>
      <w:rFonts w:ascii="XO Thames" w:hAnsi="XO Thames"/>
      <w:sz w:val="28"/>
    </w:rPr>
  </w:style>
  <w:style w:type="character" w:customStyle="1" w:styleId="36">
    <w:name w:val="Оглавление 3 Знак"/>
    <w:basedOn w:val="1"/>
    <w:link w:val="35"/>
    <w:rPr>
      <w:rFonts w:ascii="XO Thames" w:hAnsi="XO Thames"/>
      <w:sz w:val="28"/>
    </w:rPr>
  </w:style>
  <w:style w:type="paragraph" w:customStyle="1" w:styleId="17">
    <w:name w:val="Название книги1"/>
    <w:link w:val="18"/>
    <w:rPr>
      <w:i/>
      <w:smallCaps/>
      <w:spacing w:val="5"/>
    </w:rPr>
  </w:style>
  <w:style w:type="character" w:customStyle="1" w:styleId="18">
    <w:name w:val="Название книги1"/>
    <w:link w:val="17"/>
    <w:rPr>
      <w:i/>
      <w:smallCaps/>
      <w:spacing w:val="5"/>
    </w:rPr>
  </w:style>
  <w:style w:type="paragraph" w:customStyle="1" w:styleId="19">
    <w:name w:val="Текст сноски Знак1"/>
    <w:basedOn w:val="1a"/>
    <w:link w:val="1b"/>
  </w:style>
  <w:style w:type="character" w:customStyle="1" w:styleId="1b">
    <w:name w:val="Текст сноски Знак1"/>
    <w:basedOn w:val="1c"/>
    <w:link w:val="19"/>
  </w:style>
  <w:style w:type="paragraph" w:customStyle="1" w:styleId="1d">
    <w:name w:val="Основной текст1"/>
    <w:basedOn w:val="a"/>
    <w:link w:val="1e"/>
    <w:pPr>
      <w:widowControl w:val="0"/>
      <w:spacing w:before="600" w:line="278" w:lineRule="exact"/>
      <w:jc w:val="center"/>
    </w:pPr>
    <w:rPr>
      <w:b/>
      <w:spacing w:val="-3"/>
    </w:rPr>
  </w:style>
  <w:style w:type="character" w:customStyle="1" w:styleId="1e">
    <w:name w:val="Основной текст1"/>
    <w:basedOn w:val="1"/>
    <w:link w:val="1d"/>
    <w:rPr>
      <w:b/>
      <w:spacing w:val="-3"/>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customStyle="1" w:styleId="1f1">
    <w:name w:val="Сильное выделение1"/>
    <w:link w:val="1f2"/>
    <w:rPr>
      <w:b/>
      <w:i/>
    </w:rPr>
  </w:style>
  <w:style w:type="character" w:customStyle="1" w:styleId="1f2">
    <w:name w:val="Сильное выделение1"/>
    <w:link w:val="1f1"/>
    <w:rPr>
      <w:b/>
      <w:i/>
    </w:rPr>
  </w:style>
  <w:style w:type="paragraph" w:customStyle="1" w:styleId="1f3">
    <w:name w:val="Слабое выделение1"/>
    <w:link w:val="1f4"/>
    <w:rPr>
      <w:i/>
    </w:rPr>
  </w:style>
  <w:style w:type="character" w:customStyle="1" w:styleId="1f4">
    <w:name w:val="Слабое выделение1"/>
    <w:link w:val="1f3"/>
    <w:rPr>
      <w:i/>
    </w:rPr>
  </w:style>
  <w:style w:type="character" w:customStyle="1" w:styleId="50">
    <w:name w:val="Заголовок 5 Знак"/>
    <w:basedOn w:val="1"/>
    <w:link w:val="5"/>
    <w:rPr>
      <w:rFonts w:ascii="Arial" w:hAnsi="Arial"/>
      <w:b/>
      <w:i/>
      <w:sz w:val="26"/>
    </w:rPr>
  </w:style>
  <w:style w:type="character" w:customStyle="1" w:styleId="11">
    <w:name w:val="Заголовок 1 Знак"/>
    <w:basedOn w:val="1"/>
    <w:link w:val="10"/>
    <w:rPr>
      <w:rFonts w:ascii="AG Souvenir" w:hAnsi="AG Souvenir"/>
      <w:b/>
      <w:spacing w:val="38"/>
      <w:sz w:val="28"/>
    </w:rPr>
  </w:style>
  <w:style w:type="paragraph" w:customStyle="1" w:styleId="1f5">
    <w:name w:val="Выделение1"/>
    <w:link w:val="1f6"/>
    <w:rPr>
      <w:b/>
      <w:i/>
      <w:spacing w:val="10"/>
    </w:rPr>
  </w:style>
  <w:style w:type="character" w:customStyle="1" w:styleId="1f6">
    <w:name w:val="Выделение1"/>
    <w:link w:val="1f5"/>
    <w:rPr>
      <w:b/>
      <w:i/>
      <w:spacing w:val="10"/>
    </w:rPr>
  </w:style>
  <w:style w:type="paragraph" w:styleId="af1">
    <w:name w:val="annotation text"/>
    <w:basedOn w:val="a"/>
    <w:link w:val="af2"/>
    <w:pPr>
      <w:spacing w:after="200"/>
      <w:ind w:firstLine="709"/>
      <w:jc w:val="both"/>
    </w:pPr>
    <w:rPr>
      <w:sz w:val="28"/>
    </w:rPr>
  </w:style>
  <w:style w:type="character" w:customStyle="1" w:styleId="af2">
    <w:name w:val="Текст примечания Знак"/>
    <w:basedOn w:val="1"/>
    <w:link w:val="af1"/>
    <w:rPr>
      <w:sz w:val="28"/>
    </w:rPr>
  </w:style>
  <w:style w:type="paragraph" w:customStyle="1" w:styleId="1f7">
    <w:name w:val="Обычный1"/>
    <w:link w:val="1f8"/>
  </w:style>
  <w:style w:type="character" w:customStyle="1" w:styleId="1f8">
    <w:name w:val="Обычный1"/>
    <w:link w:val="1f7"/>
  </w:style>
  <w:style w:type="paragraph" w:customStyle="1" w:styleId="27">
    <w:name w:val="Гиперссылка2"/>
    <w:link w:val="af3"/>
    <w:rPr>
      <w:color w:val="0000FF"/>
      <w:u w:val="single"/>
    </w:rPr>
  </w:style>
  <w:style w:type="character" w:styleId="af3">
    <w:name w:val="Hyperlink"/>
    <w:link w:val="2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f9">
    <w:name w:val="toc 1"/>
    <w:basedOn w:val="a"/>
    <w:next w:val="a"/>
    <w:link w:val="1fa"/>
    <w:uiPriority w:val="39"/>
    <w:rPr>
      <w:rFonts w:ascii="XO Thames" w:hAnsi="XO Thames"/>
      <w:b/>
      <w:sz w:val="28"/>
    </w:rPr>
  </w:style>
  <w:style w:type="character" w:customStyle="1" w:styleId="1fa">
    <w:name w:val="Оглавление 1 Знак"/>
    <w:basedOn w:val="1"/>
    <w:link w:val="1f9"/>
    <w:rPr>
      <w:rFonts w:ascii="XO Thames" w:hAnsi="XO Thames"/>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4">
    <w:name w:val="Document Map"/>
    <w:basedOn w:val="a"/>
    <w:link w:val="af5"/>
    <w:pPr>
      <w:ind w:firstLine="709"/>
      <w:jc w:val="both"/>
    </w:pPr>
    <w:rPr>
      <w:rFonts w:ascii="Tahoma" w:hAnsi="Tahoma"/>
      <w:sz w:val="28"/>
    </w:rPr>
  </w:style>
  <w:style w:type="character" w:customStyle="1" w:styleId="af5">
    <w:name w:val="Схема документа Знак"/>
    <w:basedOn w:val="1"/>
    <w:link w:val="af4"/>
    <w:rPr>
      <w:rFonts w:ascii="Tahoma" w:hAnsi="Tahoma"/>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28">
    <w:name w:val="Quote"/>
    <w:basedOn w:val="a"/>
    <w:next w:val="a"/>
    <w:link w:val="29"/>
    <w:pPr>
      <w:ind w:firstLine="709"/>
      <w:jc w:val="both"/>
    </w:pPr>
    <w:rPr>
      <w:i/>
      <w:sz w:val="28"/>
    </w:rPr>
  </w:style>
  <w:style w:type="character" w:customStyle="1" w:styleId="29">
    <w:name w:val="Цитата 2 Знак"/>
    <w:basedOn w:val="1"/>
    <w:link w:val="28"/>
    <w:rPr>
      <w:i/>
      <w:sz w:val="28"/>
    </w:rPr>
  </w:style>
  <w:style w:type="paragraph" w:styleId="af6">
    <w:name w:val="Body Text Indent"/>
    <w:basedOn w:val="a"/>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styleId="2a">
    <w:name w:val="Body Text Indent 2"/>
    <w:basedOn w:val="a"/>
    <w:link w:val="2b"/>
    <w:pPr>
      <w:widowControl w:val="0"/>
      <w:ind w:left="884"/>
    </w:pPr>
    <w:rPr>
      <w:rFonts w:ascii="Arial" w:hAnsi="Arial"/>
      <w:sz w:val="28"/>
    </w:rPr>
  </w:style>
  <w:style w:type="character" w:customStyle="1" w:styleId="2b">
    <w:name w:val="Основной текст с отступом 2 Знак"/>
    <w:basedOn w:val="1"/>
    <w:link w:val="2a"/>
    <w:rPr>
      <w:rFonts w:ascii="Arial" w:hAnsi="Arial"/>
      <w:sz w:val="28"/>
    </w:rPr>
  </w:style>
  <w:style w:type="paragraph" w:customStyle="1" w:styleId="af8">
    <w:name w:val="Таб_текст"/>
    <w:basedOn w:val="a6"/>
    <w:link w:val="af9"/>
    <w:pPr>
      <w:jc w:val="left"/>
    </w:pPr>
    <w:rPr>
      <w:sz w:val="24"/>
    </w:rPr>
  </w:style>
  <w:style w:type="character" w:customStyle="1" w:styleId="af9">
    <w:name w:val="Таб_текст"/>
    <w:basedOn w:val="a8"/>
    <w:link w:val="af8"/>
    <w:rPr>
      <w:sz w:val="24"/>
    </w:rPr>
  </w:style>
  <w:style w:type="paragraph" w:styleId="afa">
    <w:name w:val="endnote text"/>
    <w:basedOn w:val="a"/>
    <w:link w:val="afb"/>
    <w:pPr>
      <w:ind w:firstLine="709"/>
      <w:jc w:val="both"/>
    </w:pPr>
    <w:rPr>
      <w:sz w:val="28"/>
    </w:rPr>
  </w:style>
  <w:style w:type="character" w:customStyle="1" w:styleId="afb">
    <w:name w:val="Текст концевой сноски Знак"/>
    <w:basedOn w:val="1"/>
    <w:link w:val="afa"/>
    <w:rPr>
      <w:sz w:val="28"/>
    </w:rPr>
  </w:style>
  <w:style w:type="paragraph" w:styleId="81">
    <w:name w:val="toc 8"/>
    <w:basedOn w:val="a"/>
    <w:next w:val="a"/>
    <w:link w:val="82"/>
    <w:uiPriority w:val="39"/>
    <w:pPr>
      <w:ind w:left="1400"/>
    </w:pPr>
    <w:rPr>
      <w:rFonts w:ascii="XO Thames" w:hAnsi="XO Thames"/>
      <w:sz w:val="28"/>
    </w:rPr>
  </w:style>
  <w:style w:type="character" w:customStyle="1" w:styleId="82">
    <w:name w:val="Оглавление 8 Знак"/>
    <w:basedOn w:val="1"/>
    <w:link w:val="81"/>
    <w:rPr>
      <w:rFonts w:ascii="XO Thames" w:hAnsi="XO Thames"/>
      <w:sz w:val="28"/>
    </w:rPr>
  </w:style>
  <w:style w:type="paragraph" w:styleId="afc">
    <w:name w:val="Intense Quote"/>
    <w:basedOn w:val="a"/>
    <w:next w:val="a"/>
    <w:link w:val="afd"/>
    <w:pPr>
      <w:spacing w:before="240" w:after="240" w:line="300" w:lineRule="auto"/>
      <w:ind w:left="1152" w:right="1152" w:firstLine="709"/>
      <w:jc w:val="both"/>
    </w:pPr>
    <w:rPr>
      <w:i/>
      <w:sz w:val="28"/>
    </w:rPr>
  </w:style>
  <w:style w:type="character" w:customStyle="1" w:styleId="afd">
    <w:name w:val="Выделенная цитата Знак"/>
    <w:basedOn w:val="1"/>
    <w:link w:val="afc"/>
    <w:rPr>
      <w:i/>
      <w:sz w:val="28"/>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styleId="afe">
    <w:name w:val="header"/>
    <w:basedOn w:val="a"/>
    <w:link w:val="aff"/>
    <w:pPr>
      <w:tabs>
        <w:tab w:val="center" w:pos="4153"/>
        <w:tab w:val="right" w:pos="8306"/>
      </w:tabs>
    </w:pPr>
  </w:style>
  <w:style w:type="character" w:customStyle="1" w:styleId="aff">
    <w:name w:val="Верхний колонтитул Знак"/>
    <w:basedOn w:val="1"/>
    <w:link w:val="afe"/>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styleId="aff0">
    <w:name w:val="Body Text First Indent"/>
    <w:basedOn w:val="a"/>
    <w:link w:val="aff1"/>
    <w:pPr>
      <w:ind w:firstLine="210"/>
    </w:pPr>
    <w:rPr>
      <w:rFonts w:ascii="Arial" w:hAnsi="Arial"/>
    </w:rPr>
  </w:style>
  <w:style w:type="character" w:customStyle="1" w:styleId="aff1">
    <w:name w:val="Красная строка Знак"/>
    <w:basedOn w:val="1"/>
    <w:link w:val="aff0"/>
    <w:rPr>
      <w:rFonts w:ascii="Arial" w:hAnsi="Arial"/>
    </w:rPr>
  </w:style>
  <w:style w:type="paragraph" w:styleId="aff2">
    <w:name w:val="annotation subject"/>
    <w:basedOn w:val="af1"/>
    <w:next w:val="af1"/>
    <w:link w:val="aff3"/>
    <w:rPr>
      <w:b/>
    </w:rPr>
  </w:style>
  <w:style w:type="character" w:customStyle="1" w:styleId="aff3">
    <w:name w:val="Тема примечания Знак"/>
    <w:basedOn w:val="af2"/>
    <w:link w:val="aff2"/>
    <w:rPr>
      <w:b/>
      <w:sz w:val="28"/>
    </w:rPr>
  </w:style>
  <w:style w:type="paragraph" w:customStyle="1" w:styleId="1a">
    <w:name w:val="Основной шрифт абзаца1"/>
    <w:link w:val="1c"/>
  </w:style>
  <w:style w:type="character" w:customStyle="1" w:styleId="1c">
    <w:name w:val="Основной шрифт абзаца1"/>
    <w:link w:val="1a"/>
  </w:style>
  <w:style w:type="paragraph" w:customStyle="1" w:styleId="1fb">
    <w:name w:val="Номер страницы1"/>
    <w:basedOn w:val="1a"/>
    <w:link w:val="1fc"/>
  </w:style>
  <w:style w:type="character" w:customStyle="1" w:styleId="1fc">
    <w:name w:val="Номер страницы1"/>
    <w:basedOn w:val="1c"/>
    <w:link w:val="1fb"/>
  </w:style>
  <w:style w:type="paragraph" w:styleId="aff4">
    <w:name w:val="Subtitle"/>
    <w:basedOn w:val="a"/>
    <w:next w:val="a"/>
    <w:link w:val="aff5"/>
    <w:uiPriority w:val="11"/>
    <w:qFormat/>
    <w:pPr>
      <w:ind w:left="10206"/>
      <w:jc w:val="center"/>
    </w:pPr>
    <w:rPr>
      <w:sz w:val="28"/>
    </w:rPr>
  </w:style>
  <w:style w:type="character" w:customStyle="1" w:styleId="aff5">
    <w:name w:val="Подзаголовок Знак"/>
    <w:basedOn w:val="1"/>
    <w:link w:val="aff4"/>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d">
    <w:name w:val="Выделенная цитата1"/>
    <w:basedOn w:val="a"/>
    <w:next w:val="a"/>
    <w:link w:val="1fe"/>
    <w:pPr>
      <w:spacing w:before="200" w:after="280" w:line="276" w:lineRule="auto"/>
      <w:ind w:left="936" w:right="936" w:firstLine="709"/>
      <w:jc w:val="both"/>
    </w:pPr>
    <w:rPr>
      <w:b/>
      <w:i/>
      <w:color w:val="4F81BD"/>
    </w:rPr>
  </w:style>
  <w:style w:type="character" w:customStyle="1" w:styleId="1fe">
    <w:name w:val="Выделенная цитата1"/>
    <w:basedOn w:val="1"/>
    <w:link w:val="1fd"/>
    <w:rPr>
      <w:b/>
      <w:i/>
      <w:color w:val="4F81BD"/>
    </w:rPr>
  </w:style>
  <w:style w:type="paragraph" w:styleId="aff6">
    <w:name w:val="Title"/>
    <w:basedOn w:val="a"/>
    <w:next w:val="a"/>
    <w:link w:val="aff7"/>
    <w:uiPriority w:val="10"/>
    <w:qFormat/>
    <w:pPr>
      <w:contextualSpacing/>
    </w:pPr>
    <w:rPr>
      <w:rFonts w:asciiTheme="majorHAnsi" w:hAnsiTheme="majorHAnsi"/>
      <w:spacing w:val="-10"/>
      <w:sz w:val="56"/>
    </w:rPr>
  </w:style>
  <w:style w:type="character" w:customStyle="1" w:styleId="aff7">
    <w:name w:val="Название Знак"/>
    <w:basedOn w:val="1"/>
    <w:link w:val="aff6"/>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styleId="a6">
    <w:name w:val="No Spacing"/>
    <w:basedOn w:val="a"/>
    <w:link w:val="a8"/>
    <w:pPr>
      <w:jc w:val="both"/>
    </w:pPr>
    <w:rPr>
      <w:sz w:val="28"/>
    </w:rPr>
  </w:style>
  <w:style w:type="character" w:customStyle="1" w:styleId="a8">
    <w:name w:val="Без интервала Знак"/>
    <w:basedOn w:val="1"/>
    <w:link w:val="a6"/>
    <w:rPr>
      <w:sz w:val="28"/>
    </w:rPr>
  </w:style>
  <w:style w:type="character" w:customStyle="1" w:styleId="20">
    <w:name w:val="Заголовок 2 Знак"/>
    <w:basedOn w:val="1"/>
    <w:link w:val="2"/>
    <w:rPr>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character" w:customStyle="1" w:styleId="60">
    <w:name w:val="Заголовок 6 Знак"/>
    <w:basedOn w:val="1"/>
    <w:link w:val="6"/>
    <w:rPr>
      <w:b/>
      <w:color w:val="595959"/>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E8EE-A5E4-4C4F-BE05-9F6E4D3C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20</Pages>
  <Words>6950</Words>
  <Characters>39615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Afanaseva</dc:creator>
  <cp:lastModifiedBy>Елена Алексеевна Мыльникова</cp:lastModifiedBy>
  <cp:revision>60</cp:revision>
  <cp:lastPrinted>2023-10-31T06:23:00Z</cp:lastPrinted>
  <dcterms:created xsi:type="dcterms:W3CDTF">2023-10-24T13:05:00Z</dcterms:created>
  <dcterms:modified xsi:type="dcterms:W3CDTF">2023-10-31T10:57:00Z</dcterms:modified>
</cp:coreProperties>
</file>