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E2" w:rsidRPr="00323B36" w:rsidRDefault="00DF3FE2" w:rsidP="00DF3F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F771A73" wp14:editId="073E827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F3FE2" w:rsidRPr="00323B36" w:rsidRDefault="00DF3FE2" w:rsidP="00DF3F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F3FE2" w:rsidRPr="00323B36" w:rsidRDefault="00DF3FE2" w:rsidP="00DF3FE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F3FE2" w:rsidRPr="00323B36" w:rsidRDefault="00DF3FE2" w:rsidP="00DF3FE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F3FE2" w:rsidRPr="00323B36" w:rsidRDefault="00DF3FE2" w:rsidP="00DF3FE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F3FE2" w:rsidRPr="00323B36" w:rsidRDefault="00DF3FE2" w:rsidP="00DF3FE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F3FE2" w:rsidRPr="00DF3FE2" w:rsidRDefault="00DF3FE2" w:rsidP="00DF3FE2">
      <w:pPr>
        <w:jc w:val="center"/>
        <w:rPr>
          <w:rFonts w:eastAsia="Calibri"/>
          <w:b/>
          <w:sz w:val="1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F3FE2" w:rsidRPr="00323B36" w:rsidTr="00DF3FE2">
        <w:trPr>
          <w:trHeight w:val="383"/>
        </w:trPr>
        <w:tc>
          <w:tcPr>
            <w:tcW w:w="2235" w:type="dxa"/>
            <w:hideMark/>
          </w:tcPr>
          <w:p w:rsidR="00DF3FE2" w:rsidRPr="00323B36" w:rsidRDefault="001C0E2D" w:rsidP="00DF3FE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26.05.2025</w:t>
            </w:r>
          </w:p>
        </w:tc>
        <w:tc>
          <w:tcPr>
            <w:tcW w:w="2268" w:type="dxa"/>
          </w:tcPr>
          <w:p w:rsidR="00DF3FE2" w:rsidRPr="00323B36" w:rsidRDefault="00DF3FE2" w:rsidP="00DF3F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F3FE2" w:rsidRPr="00323B36" w:rsidRDefault="00DF3FE2" w:rsidP="00DF3F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F3FE2" w:rsidRPr="00323B36" w:rsidRDefault="001C0E2D" w:rsidP="00DF3F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272</w:t>
            </w:r>
          </w:p>
        </w:tc>
        <w:tc>
          <w:tcPr>
            <w:tcW w:w="1315" w:type="dxa"/>
          </w:tcPr>
          <w:p w:rsidR="00DF3FE2" w:rsidRPr="00323B36" w:rsidRDefault="00DF3FE2" w:rsidP="00DF3F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F3FE2" w:rsidRPr="00323B36" w:rsidRDefault="00DF3FE2" w:rsidP="00DF3FE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2A22" w:rsidRPr="00DF3FE2" w:rsidRDefault="00AF2A22">
      <w:pPr>
        <w:widowControl w:val="0"/>
        <w:ind w:right="4506"/>
        <w:jc w:val="both"/>
        <w:rPr>
          <w:sz w:val="2"/>
        </w:rPr>
      </w:pPr>
    </w:p>
    <w:p w:rsidR="00AF2A22" w:rsidRPr="00DF3FE2" w:rsidRDefault="004D64AB" w:rsidP="00DF3FE2">
      <w:pPr>
        <w:widowControl w:val="0"/>
        <w:spacing w:line="228" w:lineRule="auto"/>
        <w:ind w:right="4506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DF3FE2">
        <w:rPr>
          <w:sz w:val="28"/>
          <w:szCs w:val="28"/>
        </w:rPr>
        <w:t>у</w:t>
      </w:r>
      <w:r w:rsidRPr="00DF3FE2">
        <w:rPr>
          <w:sz w:val="28"/>
          <w:szCs w:val="28"/>
        </w:rPr>
        <w:t xml:space="preserve">ниципальной программы </w:t>
      </w:r>
      <w:proofErr w:type="gramStart"/>
      <w:r w:rsidRPr="00DF3FE2">
        <w:rPr>
          <w:sz w:val="28"/>
          <w:szCs w:val="28"/>
        </w:rPr>
        <w:t>Песчано</w:t>
      </w:r>
      <w:r w:rsidR="00DF3FE2">
        <w:rPr>
          <w:sz w:val="28"/>
          <w:szCs w:val="28"/>
        </w:rPr>
        <w:t>-</w:t>
      </w:r>
      <w:proofErr w:type="spellStart"/>
      <w:r w:rsidRPr="00DF3FE2">
        <w:rPr>
          <w:sz w:val="28"/>
          <w:szCs w:val="28"/>
        </w:rPr>
        <w:t>копского</w:t>
      </w:r>
      <w:proofErr w:type="spellEnd"/>
      <w:proofErr w:type="gramEnd"/>
      <w:r w:rsidRPr="00DF3FE2">
        <w:rPr>
          <w:sz w:val="28"/>
          <w:szCs w:val="28"/>
        </w:rPr>
        <w:t xml:space="preserve"> района «Развитие транспортной системы»</w:t>
      </w:r>
    </w:p>
    <w:p w:rsidR="00AF2A22" w:rsidRPr="009B0AE1" w:rsidRDefault="00AF2A22" w:rsidP="00DF3FE2">
      <w:pPr>
        <w:spacing w:line="228" w:lineRule="auto"/>
        <w:ind w:right="5102"/>
        <w:jc w:val="both"/>
        <w:rPr>
          <w:sz w:val="14"/>
          <w:szCs w:val="28"/>
        </w:rPr>
      </w:pPr>
    </w:p>
    <w:p w:rsidR="00AF2A22" w:rsidRDefault="004D64AB" w:rsidP="00DF3FE2">
      <w:pPr>
        <w:spacing w:line="228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DF3FE2">
        <w:rPr>
          <w:sz w:val="28"/>
          <w:szCs w:val="28"/>
        </w:rPr>
        <w:t>В соответствии с постановлением Администр</w:t>
      </w:r>
      <w:r w:rsidR="00EF0B35" w:rsidRPr="00DF3FE2">
        <w:rPr>
          <w:sz w:val="28"/>
          <w:szCs w:val="28"/>
        </w:rPr>
        <w:t>ации Песчанокопского ра</w:t>
      </w:r>
      <w:r w:rsidR="00EF0B35" w:rsidRPr="00DF3FE2">
        <w:rPr>
          <w:sz w:val="28"/>
          <w:szCs w:val="28"/>
        </w:rPr>
        <w:t>й</w:t>
      </w:r>
      <w:r w:rsidR="00EF0B35" w:rsidRPr="00DF3FE2">
        <w:rPr>
          <w:sz w:val="28"/>
          <w:szCs w:val="28"/>
        </w:rPr>
        <w:t>она от 22.07</w:t>
      </w:r>
      <w:r w:rsidRPr="00DF3FE2">
        <w:rPr>
          <w:sz w:val="28"/>
          <w:szCs w:val="28"/>
        </w:rPr>
        <w:t>.202</w:t>
      </w:r>
      <w:r w:rsidR="00EF0B35" w:rsidRPr="00DF3FE2">
        <w:rPr>
          <w:sz w:val="28"/>
          <w:szCs w:val="28"/>
        </w:rPr>
        <w:t>4 № 67</w:t>
      </w:r>
      <w:r w:rsidRPr="00DF3FE2"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DF3FE2">
        <w:rPr>
          <w:sz w:val="28"/>
          <w:szCs w:val="28"/>
        </w:rPr>
        <w:t>на от 24.07.2024</w:t>
      </w:r>
      <w:r w:rsidRPr="00DF3FE2">
        <w:rPr>
          <w:sz w:val="28"/>
          <w:szCs w:val="28"/>
        </w:rPr>
        <w:t xml:space="preserve"> № </w:t>
      </w:r>
      <w:r w:rsidR="00EF0B35" w:rsidRPr="00DF3FE2">
        <w:rPr>
          <w:sz w:val="28"/>
          <w:szCs w:val="28"/>
        </w:rPr>
        <w:t>112</w:t>
      </w:r>
      <w:r w:rsidRPr="00DF3FE2">
        <w:rPr>
          <w:sz w:val="28"/>
          <w:szCs w:val="28"/>
        </w:rPr>
        <w:t xml:space="preserve"> «Об утверждении Перечня муниципальных программ Песчанокопского рай</w:t>
      </w:r>
      <w:r w:rsidRPr="00DF3FE2">
        <w:rPr>
          <w:sz w:val="28"/>
          <w:szCs w:val="28"/>
        </w:rPr>
        <w:t>о</w:t>
      </w:r>
      <w:r w:rsidRPr="00DF3FE2">
        <w:rPr>
          <w:sz w:val="28"/>
          <w:szCs w:val="28"/>
        </w:rPr>
        <w:t xml:space="preserve">на», </w:t>
      </w:r>
      <w:r w:rsidR="00717F13" w:rsidRPr="00DF3FE2">
        <w:rPr>
          <w:sz w:val="28"/>
          <w:szCs w:val="28"/>
        </w:rPr>
        <w:t>решением Собрания депутатов Песчанокопского района от 2</w:t>
      </w:r>
      <w:r w:rsidR="00E1295E" w:rsidRPr="00DF3FE2">
        <w:rPr>
          <w:sz w:val="28"/>
          <w:szCs w:val="28"/>
        </w:rPr>
        <w:t>9</w:t>
      </w:r>
      <w:r w:rsidR="00717F13" w:rsidRPr="00DF3FE2">
        <w:rPr>
          <w:sz w:val="28"/>
          <w:szCs w:val="28"/>
        </w:rPr>
        <w:t>.</w:t>
      </w:r>
      <w:r w:rsidR="00804FC5" w:rsidRPr="00DF3FE2">
        <w:rPr>
          <w:sz w:val="28"/>
          <w:szCs w:val="28"/>
        </w:rPr>
        <w:t>0</w:t>
      </w:r>
      <w:r w:rsidR="00E1295E" w:rsidRPr="00DF3FE2">
        <w:rPr>
          <w:sz w:val="28"/>
          <w:szCs w:val="28"/>
        </w:rPr>
        <w:t>4</w:t>
      </w:r>
      <w:r w:rsidR="00717F13" w:rsidRPr="00DF3FE2">
        <w:rPr>
          <w:sz w:val="28"/>
          <w:szCs w:val="28"/>
        </w:rPr>
        <w:t>.202</w:t>
      </w:r>
      <w:r w:rsidR="00804FC5" w:rsidRPr="00DF3FE2">
        <w:rPr>
          <w:sz w:val="28"/>
          <w:szCs w:val="28"/>
        </w:rPr>
        <w:t>5</w:t>
      </w:r>
      <w:r w:rsidR="00717F13" w:rsidRPr="00DF3FE2">
        <w:rPr>
          <w:sz w:val="28"/>
          <w:szCs w:val="28"/>
        </w:rPr>
        <w:t xml:space="preserve"> </w:t>
      </w:r>
      <w:r w:rsidR="004F6A21">
        <w:rPr>
          <w:sz w:val="28"/>
          <w:szCs w:val="28"/>
        </w:rPr>
        <w:t xml:space="preserve">                 </w:t>
      </w:r>
      <w:r w:rsidR="00717F13" w:rsidRPr="00DF3FE2">
        <w:rPr>
          <w:sz w:val="28"/>
          <w:szCs w:val="28"/>
        </w:rPr>
        <w:t>№ 2</w:t>
      </w:r>
      <w:r w:rsidR="00E1295E" w:rsidRPr="00DF3FE2">
        <w:rPr>
          <w:sz w:val="28"/>
          <w:szCs w:val="28"/>
        </w:rPr>
        <w:t>42</w:t>
      </w:r>
      <w:r w:rsidR="00717F13" w:rsidRPr="00DF3FE2">
        <w:rPr>
          <w:sz w:val="28"/>
          <w:szCs w:val="28"/>
        </w:rPr>
        <w:t xml:space="preserve"> «</w:t>
      </w:r>
      <w:r w:rsidR="00246A05" w:rsidRPr="00DF3FE2">
        <w:rPr>
          <w:sz w:val="28"/>
          <w:szCs w:val="28"/>
        </w:rPr>
        <w:t>О внесении изменений в решение Собрания депутатов Песчанокопск</w:t>
      </w:r>
      <w:r w:rsidR="00246A05" w:rsidRPr="00DF3FE2">
        <w:rPr>
          <w:sz w:val="28"/>
          <w:szCs w:val="28"/>
        </w:rPr>
        <w:t>о</w:t>
      </w:r>
      <w:r w:rsidR="00246A05" w:rsidRPr="00DF3FE2">
        <w:rPr>
          <w:sz w:val="28"/>
          <w:szCs w:val="28"/>
        </w:rPr>
        <w:t>го района от 26 декабря 2024 года №219 «</w:t>
      </w:r>
      <w:r w:rsidR="00717F13" w:rsidRPr="00DF3FE2">
        <w:rPr>
          <w:sz w:val="28"/>
          <w:szCs w:val="28"/>
        </w:rPr>
        <w:t>Об</w:t>
      </w:r>
      <w:proofErr w:type="gramEnd"/>
      <w:r w:rsidR="00717F13" w:rsidRPr="00DF3FE2">
        <w:rPr>
          <w:sz w:val="28"/>
          <w:szCs w:val="28"/>
        </w:rPr>
        <w:t xml:space="preserve"> </w:t>
      </w:r>
      <w:proofErr w:type="gramStart"/>
      <w:r w:rsidR="00717F13" w:rsidRPr="00DF3FE2">
        <w:rPr>
          <w:sz w:val="28"/>
          <w:szCs w:val="28"/>
        </w:rPr>
        <w:t>утверждении</w:t>
      </w:r>
      <w:proofErr w:type="gramEnd"/>
      <w:r w:rsidR="00717F13" w:rsidRPr="00DF3FE2">
        <w:rPr>
          <w:sz w:val="28"/>
          <w:szCs w:val="28"/>
        </w:rPr>
        <w:t xml:space="preserve"> бюджета Песчан</w:t>
      </w:r>
      <w:r w:rsidR="00717F13" w:rsidRPr="00DF3FE2">
        <w:rPr>
          <w:sz w:val="28"/>
          <w:szCs w:val="28"/>
        </w:rPr>
        <w:t>о</w:t>
      </w:r>
      <w:r w:rsidR="00717F13" w:rsidRPr="00DF3FE2">
        <w:rPr>
          <w:sz w:val="28"/>
          <w:szCs w:val="28"/>
        </w:rPr>
        <w:t>копского района на 2025 год и на плановый период 2026 и 2027 годов»</w:t>
      </w:r>
      <w:r w:rsidR="00717F13" w:rsidRPr="00DF3FE2">
        <w:rPr>
          <w:sz w:val="28"/>
          <w:szCs w:val="28"/>
          <w:shd w:val="clear" w:color="auto" w:fill="FFFFFF" w:themeFill="background1"/>
        </w:rPr>
        <w:t>,</w:t>
      </w:r>
    </w:p>
    <w:p w:rsidR="00AF2A22" w:rsidRDefault="00DF3FE2" w:rsidP="00DF3FE2">
      <w:pPr>
        <w:spacing w:line="228" w:lineRule="auto"/>
        <w:jc w:val="center"/>
        <w:rPr>
          <w:sz w:val="36"/>
          <w:szCs w:val="28"/>
        </w:rPr>
      </w:pPr>
      <w:r w:rsidRPr="00DF3FE2">
        <w:rPr>
          <w:b/>
          <w:bCs/>
          <w:sz w:val="36"/>
          <w:szCs w:val="28"/>
        </w:rPr>
        <w:t>Постановляю</w:t>
      </w:r>
      <w:r w:rsidRPr="00DF3FE2">
        <w:rPr>
          <w:sz w:val="36"/>
          <w:szCs w:val="28"/>
        </w:rPr>
        <w:t>:</w:t>
      </w:r>
    </w:p>
    <w:p w:rsidR="00AF2A22" w:rsidRPr="00DF3FE2" w:rsidRDefault="004D64AB" w:rsidP="00DF3FE2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DF3FE2">
        <w:rPr>
          <w:sz w:val="28"/>
          <w:szCs w:val="28"/>
        </w:rPr>
        <w:t>с</w:t>
      </w:r>
      <w:r w:rsidRPr="00DF3FE2">
        <w:rPr>
          <w:sz w:val="28"/>
          <w:szCs w:val="28"/>
        </w:rPr>
        <w:t>чанокопского района «Развитие транспортной системы»</w:t>
      </w:r>
      <w:r w:rsidR="004F6A21">
        <w:rPr>
          <w:sz w:val="28"/>
          <w:szCs w:val="28"/>
        </w:rPr>
        <w:t>,</w:t>
      </w:r>
      <w:r w:rsidRPr="00DF3FE2">
        <w:rPr>
          <w:sz w:val="28"/>
          <w:szCs w:val="28"/>
        </w:rPr>
        <w:t xml:space="preserve"> изложив приложени</w:t>
      </w:r>
      <w:r w:rsidR="0054730E" w:rsidRPr="00DF3FE2">
        <w:rPr>
          <w:sz w:val="28"/>
          <w:szCs w:val="28"/>
        </w:rPr>
        <w:t>е</w:t>
      </w:r>
      <w:r w:rsidRPr="00DF3FE2">
        <w:rPr>
          <w:sz w:val="28"/>
          <w:szCs w:val="28"/>
        </w:rPr>
        <w:t xml:space="preserve"> №1</w:t>
      </w:r>
      <w:r w:rsidR="004F6A21">
        <w:rPr>
          <w:sz w:val="28"/>
          <w:szCs w:val="28"/>
        </w:rPr>
        <w:t xml:space="preserve"> </w:t>
      </w:r>
      <w:r w:rsidRPr="00DF3FE2">
        <w:rPr>
          <w:sz w:val="28"/>
          <w:szCs w:val="28"/>
        </w:rPr>
        <w:t>в но</w:t>
      </w:r>
      <w:r w:rsidR="0054730E" w:rsidRPr="00DF3FE2">
        <w:rPr>
          <w:sz w:val="28"/>
          <w:szCs w:val="28"/>
        </w:rPr>
        <w:t>вой редакции согласно приложению</w:t>
      </w:r>
      <w:r w:rsidRPr="00DF3FE2">
        <w:rPr>
          <w:sz w:val="28"/>
          <w:szCs w:val="28"/>
        </w:rPr>
        <w:t xml:space="preserve"> №1 к настоящему постановлению.</w:t>
      </w:r>
    </w:p>
    <w:p w:rsidR="00AF2A22" w:rsidRPr="00DF3FE2" w:rsidRDefault="004D64AB" w:rsidP="00DF3FE2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2. Отделу информационных технологий </w:t>
      </w:r>
      <w:proofErr w:type="gramStart"/>
      <w:r w:rsidRPr="00DF3FE2">
        <w:rPr>
          <w:sz w:val="28"/>
          <w:szCs w:val="28"/>
        </w:rPr>
        <w:t>разместить</w:t>
      </w:r>
      <w:proofErr w:type="gramEnd"/>
      <w:r w:rsidRPr="00DF3FE2">
        <w:rPr>
          <w:sz w:val="28"/>
          <w:szCs w:val="28"/>
        </w:rPr>
        <w:t xml:space="preserve"> настоящее постано</w:t>
      </w:r>
      <w:r w:rsidRPr="00DF3FE2">
        <w:rPr>
          <w:sz w:val="28"/>
          <w:szCs w:val="28"/>
        </w:rPr>
        <w:t>в</w:t>
      </w:r>
      <w:r w:rsidRPr="00DF3FE2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AF2A22" w:rsidRPr="00DF3FE2" w:rsidRDefault="004D64AB" w:rsidP="00DF3FE2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DF3FE2">
        <w:rPr>
          <w:sz w:val="28"/>
          <w:szCs w:val="28"/>
        </w:rPr>
        <w:t xml:space="preserve">Муниципальном </w:t>
      </w:r>
      <w:r w:rsidRPr="00DF3FE2">
        <w:rPr>
          <w:sz w:val="28"/>
          <w:szCs w:val="28"/>
        </w:rPr>
        <w:t>вестнике Песчанокопского района</w:t>
      </w:r>
      <w:r w:rsidR="00EA6807" w:rsidRPr="00DF3FE2">
        <w:rPr>
          <w:sz w:val="28"/>
          <w:szCs w:val="28"/>
        </w:rPr>
        <w:t>.</w:t>
      </w:r>
    </w:p>
    <w:p w:rsidR="00EA6807" w:rsidRPr="00DF3FE2" w:rsidRDefault="004D64AB" w:rsidP="00DF3FE2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4. </w:t>
      </w:r>
      <w:r w:rsidR="00717F13" w:rsidRPr="00DF3FE2">
        <w:rPr>
          <w:sz w:val="28"/>
          <w:szCs w:val="28"/>
        </w:rPr>
        <w:t>Настоящее постановление вступает в силу со дня официального опу</w:t>
      </w:r>
      <w:r w:rsidR="00717F13" w:rsidRPr="00DF3FE2">
        <w:rPr>
          <w:sz w:val="28"/>
          <w:szCs w:val="28"/>
        </w:rPr>
        <w:t>б</w:t>
      </w:r>
      <w:r w:rsidR="00717F13" w:rsidRPr="00DF3FE2">
        <w:rPr>
          <w:sz w:val="28"/>
          <w:szCs w:val="28"/>
        </w:rPr>
        <w:t>ликования.</w:t>
      </w:r>
    </w:p>
    <w:p w:rsidR="00AF2A22" w:rsidRPr="00DF3FE2" w:rsidRDefault="004D64AB" w:rsidP="00DF3FE2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5.  </w:t>
      </w:r>
      <w:proofErr w:type="gramStart"/>
      <w:r w:rsidRPr="00DF3FE2">
        <w:rPr>
          <w:sz w:val="28"/>
          <w:szCs w:val="28"/>
        </w:rPr>
        <w:t>Контроль за</w:t>
      </w:r>
      <w:proofErr w:type="gramEnd"/>
      <w:r w:rsidRPr="00DF3FE2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DF3FE2">
        <w:rPr>
          <w:sz w:val="28"/>
          <w:szCs w:val="28"/>
        </w:rPr>
        <w:t>о</w:t>
      </w:r>
      <w:r w:rsidRPr="00DF3FE2">
        <w:rPr>
          <w:sz w:val="28"/>
          <w:szCs w:val="28"/>
        </w:rPr>
        <w:t>просам муниципального хозяйства Кравцова А.Н.</w:t>
      </w:r>
    </w:p>
    <w:p w:rsidR="00DF3FE2" w:rsidRPr="00DF3FE2" w:rsidRDefault="00DF3FE2" w:rsidP="00DF3FE2">
      <w:pPr>
        <w:spacing w:line="228" w:lineRule="auto"/>
        <w:jc w:val="both"/>
        <w:rPr>
          <w:sz w:val="28"/>
          <w:szCs w:val="28"/>
        </w:rPr>
      </w:pPr>
    </w:p>
    <w:p w:rsidR="00AF2A22" w:rsidRPr="00DF3FE2" w:rsidRDefault="004D64AB" w:rsidP="00DF3FE2">
      <w:pPr>
        <w:spacing w:line="228" w:lineRule="auto"/>
        <w:ind w:right="-1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Глава Администрации</w:t>
      </w:r>
    </w:p>
    <w:p w:rsidR="00AF2A22" w:rsidRPr="00DF3FE2" w:rsidRDefault="004D64AB" w:rsidP="00DF3FE2">
      <w:pPr>
        <w:spacing w:line="228" w:lineRule="auto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DF3FE2">
        <w:rPr>
          <w:sz w:val="28"/>
          <w:szCs w:val="28"/>
        </w:rPr>
        <w:t>Апольский</w:t>
      </w:r>
      <w:proofErr w:type="spellEnd"/>
    </w:p>
    <w:p w:rsidR="009B0AE1" w:rsidRDefault="009B0AE1" w:rsidP="00DF3FE2">
      <w:pPr>
        <w:widowControl w:val="0"/>
        <w:spacing w:line="228" w:lineRule="auto"/>
        <w:rPr>
          <w:sz w:val="28"/>
          <w:szCs w:val="28"/>
        </w:rPr>
      </w:pPr>
    </w:p>
    <w:p w:rsidR="00AF2A22" w:rsidRPr="00DF3FE2" w:rsidRDefault="004D64AB" w:rsidP="00DF3FE2">
      <w:pPr>
        <w:widowControl w:val="0"/>
        <w:spacing w:line="228" w:lineRule="auto"/>
        <w:rPr>
          <w:sz w:val="28"/>
          <w:szCs w:val="28"/>
        </w:rPr>
      </w:pPr>
      <w:r w:rsidRPr="00DF3FE2">
        <w:rPr>
          <w:sz w:val="28"/>
          <w:szCs w:val="28"/>
        </w:rPr>
        <w:t xml:space="preserve">Постановление вносит: </w:t>
      </w:r>
    </w:p>
    <w:p w:rsidR="00717F13" w:rsidRPr="00DF3FE2" w:rsidRDefault="00717F13" w:rsidP="00DF3FE2">
      <w:pPr>
        <w:widowControl w:val="0"/>
        <w:spacing w:line="228" w:lineRule="auto"/>
        <w:rPr>
          <w:sz w:val="28"/>
          <w:szCs w:val="28"/>
        </w:rPr>
      </w:pPr>
      <w:r w:rsidRPr="00DF3FE2">
        <w:rPr>
          <w:sz w:val="28"/>
          <w:szCs w:val="28"/>
        </w:rPr>
        <w:t xml:space="preserve">отдел строительства, </w:t>
      </w:r>
      <w:proofErr w:type="gramStart"/>
      <w:r w:rsidRPr="00DF3FE2">
        <w:rPr>
          <w:sz w:val="28"/>
          <w:szCs w:val="28"/>
        </w:rPr>
        <w:t>газо-электроснабжения</w:t>
      </w:r>
      <w:proofErr w:type="gramEnd"/>
      <w:r w:rsidRPr="00DF3FE2">
        <w:rPr>
          <w:sz w:val="28"/>
          <w:szCs w:val="28"/>
        </w:rPr>
        <w:t>,</w:t>
      </w:r>
    </w:p>
    <w:p w:rsidR="00AF2A22" w:rsidRPr="00DF3FE2" w:rsidRDefault="00717F13" w:rsidP="00DF3FE2">
      <w:pPr>
        <w:widowControl w:val="0"/>
        <w:spacing w:line="228" w:lineRule="auto"/>
        <w:rPr>
          <w:sz w:val="28"/>
          <w:szCs w:val="28"/>
        </w:rPr>
      </w:pPr>
      <w:r w:rsidRPr="00DF3FE2">
        <w:rPr>
          <w:sz w:val="28"/>
          <w:szCs w:val="28"/>
        </w:rPr>
        <w:t>транспорта и связи и вопросам муниципального</w:t>
      </w:r>
      <w:r w:rsidR="009B0AE1">
        <w:rPr>
          <w:sz w:val="28"/>
          <w:szCs w:val="28"/>
        </w:rPr>
        <w:t xml:space="preserve"> </w:t>
      </w:r>
      <w:r w:rsidRPr="00DF3FE2">
        <w:rPr>
          <w:sz w:val="28"/>
          <w:szCs w:val="28"/>
        </w:rPr>
        <w:t>хозяйства</w:t>
      </w:r>
    </w:p>
    <w:p w:rsidR="004D64AB" w:rsidRPr="00DF3FE2" w:rsidRDefault="00DF3FE2" w:rsidP="00DF3FE2">
      <w:pPr>
        <w:widowControl w:val="0"/>
        <w:spacing w:line="228" w:lineRule="auto"/>
        <w:ind w:left="5245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</w:t>
      </w:r>
    </w:p>
    <w:p w:rsidR="004D64AB" w:rsidRPr="00DF3FE2" w:rsidRDefault="004D64AB" w:rsidP="00DF3FE2">
      <w:pPr>
        <w:widowControl w:val="0"/>
        <w:spacing w:line="228" w:lineRule="auto"/>
        <w:ind w:left="5245"/>
        <w:rPr>
          <w:sz w:val="28"/>
          <w:szCs w:val="24"/>
        </w:rPr>
      </w:pPr>
      <w:r w:rsidRPr="00DF3FE2">
        <w:rPr>
          <w:sz w:val="28"/>
          <w:szCs w:val="24"/>
        </w:rPr>
        <w:t>к постановлению Администрации</w:t>
      </w:r>
    </w:p>
    <w:p w:rsidR="004D64AB" w:rsidRDefault="004D64AB" w:rsidP="00DF3FE2">
      <w:pPr>
        <w:widowControl w:val="0"/>
        <w:spacing w:line="228" w:lineRule="auto"/>
        <w:ind w:left="5245"/>
        <w:rPr>
          <w:sz w:val="28"/>
          <w:szCs w:val="24"/>
        </w:rPr>
      </w:pPr>
      <w:r w:rsidRPr="00DF3FE2">
        <w:rPr>
          <w:sz w:val="28"/>
          <w:szCs w:val="24"/>
        </w:rPr>
        <w:t>Песчанокопского района</w:t>
      </w:r>
    </w:p>
    <w:p w:rsidR="00DF3FE2" w:rsidRPr="00DF3FE2" w:rsidRDefault="00DF3FE2" w:rsidP="00DF3FE2">
      <w:pPr>
        <w:widowControl w:val="0"/>
        <w:spacing w:line="228" w:lineRule="auto"/>
        <w:ind w:left="5245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1C0E2D">
        <w:rPr>
          <w:sz w:val="28"/>
          <w:szCs w:val="24"/>
        </w:rPr>
        <w:t>26.05.2025</w:t>
      </w:r>
      <w:bookmarkStart w:id="0" w:name="_GoBack"/>
      <w:bookmarkEnd w:id="0"/>
      <w:r w:rsidR="001C0E2D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№ </w:t>
      </w:r>
      <w:r w:rsidR="001C0E2D">
        <w:rPr>
          <w:sz w:val="28"/>
          <w:szCs w:val="24"/>
        </w:rPr>
        <w:t xml:space="preserve"> 272</w:t>
      </w:r>
    </w:p>
    <w:p w:rsidR="004D64AB" w:rsidRDefault="004D64AB" w:rsidP="004D64AB">
      <w:pPr>
        <w:widowControl w:val="0"/>
        <w:spacing w:line="228" w:lineRule="auto"/>
        <w:jc w:val="center"/>
        <w:rPr>
          <w:sz w:val="28"/>
        </w:rPr>
      </w:pPr>
    </w:p>
    <w:p w:rsidR="004D64AB" w:rsidRPr="00DF3FE2" w:rsidRDefault="004D64AB" w:rsidP="004D64A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F3FE2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DF3FE2" w:rsidRDefault="004D64AB" w:rsidP="004D64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D64AB" w:rsidRPr="00DF3FE2" w:rsidRDefault="004D64AB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4D64AB" w:rsidRPr="00DF3FE2" w:rsidRDefault="004D64AB" w:rsidP="004D64AB">
      <w:pPr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 </w:t>
      </w:r>
      <w:r w:rsidRPr="00DF3FE2">
        <w:rPr>
          <w:sz w:val="28"/>
          <w:szCs w:val="28"/>
        </w:rPr>
        <w:tab/>
        <w:t>Муниципальная программа Песчанокопского района "Развитие тран</w:t>
      </w:r>
      <w:r w:rsidRPr="00DF3FE2">
        <w:rPr>
          <w:sz w:val="28"/>
          <w:szCs w:val="28"/>
        </w:rPr>
        <w:t>с</w:t>
      </w:r>
      <w:r w:rsidRPr="00DF3FE2">
        <w:rPr>
          <w:sz w:val="28"/>
          <w:szCs w:val="28"/>
        </w:rPr>
        <w:t>портной системы" определяет цели и основные приоритеты в сфере комплек</w:t>
      </w:r>
      <w:r w:rsidRPr="00DF3FE2">
        <w:rPr>
          <w:sz w:val="28"/>
          <w:szCs w:val="28"/>
        </w:rPr>
        <w:t>с</w:t>
      </w:r>
      <w:r w:rsidRPr="00DF3FE2">
        <w:rPr>
          <w:sz w:val="28"/>
          <w:szCs w:val="28"/>
        </w:rPr>
        <w:t>ной безопасности и устойчивости транспортной системы Песчанокопского ра</w:t>
      </w:r>
      <w:r w:rsidRPr="00DF3FE2">
        <w:rPr>
          <w:sz w:val="28"/>
          <w:szCs w:val="28"/>
        </w:rPr>
        <w:t>й</w:t>
      </w:r>
      <w:r w:rsidRPr="00DF3FE2">
        <w:rPr>
          <w:sz w:val="28"/>
          <w:szCs w:val="28"/>
        </w:rPr>
        <w:t>она.</w:t>
      </w:r>
    </w:p>
    <w:p w:rsidR="004D64AB" w:rsidRPr="00DF3FE2" w:rsidRDefault="004D64AB" w:rsidP="004D64AB">
      <w:pPr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 </w:t>
      </w:r>
      <w:r w:rsidRPr="00DF3FE2">
        <w:rPr>
          <w:sz w:val="28"/>
          <w:szCs w:val="28"/>
        </w:rPr>
        <w:tab/>
        <w:t>Транспорт - одна из важнейших базовых отраслей экономики, ее функц</w:t>
      </w:r>
      <w:r w:rsidRPr="00DF3FE2">
        <w:rPr>
          <w:sz w:val="28"/>
          <w:szCs w:val="28"/>
        </w:rPr>
        <w:t>и</w:t>
      </w:r>
      <w:r w:rsidRPr="00DF3FE2">
        <w:rPr>
          <w:sz w:val="28"/>
          <w:szCs w:val="28"/>
        </w:rPr>
        <w:t>онирование непосредственно влияет на социально-экономическое развитие и безопасность района. В последние годы транспортный комплекс в целом уд</w:t>
      </w:r>
      <w:r w:rsidRPr="00DF3FE2">
        <w:rPr>
          <w:sz w:val="28"/>
          <w:szCs w:val="28"/>
        </w:rPr>
        <w:t>о</w:t>
      </w:r>
      <w:r w:rsidRPr="00DF3FE2">
        <w:rPr>
          <w:sz w:val="28"/>
          <w:szCs w:val="28"/>
        </w:rPr>
        <w:t>влетворял спрос на перевозки пассажиров и грузов.</w:t>
      </w:r>
    </w:p>
    <w:p w:rsidR="004D64AB" w:rsidRPr="00DF3FE2" w:rsidRDefault="004D64AB" w:rsidP="004D64AB">
      <w:pPr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 </w:t>
      </w:r>
      <w:r w:rsidRPr="00DF3FE2">
        <w:rPr>
          <w:sz w:val="28"/>
          <w:szCs w:val="28"/>
        </w:rPr>
        <w:tab/>
      </w:r>
      <w:proofErr w:type="spellStart"/>
      <w:r w:rsidRPr="00DF3FE2">
        <w:rPr>
          <w:sz w:val="28"/>
          <w:szCs w:val="28"/>
        </w:rPr>
        <w:t>Песчанокопский</w:t>
      </w:r>
      <w:proofErr w:type="spellEnd"/>
      <w:r w:rsidRPr="00DF3FE2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DF3FE2" w:rsidRDefault="004D64AB" w:rsidP="004D64AB">
      <w:pPr>
        <w:jc w:val="center"/>
        <w:rPr>
          <w:b/>
          <w:sz w:val="28"/>
          <w:szCs w:val="28"/>
        </w:rPr>
      </w:pPr>
    </w:p>
    <w:p w:rsidR="004D64AB" w:rsidRPr="00DF3FE2" w:rsidRDefault="004D64AB" w:rsidP="00EC7CDD">
      <w:pPr>
        <w:pStyle w:val="ConsPlusTitle"/>
        <w:numPr>
          <w:ilvl w:val="0"/>
          <w:numId w:val="1"/>
        </w:numPr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DF3FE2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DF3FE2">
        <w:rPr>
          <w:sz w:val="28"/>
          <w:szCs w:val="28"/>
        </w:rPr>
        <w:t>к</w:t>
      </w:r>
      <w:r w:rsidRPr="00DF3FE2">
        <w:rPr>
          <w:sz w:val="28"/>
          <w:szCs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устранение существующих транспортных инфраструктурных огранич</w:t>
      </w:r>
      <w:r w:rsidRPr="00DF3FE2">
        <w:rPr>
          <w:sz w:val="28"/>
          <w:szCs w:val="28"/>
        </w:rPr>
        <w:t>е</w:t>
      </w:r>
      <w:r w:rsidRPr="00DF3FE2">
        <w:rPr>
          <w:sz w:val="28"/>
          <w:szCs w:val="28"/>
        </w:rPr>
        <w:t>ний развития экономики и социальной сферы региона;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обеспечение скоростного транспортного сообщения внутри агломерац</w:t>
      </w:r>
      <w:r w:rsidRPr="00DF3FE2">
        <w:rPr>
          <w:sz w:val="28"/>
          <w:szCs w:val="28"/>
        </w:rPr>
        <w:t>и</w:t>
      </w:r>
      <w:r w:rsidRPr="00DF3FE2">
        <w:rPr>
          <w:sz w:val="28"/>
          <w:szCs w:val="28"/>
        </w:rPr>
        <w:t>онного сообщения;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DF3FE2">
        <w:rPr>
          <w:sz w:val="28"/>
          <w:szCs w:val="28"/>
        </w:rPr>
        <w:t>энергоэффективных</w:t>
      </w:r>
      <w:proofErr w:type="spellEnd"/>
      <w:r w:rsidRPr="00DF3FE2">
        <w:rPr>
          <w:sz w:val="28"/>
          <w:szCs w:val="28"/>
        </w:rPr>
        <w:t xml:space="preserve"> и </w:t>
      </w:r>
      <w:proofErr w:type="spellStart"/>
      <w:r w:rsidRPr="00DF3FE2">
        <w:rPr>
          <w:sz w:val="28"/>
          <w:szCs w:val="28"/>
        </w:rPr>
        <w:t>экол</w:t>
      </w:r>
      <w:r w:rsidRPr="00DF3FE2">
        <w:rPr>
          <w:sz w:val="28"/>
          <w:szCs w:val="28"/>
        </w:rPr>
        <w:t>о</w:t>
      </w:r>
      <w:r w:rsidRPr="00DF3FE2">
        <w:rPr>
          <w:sz w:val="28"/>
          <w:szCs w:val="28"/>
        </w:rPr>
        <w:t>гичных</w:t>
      </w:r>
      <w:proofErr w:type="spellEnd"/>
      <w:r w:rsidRPr="00DF3FE2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эффективная реализация транзитного потенциала Песчанокопского ра</w:t>
      </w:r>
      <w:r w:rsidRPr="00DF3FE2">
        <w:rPr>
          <w:sz w:val="28"/>
          <w:szCs w:val="28"/>
        </w:rPr>
        <w:t>й</w:t>
      </w:r>
      <w:r w:rsidRPr="00DF3FE2">
        <w:rPr>
          <w:sz w:val="28"/>
          <w:szCs w:val="28"/>
        </w:rPr>
        <w:t>она;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DF3FE2" w:rsidRDefault="004D64AB" w:rsidP="004D64AB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DF3FE2" w:rsidRDefault="004D64AB" w:rsidP="004D64AB">
      <w:pPr>
        <w:pStyle w:val="ConsPlusTitle"/>
        <w:rPr>
          <w:rFonts w:ascii="Times New Roman" w:hAnsi="Times New Roman"/>
          <w:sz w:val="14"/>
          <w:szCs w:val="28"/>
        </w:rPr>
      </w:pPr>
    </w:p>
    <w:p w:rsidR="004D64AB" w:rsidRPr="00DF3FE2" w:rsidRDefault="00EC7CDD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3.</w:t>
      </w:r>
      <w:r w:rsidR="004D64AB" w:rsidRPr="00DF3FE2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DF3FE2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DF3FE2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DF3FE2" w:rsidRDefault="00971BDB" w:rsidP="004D64AB">
      <w:pPr>
        <w:pStyle w:val="ConsPlusTitle"/>
        <w:jc w:val="center"/>
        <w:rPr>
          <w:rFonts w:ascii="Times New Roman" w:hAnsi="Times New Roman"/>
          <w:sz w:val="16"/>
          <w:szCs w:val="28"/>
        </w:rPr>
      </w:pPr>
    </w:p>
    <w:p w:rsidR="00971BDB" w:rsidRPr="00DF3FE2" w:rsidRDefault="00971BDB" w:rsidP="00971B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3FE2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DF3FE2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DF3FE2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</w:t>
      </w:r>
      <w:r w:rsidRPr="00DF3FE2">
        <w:rPr>
          <w:rFonts w:ascii="Times New Roman" w:hAnsi="Times New Roman"/>
          <w:sz w:val="28"/>
          <w:szCs w:val="28"/>
        </w:rPr>
        <w:t>в</w:t>
      </w:r>
      <w:r w:rsidRPr="00DF3FE2">
        <w:rPr>
          <w:rFonts w:ascii="Times New Roman" w:hAnsi="Times New Roman"/>
          <w:sz w:val="28"/>
          <w:szCs w:val="28"/>
        </w:rPr>
        <w:t>ской области Постановление Правительства РО от 17.10.2018 N 645 "Об утве</w:t>
      </w:r>
      <w:r w:rsidRPr="00DF3FE2">
        <w:rPr>
          <w:rFonts w:ascii="Times New Roman" w:hAnsi="Times New Roman"/>
          <w:sz w:val="28"/>
          <w:szCs w:val="28"/>
        </w:rPr>
        <w:t>р</w:t>
      </w:r>
      <w:r w:rsidRPr="00DF3FE2">
        <w:rPr>
          <w:rFonts w:ascii="Times New Roman" w:hAnsi="Times New Roman"/>
          <w:sz w:val="28"/>
          <w:szCs w:val="28"/>
        </w:rPr>
        <w:t>ждении государственной программы Ростовской области "Развитие транспор</w:t>
      </w:r>
      <w:r w:rsidRPr="00DF3FE2">
        <w:rPr>
          <w:rFonts w:ascii="Times New Roman" w:hAnsi="Times New Roman"/>
          <w:sz w:val="28"/>
          <w:szCs w:val="28"/>
        </w:rPr>
        <w:t>т</w:t>
      </w:r>
      <w:r w:rsidRPr="00DF3FE2">
        <w:rPr>
          <w:rFonts w:ascii="Times New Roman" w:hAnsi="Times New Roman"/>
          <w:sz w:val="28"/>
          <w:szCs w:val="28"/>
        </w:rPr>
        <w:t xml:space="preserve">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DF3FE2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18"/>
          <w:szCs w:val="28"/>
        </w:rPr>
      </w:pPr>
    </w:p>
    <w:p w:rsidR="00971BDB" w:rsidRPr="00DF3FE2" w:rsidRDefault="00EC7CDD" w:rsidP="00971BD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4.</w:t>
      </w:r>
      <w:r w:rsidR="00971BDB" w:rsidRPr="00DF3FE2">
        <w:rPr>
          <w:sz w:val="28"/>
          <w:szCs w:val="28"/>
        </w:rPr>
        <w:t xml:space="preserve"> </w:t>
      </w:r>
      <w:r w:rsidR="00971BDB" w:rsidRPr="00DF3FE2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DF3FE2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DF3FE2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F3FE2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DF3FE2" w:rsidRDefault="00971BDB" w:rsidP="00971BDB">
      <w:pPr>
        <w:pStyle w:val="ConsPlusTitle"/>
        <w:rPr>
          <w:rFonts w:ascii="Times New Roman" w:hAnsi="Times New Roman"/>
          <w:sz w:val="12"/>
          <w:szCs w:val="28"/>
        </w:rPr>
      </w:pP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Основные задачи государственного управления в сфере развития тран</w:t>
      </w:r>
      <w:r w:rsidRPr="00DF3FE2">
        <w:rPr>
          <w:sz w:val="28"/>
          <w:szCs w:val="28"/>
        </w:rPr>
        <w:t>с</w:t>
      </w:r>
      <w:r w:rsidRPr="00DF3FE2">
        <w:rPr>
          <w:sz w:val="28"/>
          <w:szCs w:val="28"/>
        </w:rPr>
        <w:t xml:space="preserve">портного комплекса в Песчанокопском районе определены </w:t>
      </w:r>
      <w:hyperlink r:id="rId10" w:history="1">
        <w:r w:rsidRPr="00DF3FE2">
          <w:rPr>
            <w:color w:val="0000FF"/>
            <w:sz w:val="28"/>
            <w:szCs w:val="28"/>
          </w:rPr>
          <w:t>Стратегией</w:t>
        </w:r>
      </w:hyperlink>
      <w:r w:rsidRPr="00DF3FE2">
        <w:rPr>
          <w:sz w:val="28"/>
          <w:szCs w:val="28"/>
        </w:rPr>
        <w:t xml:space="preserve"> соц</w:t>
      </w:r>
      <w:r w:rsidRPr="00DF3FE2">
        <w:rPr>
          <w:sz w:val="28"/>
          <w:szCs w:val="28"/>
        </w:rPr>
        <w:t>и</w:t>
      </w:r>
      <w:r w:rsidRPr="00DF3FE2">
        <w:rPr>
          <w:sz w:val="28"/>
          <w:szCs w:val="28"/>
        </w:rPr>
        <w:t>ально-экономического развития Песчанокопского района на период до 2030 г</w:t>
      </w:r>
      <w:r w:rsidRPr="00DF3FE2">
        <w:rPr>
          <w:sz w:val="28"/>
          <w:szCs w:val="28"/>
        </w:rPr>
        <w:t>о</w:t>
      </w:r>
      <w:r w:rsidRPr="00DF3FE2">
        <w:rPr>
          <w:sz w:val="28"/>
          <w:szCs w:val="28"/>
        </w:rPr>
        <w:t xml:space="preserve">да. 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DF3FE2">
        <w:rPr>
          <w:sz w:val="28"/>
          <w:szCs w:val="28"/>
        </w:rPr>
        <w:t>находящихся</w:t>
      </w:r>
      <w:proofErr w:type="gramEnd"/>
      <w:r w:rsidRPr="00DF3FE2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DF3FE2" w:rsidRDefault="00EC7CDD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- </w:t>
      </w:r>
      <w:r w:rsidR="00971BDB" w:rsidRPr="00DF3FE2">
        <w:rPr>
          <w:sz w:val="28"/>
          <w:szCs w:val="28"/>
        </w:rPr>
        <w:t>развитие придорожной инфраструктуры дорожной сети;</w:t>
      </w:r>
    </w:p>
    <w:p w:rsidR="00971BDB" w:rsidRPr="00DF3FE2" w:rsidRDefault="00EC7CDD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 - </w:t>
      </w:r>
      <w:r w:rsidR="00971BDB" w:rsidRPr="00DF3FE2">
        <w:rPr>
          <w:sz w:val="28"/>
          <w:szCs w:val="28"/>
        </w:rPr>
        <w:t xml:space="preserve">повышение </w:t>
      </w:r>
      <w:proofErr w:type="spellStart"/>
      <w:r w:rsidR="00971BDB" w:rsidRPr="00DF3FE2">
        <w:rPr>
          <w:sz w:val="28"/>
          <w:szCs w:val="28"/>
        </w:rPr>
        <w:t>экологичности</w:t>
      </w:r>
      <w:proofErr w:type="spellEnd"/>
      <w:r w:rsidR="00971BDB" w:rsidRPr="00DF3FE2">
        <w:rPr>
          <w:sz w:val="28"/>
          <w:szCs w:val="28"/>
        </w:rPr>
        <w:t xml:space="preserve"> и </w:t>
      </w:r>
      <w:proofErr w:type="spellStart"/>
      <w:r w:rsidR="00971BDB" w:rsidRPr="00DF3FE2">
        <w:rPr>
          <w:sz w:val="28"/>
          <w:szCs w:val="28"/>
        </w:rPr>
        <w:t>энергоэффективности</w:t>
      </w:r>
      <w:proofErr w:type="spellEnd"/>
      <w:r w:rsidR="00971BDB" w:rsidRPr="00DF3FE2">
        <w:rPr>
          <w:sz w:val="28"/>
          <w:szCs w:val="28"/>
        </w:rPr>
        <w:t xml:space="preserve"> транспорта;</w:t>
      </w:r>
    </w:p>
    <w:p w:rsidR="00971BDB" w:rsidRPr="00DF3FE2" w:rsidRDefault="00EC7CDD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- </w:t>
      </w:r>
      <w:r w:rsidR="00971BDB" w:rsidRPr="00DF3FE2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DF3FE2">
        <w:rPr>
          <w:sz w:val="28"/>
          <w:szCs w:val="28"/>
        </w:rPr>
        <w:t>Песчанокопского района</w:t>
      </w:r>
      <w:r w:rsidR="00971BDB" w:rsidRPr="00DF3FE2">
        <w:rPr>
          <w:sz w:val="28"/>
          <w:szCs w:val="28"/>
        </w:rPr>
        <w:t>, снижение количества поги</w:t>
      </w:r>
      <w:r w:rsidR="00971BDB" w:rsidRPr="00DF3FE2">
        <w:rPr>
          <w:sz w:val="28"/>
          <w:szCs w:val="28"/>
        </w:rPr>
        <w:t>б</w:t>
      </w:r>
      <w:r w:rsidR="00971BDB" w:rsidRPr="00DF3FE2">
        <w:rPr>
          <w:sz w:val="28"/>
          <w:szCs w:val="28"/>
        </w:rPr>
        <w:t>ших в дорожно-транспортных происшествиях к 2024 году</w:t>
      </w:r>
      <w:r w:rsidRPr="00DF3FE2">
        <w:rPr>
          <w:sz w:val="28"/>
          <w:szCs w:val="28"/>
        </w:rPr>
        <w:t>.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</w:t>
      </w:r>
      <w:r w:rsidRPr="00DF3FE2">
        <w:rPr>
          <w:sz w:val="28"/>
          <w:szCs w:val="28"/>
        </w:rPr>
        <w:t>р</w:t>
      </w:r>
      <w:r w:rsidRPr="00DF3FE2">
        <w:rPr>
          <w:sz w:val="28"/>
          <w:szCs w:val="28"/>
        </w:rPr>
        <w:t xml:space="preserve">дым покрытием, 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комплексное обустройство автомобильных дорог, увеличение колич</w:t>
      </w:r>
      <w:r w:rsidRPr="00DF3FE2">
        <w:rPr>
          <w:sz w:val="28"/>
          <w:szCs w:val="28"/>
        </w:rPr>
        <w:t>е</w:t>
      </w:r>
      <w:r w:rsidRPr="00DF3FE2">
        <w:rPr>
          <w:sz w:val="28"/>
          <w:szCs w:val="28"/>
        </w:rPr>
        <w:t>ства транспортных средств, использующих газомоторное топливо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DF3FE2" w:rsidRDefault="00971BDB" w:rsidP="00EC7CDD">
      <w:pPr>
        <w:ind w:firstLine="709"/>
        <w:jc w:val="both"/>
        <w:rPr>
          <w:sz w:val="28"/>
          <w:szCs w:val="28"/>
        </w:rPr>
      </w:pPr>
      <w:r w:rsidRPr="00DF3FE2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BE0889" w:rsidRDefault="001C0E2D" w:rsidP="009B0AE1">
      <w:pPr>
        <w:ind w:firstLine="709"/>
        <w:jc w:val="both"/>
        <w:rPr>
          <w:sz w:val="24"/>
          <w:szCs w:val="24"/>
        </w:rPr>
      </w:pPr>
      <w:hyperlink w:anchor="Par640" w:tooltip="ПЕРЕЧЕНЬ" w:history="1">
        <w:r w:rsidR="00971BDB" w:rsidRPr="00DF3FE2">
          <w:rPr>
            <w:color w:val="0000FF"/>
            <w:sz w:val="28"/>
            <w:szCs w:val="28"/>
          </w:rPr>
          <w:t>Перечень</w:t>
        </w:r>
      </w:hyperlink>
      <w:r w:rsidR="00971BDB" w:rsidRPr="00DF3FE2">
        <w:rPr>
          <w:sz w:val="28"/>
          <w:szCs w:val="28"/>
        </w:rPr>
        <w:t xml:space="preserve"> налоговых расходов в рамках </w:t>
      </w:r>
      <w:r w:rsidR="00EC7CDD" w:rsidRPr="00DF3FE2">
        <w:rPr>
          <w:sz w:val="28"/>
          <w:szCs w:val="28"/>
        </w:rPr>
        <w:t>муниципальной</w:t>
      </w:r>
      <w:r w:rsidR="00971BDB" w:rsidRPr="00DF3FE2">
        <w:rPr>
          <w:sz w:val="28"/>
          <w:szCs w:val="28"/>
        </w:rPr>
        <w:t xml:space="preserve"> программы </w:t>
      </w:r>
      <w:r w:rsidR="00EC7CDD" w:rsidRPr="00DF3FE2">
        <w:rPr>
          <w:sz w:val="28"/>
          <w:szCs w:val="28"/>
        </w:rPr>
        <w:t>Пе</w:t>
      </w:r>
      <w:r w:rsidR="00EC7CDD" w:rsidRPr="00DF3FE2">
        <w:rPr>
          <w:sz w:val="28"/>
          <w:szCs w:val="28"/>
        </w:rPr>
        <w:t>с</w:t>
      </w:r>
      <w:r w:rsidR="00EC7CDD" w:rsidRPr="00DF3FE2">
        <w:rPr>
          <w:sz w:val="28"/>
          <w:szCs w:val="28"/>
        </w:rPr>
        <w:t>чанокопского района</w:t>
      </w:r>
      <w:r w:rsidR="00971BDB" w:rsidRPr="00DF3FE2">
        <w:rPr>
          <w:sz w:val="28"/>
          <w:szCs w:val="28"/>
        </w:rPr>
        <w:t xml:space="preserve"> "Развитие транспортной системы" приведен в прилож</w:t>
      </w:r>
      <w:r w:rsidR="00971BDB" w:rsidRPr="00DF3FE2">
        <w:rPr>
          <w:sz w:val="28"/>
          <w:szCs w:val="28"/>
        </w:rPr>
        <w:t>е</w:t>
      </w:r>
      <w:r w:rsidR="00971BDB" w:rsidRPr="00DF3FE2">
        <w:rPr>
          <w:sz w:val="28"/>
          <w:szCs w:val="28"/>
        </w:rPr>
        <w:t xml:space="preserve">нии к паспорту </w:t>
      </w:r>
      <w:r w:rsidR="00EC7CDD" w:rsidRPr="00DF3FE2">
        <w:rPr>
          <w:sz w:val="28"/>
          <w:szCs w:val="28"/>
        </w:rPr>
        <w:t>муниципальной программы</w:t>
      </w:r>
      <w:r w:rsidR="00971BDB" w:rsidRPr="00DF3FE2">
        <w:rPr>
          <w:sz w:val="28"/>
          <w:szCs w:val="28"/>
        </w:rPr>
        <w:t xml:space="preserve"> </w:t>
      </w:r>
      <w:r w:rsidR="00EC7CDD" w:rsidRPr="00DF3FE2">
        <w:rPr>
          <w:sz w:val="28"/>
          <w:szCs w:val="28"/>
        </w:rPr>
        <w:t>Песчанокопского района</w:t>
      </w:r>
      <w:r w:rsidR="00971BDB" w:rsidRPr="00DF3FE2">
        <w:rPr>
          <w:sz w:val="28"/>
          <w:szCs w:val="28"/>
        </w:rPr>
        <w:t xml:space="preserve"> "Развитие транспортной системы".</w:t>
      </w:r>
      <w:r w:rsidR="009B0AE1">
        <w:rPr>
          <w:sz w:val="28"/>
          <w:szCs w:val="28"/>
        </w:rPr>
        <w:t xml:space="preserve"> </w:t>
      </w: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9B0AE1">
          <w:footerReference w:type="default" r:id="rId11"/>
          <w:pgSz w:w="11906" w:h="16838"/>
          <w:pgMar w:top="709" w:right="567" w:bottom="709" w:left="1701" w:header="1276" w:footer="215" w:gutter="0"/>
          <w:cols w:space="720"/>
          <w:docGrid w:linePitch="272"/>
        </w:sectPr>
      </w:pPr>
    </w:p>
    <w:p w:rsidR="00EC7CDD" w:rsidRPr="00EC7CDD" w:rsidRDefault="008A28FC" w:rsidP="00B973F6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EC7CDD" w:rsidRPr="00EC7CDD">
        <w:rPr>
          <w:rFonts w:ascii="Times New Roman" w:hAnsi="Times New Roman"/>
          <w:sz w:val="24"/>
          <w:szCs w:val="24"/>
        </w:rPr>
        <w:t>ПАСПОРТ</w:t>
      </w:r>
    </w:p>
    <w:p w:rsidR="00EC7CDD" w:rsidRPr="00EC7CDD" w:rsidRDefault="00EC7CDD" w:rsidP="00EC7CD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EC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Песчанокопского района</w:t>
      </w:r>
    </w:p>
    <w:p w:rsidR="00EC7CDD" w:rsidRDefault="00EC7CDD" w:rsidP="00EC7CDD">
      <w:pPr>
        <w:pStyle w:val="ConsPlusTitle"/>
        <w:jc w:val="center"/>
      </w:pPr>
      <w:r w:rsidRPr="00EC7CDD">
        <w:rPr>
          <w:rFonts w:ascii="Times New Roman" w:hAnsi="Times New Roman"/>
          <w:sz w:val="24"/>
          <w:szCs w:val="24"/>
        </w:rPr>
        <w:t>"РАЗВИТИЕ ТРАНСПОРТНОЙ СИСТЕМЫ</w:t>
      </w:r>
      <w:r>
        <w:t>"</w:t>
      </w:r>
    </w:p>
    <w:p w:rsidR="00EC7CDD" w:rsidRDefault="00EC7CDD" w:rsidP="00EC7CDD">
      <w:pPr>
        <w:pStyle w:val="ConsPlusTitle"/>
        <w:jc w:val="center"/>
      </w:pPr>
    </w:p>
    <w:p w:rsidR="00EC7CDD" w:rsidRDefault="00C826E3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1.</w:t>
      </w:r>
      <w:r w:rsidR="00EC7CDD" w:rsidRPr="00EC7CDD">
        <w:rPr>
          <w:rFonts w:ascii="Times New Roman" w:hAnsi="Times New Roman"/>
          <w:b w:val="0"/>
          <w:sz w:val="24"/>
          <w:szCs w:val="24"/>
        </w:rPr>
        <w:t>Основные положения</w:t>
      </w:r>
    </w:p>
    <w:p w:rsidR="00EC7CDD" w:rsidRDefault="00EC7CDD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ского района</w:t>
            </w:r>
          </w:p>
        </w:tc>
        <w:tc>
          <w:tcPr>
            <w:tcW w:w="9116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 муниципальной 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граммы </w:t>
            </w:r>
          </w:p>
        </w:tc>
        <w:tc>
          <w:tcPr>
            <w:tcW w:w="9116" w:type="dxa"/>
          </w:tcPr>
          <w:p w:rsidR="008058F6" w:rsidRPr="008058F6" w:rsidRDefault="008058F6" w:rsidP="008058F6">
            <w:pPr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9F3D25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535D69">
              <w:rPr>
                <w:rFonts w:ascii="Times New Roman" w:hAnsi="Times New Roman"/>
                <w:szCs w:val="22"/>
              </w:rPr>
              <w:t>(</w:t>
            </w:r>
            <w:r w:rsidR="00535D69" w:rsidRPr="00535D69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535D69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535D69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Cs w:val="22"/>
              </w:rPr>
              <w:t xml:space="preserve"> муниципальн</w:t>
            </w:r>
            <w:r w:rsidR="009F3D25">
              <w:rPr>
                <w:rFonts w:ascii="Times New Roman" w:hAnsi="Times New Roman"/>
                <w:szCs w:val="22"/>
              </w:rPr>
              <w:t>о</w:t>
            </w:r>
            <w:r w:rsidR="009F3D25">
              <w:rPr>
                <w:rFonts w:ascii="Times New Roman" w:hAnsi="Times New Roman"/>
                <w:szCs w:val="22"/>
              </w:rPr>
              <w:t>го хозяйства</w:t>
            </w:r>
            <w:r w:rsidRPr="00535D69">
              <w:rPr>
                <w:rFonts w:ascii="Times New Roman" w:hAnsi="Times New Roman"/>
                <w:szCs w:val="22"/>
              </w:rPr>
              <w:t>)</w:t>
            </w:r>
            <w:r w:rsidR="009F3D25">
              <w:rPr>
                <w:rFonts w:ascii="Times New Roman" w:hAnsi="Times New Roman"/>
                <w:szCs w:val="22"/>
              </w:rPr>
              <w:t xml:space="preserve"> </w:t>
            </w:r>
            <w:r w:rsidR="00C826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826E3" w:rsidRPr="00535D69">
              <w:rPr>
                <w:rFonts w:ascii="Times New Roman" w:hAnsi="Times New Roman"/>
                <w:sz w:val="24"/>
              </w:rPr>
              <w:t>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</w:t>
            </w:r>
            <w:r w:rsidRPr="00BE0889">
              <w:rPr>
                <w:rFonts w:ascii="Times New Roman" w:hAnsi="Times New Roman"/>
                <w:b w:val="0"/>
                <w:sz w:val="24"/>
              </w:rPr>
              <w:t>с</w:t>
            </w:r>
            <w:r w:rsidRPr="00BE0889">
              <w:rPr>
                <w:rFonts w:ascii="Times New Roman" w:hAnsi="Times New Roman"/>
                <w:b w:val="0"/>
                <w:sz w:val="24"/>
              </w:rPr>
              <w:t>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8058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FA09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8058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</w:t>
            </w:r>
            <w:r w:rsidR="008058F6">
              <w:rPr>
                <w:sz w:val="24"/>
              </w:rPr>
              <w:t>о</w:t>
            </w:r>
            <w:r w:rsidR="008058F6">
              <w:rPr>
                <w:sz w:val="24"/>
              </w:rPr>
              <w:t>вышение уровня безопасности дорожного движения в Песчанокопском районе;</w:t>
            </w:r>
          </w:p>
          <w:p w:rsidR="008058F6" w:rsidRPr="008058F6" w:rsidRDefault="00BE0889" w:rsidP="008058F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</w:t>
            </w:r>
            <w:r w:rsidR="008058F6" w:rsidRPr="008058F6">
              <w:rPr>
                <w:rFonts w:ascii="Times New Roman" w:hAnsi="Times New Roman"/>
                <w:sz w:val="24"/>
              </w:rPr>
              <w:t>а</w:t>
            </w:r>
            <w:r w:rsidR="008058F6" w:rsidRPr="008058F6">
              <w:rPr>
                <w:rFonts w:ascii="Times New Roman" w:hAnsi="Times New Roman"/>
                <w:sz w:val="24"/>
              </w:rPr>
              <w:t>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</w:t>
            </w:r>
            <w:r w:rsidRPr="00DA2EA3">
              <w:rPr>
                <w:rFonts w:ascii="Times New Roman" w:hAnsi="Times New Roman"/>
                <w:b w:val="0"/>
                <w:sz w:val="24"/>
              </w:rPr>
              <w:t>о</w:t>
            </w:r>
            <w:r w:rsidRPr="00DA2EA3">
              <w:rPr>
                <w:rFonts w:ascii="Times New Roman" w:hAnsi="Times New Roman"/>
                <w:b w:val="0"/>
                <w:sz w:val="24"/>
              </w:rPr>
              <w:t>на &lt;1&gt;</w:t>
            </w: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665B40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945 298,9</w:t>
            </w:r>
            <w:r w:rsidR="007F567F"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E1295E">
            <w:pPr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E1295E">
              <w:rPr>
                <w:sz w:val="24"/>
                <w:szCs w:val="24"/>
              </w:rPr>
              <w:t>310 350</w:t>
            </w:r>
            <w:r w:rsidR="00804FC5">
              <w:rPr>
                <w:sz w:val="24"/>
                <w:szCs w:val="24"/>
              </w:rPr>
              <w:t>,6</w:t>
            </w:r>
            <w:r w:rsidRPr="007F567F">
              <w:rPr>
                <w:sz w:val="24"/>
                <w:szCs w:val="24"/>
              </w:rPr>
              <w:t xml:space="preserve"> тыс.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7F56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D86805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становлением Правительства Ростовской области от 17.10.2018 N 645 "Об утвержд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нии государственной программы Ростовской области "Развитие транспортной сист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мы"</w:t>
            </w:r>
          </w:p>
        </w:tc>
      </w:tr>
    </w:tbl>
    <w:p w:rsidR="004D64AB" w:rsidRPr="00EC7CDD" w:rsidRDefault="004D64AB" w:rsidP="00AE6FD0">
      <w:pPr>
        <w:rPr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B973F6">
      <w:pPr>
        <w:pStyle w:val="ConsPlusTitle"/>
        <w:jc w:val="center"/>
        <w:sectPr w:rsidR="00AF2A22" w:rsidSect="00DF3FE2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AF2A22" w:rsidRPr="00CB1A39" w:rsidRDefault="00CB1A39" w:rsidP="00B973F6">
      <w:pPr>
        <w:jc w:val="center"/>
        <w:rPr>
          <w:sz w:val="24"/>
          <w:szCs w:val="24"/>
        </w:rPr>
      </w:pPr>
      <w:bookmarkStart w:id="1" w:name="Par400"/>
      <w:bookmarkEnd w:id="1"/>
      <w:r w:rsidRPr="00CB1A39">
        <w:rPr>
          <w:sz w:val="24"/>
          <w:szCs w:val="24"/>
        </w:rPr>
        <w:lastRenderedPageBreak/>
        <w:t>2.</w:t>
      </w:r>
      <w:r w:rsidR="00DF3FE2">
        <w:rPr>
          <w:sz w:val="24"/>
          <w:szCs w:val="24"/>
        </w:rPr>
        <w:t xml:space="preserve"> </w:t>
      </w:r>
      <w:r w:rsidR="00B973F6" w:rsidRPr="00CB1A39">
        <w:rPr>
          <w:sz w:val="24"/>
          <w:szCs w:val="24"/>
        </w:rPr>
        <w:t>Показатели муниципальной программы</w:t>
      </w:r>
    </w:p>
    <w:p w:rsidR="00B973F6" w:rsidRDefault="00B973F6" w:rsidP="00B973F6">
      <w:pPr>
        <w:rPr>
          <w:sz w:val="24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F81F74">
        <w:trPr>
          <w:gridAfter w:val="2"/>
          <w:wAfter w:w="25" w:type="dxa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вень пок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F3FE2">
            <w:pPr>
              <w:pStyle w:val="ConsPlusNormal"/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Признак возраст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ния/ уб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ы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F3FE2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измере</w:t>
            </w:r>
            <w:r w:rsidR="00DF3FE2">
              <w:rPr>
                <w:rFonts w:ascii="Times New Roman" w:hAnsi="Times New Roman"/>
                <w:sz w:val="18"/>
                <w:szCs w:val="18"/>
              </w:rPr>
              <w:t>-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F3FE2">
            <w:pPr>
              <w:pStyle w:val="ConsPlusNormal"/>
              <w:ind w:left="-108"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жение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телями наци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F3FE2">
            <w:pPr>
              <w:pStyle w:val="ConsPlusNormal"/>
              <w:ind w:left="-108" w:righ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3D">
              <w:rPr>
                <w:rFonts w:ascii="Times New Roman" w:hAnsi="Times New Roman"/>
                <w:sz w:val="18"/>
                <w:szCs w:val="18"/>
              </w:rPr>
              <w:t>Инфор</w:t>
            </w:r>
            <w:r w:rsidR="00DF3FE2">
              <w:rPr>
                <w:rFonts w:ascii="Times New Roman" w:hAnsi="Times New Roman"/>
                <w:sz w:val="18"/>
                <w:szCs w:val="18"/>
              </w:rPr>
              <w:t>-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мацион</w:t>
            </w:r>
            <w:r w:rsidR="00DF3FE2">
              <w:rPr>
                <w:rFonts w:ascii="Times New Roman" w:hAnsi="Times New Roman"/>
                <w:sz w:val="18"/>
                <w:szCs w:val="18"/>
              </w:rPr>
              <w:t>-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система</w:t>
            </w:r>
          </w:p>
        </w:tc>
      </w:tr>
      <w:tr w:rsidR="00E4443D" w:rsidTr="00F81F74">
        <w:trPr>
          <w:gridAfter w:val="1"/>
          <w:wAfter w:w="10" w:type="dxa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Знач</w:t>
            </w:r>
            <w:r w:rsidRPr="00E4443D">
              <w:rPr>
                <w:sz w:val="18"/>
              </w:rPr>
              <w:t>е</w:t>
            </w:r>
            <w:r w:rsidRPr="00E4443D">
              <w:rPr>
                <w:sz w:val="18"/>
              </w:rPr>
              <w:t xml:space="preserve">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</w:tr>
      <w:tr w:rsidR="00AE6FD0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F81F74"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F81F74">
            <w:pPr>
              <w:widowControl w:val="0"/>
              <w:rPr>
                <w:sz w:val="18"/>
              </w:rPr>
            </w:pPr>
            <w:r w:rsidRPr="00442387">
              <w:rPr>
                <w:sz w:val="18"/>
                <w:szCs w:val="18"/>
              </w:rPr>
              <w:t>Доля автомобильных д</w:t>
            </w:r>
            <w:r w:rsidRPr="00442387">
              <w:rPr>
                <w:sz w:val="18"/>
                <w:szCs w:val="18"/>
              </w:rPr>
              <w:t>о</w:t>
            </w:r>
            <w:r w:rsidRPr="00442387">
              <w:rPr>
                <w:sz w:val="18"/>
                <w:szCs w:val="18"/>
              </w:rPr>
              <w:t xml:space="preserve">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</w:t>
            </w:r>
            <w:r w:rsidRPr="00442387">
              <w:rPr>
                <w:sz w:val="18"/>
                <w:szCs w:val="18"/>
              </w:rPr>
              <w:t>т</w:t>
            </w:r>
            <w:r w:rsidRPr="00442387">
              <w:rPr>
                <w:sz w:val="18"/>
                <w:szCs w:val="18"/>
              </w:rPr>
              <w:t>ветствующих нормати</w:t>
            </w:r>
            <w:r w:rsidRPr="00442387">
              <w:rPr>
                <w:sz w:val="18"/>
                <w:szCs w:val="18"/>
              </w:rPr>
              <w:t>в</w:t>
            </w:r>
            <w:r w:rsidRPr="00442387">
              <w:rPr>
                <w:sz w:val="18"/>
                <w:szCs w:val="18"/>
              </w:rPr>
              <w:t>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це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DA2EA3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083A25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ного значения, </w:t>
            </w:r>
            <w:proofErr w:type="gramStart"/>
            <w:r>
              <w:rPr>
                <w:sz w:val="18"/>
              </w:rPr>
              <w:t>соотве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F81F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бусов по мун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ципальным маршрутам, низкий комфорт перевозки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lastRenderedPageBreak/>
              <w:t>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6E30F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7C2332">
            <w:pPr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м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обеспечение устойчивого р</w:t>
            </w:r>
            <w:r w:rsidRPr="00083A25">
              <w:rPr>
                <w:sz w:val="16"/>
                <w:szCs w:val="16"/>
              </w:rPr>
              <w:t>о</w:t>
            </w:r>
            <w:r w:rsidRPr="00083A25">
              <w:rPr>
                <w:sz w:val="16"/>
                <w:szCs w:val="16"/>
              </w:rPr>
              <w:t xml:space="preserve">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даемой продо</w:t>
            </w:r>
            <w:r w:rsidRPr="00083A25">
              <w:rPr>
                <w:sz w:val="16"/>
                <w:szCs w:val="16"/>
              </w:rPr>
              <w:t>л</w:t>
            </w:r>
            <w:r w:rsidRPr="00083A25">
              <w:rPr>
                <w:sz w:val="16"/>
                <w:szCs w:val="16"/>
              </w:rPr>
              <w:t>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</w:p>
        </w:tc>
      </w:tr>
    </w:tbl>
    <w:p w:rsidR="00AF2A22" w:rsidRDefault="00AF2A22">
      <w:pPr>
        <w:widowControl w:val="0"/>
        <w:rPr>
          <w:sz w:val="24"/>
        </w:rPr>
      </w:pPr>
    </w:p>
    <w:p w:rsidR="001B48D9" w:rsidRDefault="001B48D9">
      <w:pPr>
        <w:rPr>
          <w:sz w:val="24"/>
        </w:rPr>
      </w:pPr>
    </w:p>
    <w:p w:rsidR="005F695A" w:rsidRPr="00CB1A39" w:rsidRDefault="00CB1A39" w:rsidP="00CB1A39">
      <w:pPr>
        <w:widowControl w:val="0"/>
        <w:ind w:left="720"/>
        <w:jc w:val="center"/>
        <w:outlineLvl w:val="2"/>
        <w:rPr>
          <w:sz w:val="22"/>
          <w:szCs w:val="22"/>
        </w:rPr>
      </w:pPr>
      <w:r w:rsidRPr="00CB1A39">
        <w:rPr>
          <w:sz w:val="22"/>
          <w:szCs w:val="22"/>
        </w:rPr>
        <w:t>3.</w:t>
      </w:r>
      <w:r w:rsidR="005F695A" w:rsidRPr="00CB1A39">
        <w:rPr>
          <w:sz w:val="22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p w:rsidR="001B48D9" w:rsidRPr="001B48D9" w:rsidRDefault="001B48D9" w:rsidP="001B48D9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1B48D9" w:rsidRDefault="001B48D9">
      <w:pPr>
        <w:rPr>
          <w:sz w:val="24"/>
        </w:rPr>
      </w:pP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к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B15A11" w:rsidP="008F34B2">
            <w:pPr>
              <w:jc w:val="center"/>
              <w:rPr>
                <w:b/>
                <w:sz w:val="24"/>
                <w:szCs w:val="24"/>
              </w:rPr>
            </w:pPr>
            <w:r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6D71D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6D71D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5F695A">
            <w:pPr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B15A1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E57D94">
            <w:pPr>
              <w:pStyle w:val="ConsPlusNormal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</w:t>
            </w:r>
            <w:r w:rsidR="00E57D94" w:rsidRPr="009D1890">
              <w:rPr>
                <w:rFonts w:ascii="Times New Roman" w:hAnsi="Times New Roman"/>
              </w:rPr>
              <w:t>о</w:t>
            </w:r>
            <w:r w:rsidR="00E57D94" w:rsidRPr="009D1890">
              <w:rPr>
                <w:rFonts w:ascii="Times New Roman" w:hAnsi="Times New Roman"/>
              </w:rPr>
              <w:t>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5D3454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общего пол</w:t>
            </w:r>
            <w:r w:rsidR="005D3454">
              <w:rPr>
                <w:rFonts w:ascii="Times New Roman" w:hAnsi="Times New Roman"/>
                <w:sz w:val="18"/>
                <w:szCs w:val="18"/>
              </w:rPr>
              <w:t>ь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B15A1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>доля автомобильных дорог общего пол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ь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зования местного значения, соответств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у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 xml:space="preserve">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1F70E3" w:rsidP="009D1890">
            <w:pPr>
              <w:widowControl w:val="0"/>
              <w:spacing w:line="252" w:lineRule="auto"/>
              <w:jc w:val="center"/>
              <w:outlineLvl w:val="2"/>
              <w:rPr>
                <w:b/>
              </w:rPr>
            </w:pPr>
            <w:r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1F70E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1F70E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1F70E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3A3A1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5D345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5D3454"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5D3454"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5D3454"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3A3A10">
            <w:r w:rsidRPr="003A3A10">
              <w:t>уменьшение количества лиц, поги</w:t>
            </w:r>
            <w:r w:rsidRPr="003A3A10">
              <w:t>б</w:t>
            </w:r>
            <w:r w:rsidRPr="003A3A10">
              <w:t xml:space="preserve">ших в результате дорожно-транспортных происшествий  </w:t>
            </w:r>
          </w:p>
        </w:tc>
      </w:tr>
    </w:tbl>
    <w:p w:rsidR="00B973F6" w:rsidRDefault="00B973F6" w:rsidP="00B973F6">
      <w:pPr>
        <w:widowControl w:val="0"/>
        <w:jc w:val="right"/>
        <w:rPr>
          <w:sz w:val="24"/>
        </w:rPr>
      </w:pPr>
    </w:p>
    <w:p w:rsidR="001F376C" w:rsidRPr="00CB1A39" w:rsidRDefault="00CB1A39" w:rsidP="001F376C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CB1A39">
        <w:rPr>
          <w:rFonts w:ascii="Times New Roman" w:hAnsi="Times New Roman"/>
          <w:b w:val="0"/>
          <w:sz w:val="24"/>
          <w:szCs w:val="24"/>
        </w:rPr>
        <w:lastRenderedPageBreak/>
        <w:t xml:space="preserve">4. </w:t>
      </w:r>
      <w:r w:rsidR="003A3A10" w:rsidRPr="00CB1A39">
        <w:rPr>
          <w:rFonts w:ascii="Times New Roman" w:hAnsi="Times New Roman"/>
          <w:b w:val="0"/>
          <w:sz w:val="24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CB1A39">
        <w:rPr>
          <w:rFonts w:ascii="Times New Roman" w:hAnsi="Times New Roman"/>
          <w:b w:val="0"/>
          <w:sz w:val="24"/>
          <w:szCs w:val="24"/>
        </w:rPr>
        <w:t xml:space="preserve"> «Развитие транспортной системы»</w:t>
      </w:r>
    </w:p>
    <w:p w:rsidR="001F376C" w:rsidRPr="001F376C" w:rsidRDefault="001F376C" w:rsidP="001F376C">
      <w:pPr>
        <w:tabs>
          <w:tab w:val="left" w:pos="1064"/>
        </w:tabs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553"/>
        <w:gridCol w:w="1474"/>
        <w:gridCol w:w="1485"/>
        <w:gridCol w:w="1457"/>
      </w:tblGrid>
      <w:tr w:rsidR="00FA0964" w:rsidRPr="00AF5053" w:rsidTr="00AF5053">
        <w:trPr>
          <w:jc w:val="center"/>
        </w:trPr>
        <w:tc>
          <w:tcPr>
            <w:tcW w:w="647" w:type="dxa"/>
            <w:vMerge w:val="restart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0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</w:t>
            </w:r>
            <w:r w:rsidRPr="00AF5053">
              <w:rPr>
                <w:rFonts w:ascii="Times New Roman" w:hAnsi="Times New Roman"/>
                <w:sz w:val="24"/>
                <w:szCs w:val="24"/>
              </w:rPr>
              <w:t>н</w:t>
            </w:r>
            <w:r w:rsidRPr="00AF5053">
              <w:rPr>
                <w:rFonts w:ascii="Times New Roman" w:hAnsi="Times New Roman"/>
                <w:sz w:val="24"/>
                <w:szCs w:val="24"/>
              </w:rPr>
              <w:t>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  <w:vMerge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57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AF5053" w:rsidRDefault="00E1295E" w:rsidP="003634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117 176,5</w:t>
            </w:r>
          </w:p>
        </w:tc>
        <w:tc>
          <w:tcPr>
            <w:tcW w:w="1474" w:type="dxa"/>
            <w:vAlign w:val="center"/>
          </w:tcPr>
          <w:p w:rsidR="00FA0964" w:rsidRPr="00AF5053" w:rsidRDefault="00FD7E73" w:rsidP="003634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F5053">
              <w:rPr>
                <w:b/>
                <w:bCs/>
                <w:color w:val="auto"/>
                <w:sz w:val="24"/>
                <w:szCs w:val="24"/>
              </w:rPr>
              <w:t>101 419,2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FA0964" w:rsidRPr="00AF5053" w:rsidRDefault="002E5D52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310 350,6</w:t>
            </w:r>
          </w:p>
        </w:tc>
      </w:tr>
      <w:tr w:rsidR="00FA0964" w:rsidRPr="00AF5053" w:rsidTr="00AF5053">
        <w:trPr>
          <w:trHeight w:val="353"/>
          <w:jc w:val="center"/>
        </w:trPr>
        <w:tc>
          <w:tcPr>
            <w:tcW w:w="647" w:type="dxa"/>
          </w:tcPr>
          <w:p w:rsidR="00FA0964" w:rsidRPr="00AF5053" w:rsidRDefault="00370B1D" w:rsidP="0036340B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</w:t>
            </w:r>
            <w:r w:rsidR="00FA0964" w:rsidRPr="00AF505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AF5053" w:rsidRDefault="00FA0964" w:rsidP="0036340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52 185,1</w:t>
            </w:r>
          </w:p>
        </w:tc>
        <w:tc>
          <w:tcPr>
            <w:tcW w:w="1474" w:type="dxa"/>
            <w:vAlign w:val="center"/>
          </w:tcPr>
          <w:p w:rsidR="00FA0964" w:rsidRPr="00AF5053" w:rsidRDefault="00A847F8" w:rsidP="0036340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48 179,7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AF5053" w:rsidRDefault="00FD7E73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128 418,7</w:t>
            </w:r>
          </w:p>
        </w:tc>
      </w:tr>
      <w:tr w:rsidR="00370B1D" w:rsidRPr="00AF5053" w:rsidTr="00AF5053">
        <w:trPr>
          <w:trHeight w:val="353"/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804FC5" w:rsidP="002E5D52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2E5D52">
              <w:rPr>
                <w:rFonts w:ascii="Times New Roman" w:hAnsi="Times New Roman"/>
                <w:sz w:val="24"/>
                <w:szCs w:val="24"/>
              </w:rPr>
              <w:t> 991,4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AF5053" w:rsidRDefault="00955972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181 931,9</w:t>
            </w:r>
          </w:p>
        </w:tc>
      </w:tr>
      <w:tr w:rsidR="009F3B74" w:rsidRPr="00AF5053" w:rsidTr="00AF5053">
        <w:trPr>
          <w:trHeight w:val="327"/>
          <w:jc w:val="center"/>
        </w:trPr>
        <w:tc>
          <w:tcPr>
            <w:tcW w:w="647" w:type="dxa"/>
          </w:tcPr>
          <w:p w:rsidR="009F3B74" w:rsidRPr="00AF5053" w:rsidRDefault="009F3B74" w:rsidP="009F3B74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9F3B74" w:rsidRPr="00AF5053" w:rsidRDefault="00AF5053" w:rsidP="009F3B74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  <w:r>
              <w:rPr>
                <w:b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553" w:type="dxa"/>
            <w:vAlign w:val="center"/>
          </w:tcPr>
          <w:p w:rsidR="009F3B74" w:rsidRPr="00AF5053" w:rsidRDefault="00E1295E" w:rsidP="009F3B74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113 276,5</w:t>
            </w:r>
          </w:p>
        </w:tc>
        <w:tc>
          <w:tcPr>
            <w:tcW w:w="1474" w:type="dxa"/>
            <w:vAlign w:val="center"/>
          </w:tcPr>
          <w:p w:rsidR="009F3B74" w:rsidRPr="00AF5053" w:rsidRDefault="009F3B74" w:rsidP="009F3B74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F5053">
              <w:rPr>
                <w:b/>
                <w:bCs/>
                <w:color w:val="auto"/>
                <w:sz w:val="24"/>
                <w:szCs w:val="24"/>
              </w:rPr>
              <w:t>101 419,2</w:t>
            </w:r>
          </w:p>
        </w:tc>
        <w:tc>
          <w:tcPr>
            <w:tcW w:w="1485" w:type="dxa"/>
            <w:vAlign w:val="center"/>
          </w:tcPr>
          <w:p w:rsidR="009F3B74" w:rsidRPr="00AF5053" w:rsidRDefault="009F3B74" w:rsidP="009F3B74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9F3B74" w:rsidRPr="008F636D" w:rsidRDefault="00955972" w:rsidP="009F3B74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306 450,6</w:t>
            </w:r>
          </w:p>
        </w:tc>
      </w:tr>
      <w:tr w:rsidR="00370B1D" w:rsidRPr="00AF5053" w:rsidTr="00804FC5">
        <w:trPr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2.1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AF5053" w:rsidRDefault="00370B1D" w:rsidP="00370B1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52 185,1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48 179,7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70B1D" w:rsidRPr="00804FC5" w:rsidRDefault="00370B1D" w:rsidP="00370B1D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804FC5">
              <w:rPr>
                <w:rFonts w:ascii="Times New Roman" w:hAnsi="Times New Roman"/>
                <w:color w:val="auto"/>
                <w:sz w:val="24"/>
                <w:szCs w:val="24"/>
              </w:rPr>
              <w:t>128 418,7</w:t>
            </w:r>
          </w:p>
        </w:tc>
      </w:tr>
      <w:tr w:rsidR="00804FC5" w:rsidRPr="00804FC5" w:rsidTr="00AF5053">
        <w:trPr>
          <w:trHeight w:val="199"/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8F636D" w:rsidRDefault="00E1295E" w:rsidP="00FA7483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61 091,4</w:t>
            </w:r>
          </w:p>
        </w:tc>
        <w:tc>
          <w:tcPr>
            <w:tcW w:w="1474" w:type="dxa"/>
            <w:vAlign w:val="center"/>
          </w:tcPr>
          <w:p w:rsidR="00370B1D" w:rsidRPr="008F636D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8F636D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8F636D" w:rsidRDefault="00955972" w:rsidP="00370B1D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178 031,9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FA0964" w:rsidRPr="00AF5053" w:rsidRDefault="00AF5053" w:rsidP="00AF5053">
            <w:pPr>
              <w:ind w:hanging="81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AF5053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AF505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FA0964" w:rsidRPr="00AF5053" w:rsidRDefault="008F636D" w:rsidP="003634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3 900,0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36340B">
            <w:pPr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36340B">
            <w:pPr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FA0964" w:rsidRPr="00AF5053" w:rsidRDefault="008F636D" w:rsidP="003634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3 900,0 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3.1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8F636D" w:rsidP="008F6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3 900,0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</w:tbl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DF3FE2" w:rsidRDefault="00DF3FE2" w:rsidP="00B973F6">
      <w:pPr>
        <w:widowControl w:val="0"/>
        <w:jc w:val="right"/>
        <w:rPr>
          <w:sz w:val="24"/>
        </w:rPr>
      </w:pPr>
    </w:p>
    <w:p w:rsidR="00DF3FE2" w:rsidRDefault="00DF3FE2" w:rsidP="00B973F6">
      <w:pPr>
        <w:widowControl w:val="0"/>
        <w:jc w:val="right"/>
        <w:rPr>
          <w:sz w:val="24"/>
        </w:rPr>
      </w:pPr>
    </w:p>
    <w:p w:rsidR="00DF3FE2" w:rsidRDefault="00DF3FE2" w:rsidP="00B973F6">
      <w:pPr>
        <w:widowControl w:val="0"/>
        <w:jc w:val="right"/>
        <w:rPr>
          <w:sz w:val="24"/>
        </w:rPr>
      </w:pPr>
    </w:p>
    <w:p w:rsidR="00DF3FE2" w:rsidRDefault="00DF3FE2" w:rsidP="00B973F6">
      <w:pPr>
        <w:widowControl w:val="0"/>
        <w:jc w:val="right"/>
        <w:rPr>
          <w:sz w:val="24"/>
        </w:rPr>
      </w:pPr>
    </w:p>
    <w:p w:rsidR="00DF3FE2" w:rsidRDefault="00DF3FE2" w:rsidP="00B973F6">
      <w:pPr>
        <w:widowControl w:val="0"/>
        <w:jc w:val="right"/>
        <w:rPr>
          <w:sz w:val="24"/>
        </w:rPr>
      </w:pPr>
    </w:p>
    <w:p w:rsidR="00DF3FE2" w:rsidRDefault="00DF3FE2" w:rsidP="00B973F6">
      <w:pPr>
        <w:widowControl w:val="0"/>
        <w:jc w:val="right"/>
        <w:rPr>
          <w:sz w:val="24"/>
        </w:rPr>
      </w:pPr>
    </w:p>
    <w:p w:rsidR="00370B1D" w:rsidRDefault="00370B1D" w:rsidP="00B973F6">
      <w:pPr>
        <w:widowControl w:val="0"/>
        <w:jc w:val="right"/>
        <w:rPr>
          <w:sz w:val="24"/>
        </w:rPr>
      </w:pPr>
    </w:p>
    <w:p w:rsidR="00370B1D" w:rsidRDefault="00370B1D" w:rsidP="00B973F6">
      <w:pPr>
        <w:widowControl w:val="0"/>
        <w:jc w:val="right"/>
        <w:rPr>
          <w:sz w:val="24"/>
        </w:rPr>
      </w:pPr>
    </w:p>
    <w:p w:rsidR="00370B1D" w:rsidRDefault="00370B1D" w:rsidP="00B973F6">
      <w:pPr>
        <w:widowControl w:val="0"/>
        <w:jc w:val="right"/>
        <w:rPr>
          <w:sz w:val="24"/>
        </w:rPr>
      </w:pPr>
    </w:p>
    <w:p w:rsidR="009B0AE1" w:rsidRDefault="009B0AE1" w:rsidP="00B973F6">
      <w:pPr>
        <w:widowControl w:val="0"/>
        <w:jc w:val="right"/>
        <w:rPr>
          <w:sz w:val="24"/>
        </w:rPr>
      </w:pPr>
    </w:p>
    <w:p w:rsidR="008A28FC" w:rsidRDefault="008A28FC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Default="00A45237" w:rsidP="00A45237">
      <w:pPr>
        <w:pStyle w:val="aff5"/>
        <w:numPr>
          <w:ilvl w:val="6"/>
          <w:numId w:val="1"/>
        </w:numPr>
        <w:ind w:left="5387" w:firstLine="0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9473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>тдел строител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>ь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9473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A45237" w:rsidRDefault="00A45237" w:rsidP="00A45237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Default="00A45237" w:rsidP="0086409B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45237">
        <w:rPr>
          <w:rFonts w:ascii="Times New Roman" w:hAnsi="Times New Roman"/>
          <w:b w:val="0"/>
          <w:sz w:val="24"/>
          <w:szCs w:val="24"/>
        </w:rPr>
        <w:t xml:space="preserve">2. </w:t>
      </w:r>
      <w:r w:rsidRPr="0086409B">
        <w:rPr>
          <w:rFonts w:ascii="Times New Roman" w:hAnsi="Times New Roman"/>
          <w:b w:val="0"/>
          <w:sz w:val="24"/>
          <w:szCs w:val="24"/>
        </w:rPr>
        <w:t>Показатели комплекса процессных мероприятий</w:t>
      </w:r>
      <w:r w:rsidR="0086409B" w:rsidRPr="0086409B">
        <w:rPr>
          <w:rFonts w:ascii="Times New Roman" w:hAnsi="Times New Roman"/>
          <w:b w:val="0"/>
          <w:sz w:val="24"/>
          <w:szCs w:val="24"/>
        </w:rPr>
        <w:t xml:space="preserve"> </w:t>
      </w:r>
      <w:r w:rsidR="008A28FC">
        <w:rPr>
          <w:rFonts w:ascii="Times New Roman" w:hAnsi="Times New Roman"/>
          <w:b w:val="0"/>
          <w:sz w:val="24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A45237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9D26A3">
            <w:pPr>
              <w:pStyle w:val="ConsPlusTitle"/>
              <w:numPr>
                <w:ilvl w:val="0"/>
                <w:numId w:val="4"/>
              </w:num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76992" w:rsidRDefault="00176992" w:rsidP="009D26A3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Общая протяженность автомобильных дорог общего пользования межмуниципального и местного значения, с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ответствующих норм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тивным требованиям к транспортно-эксплуатационным п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казателям</w:t>
            </w:r>
          </w:p>
        </w:tc>
        <w:tc>
          <w:tcPr>
            <w:tcW w:w="2208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17699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9D26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Объемы ввода в экспл</w:t>
            </w:r>
            <w:r w:rsidRPr="000B0F45">
              <w:rPr>
                <w:sz w:val="18"/>
              </w:rPr>
              <w:t>у</w:t>
            </w:r>
            <w:r w:rsidRPr="000B0F45">
              <w:rPr>
                <w:sz w:val="18"/>
              </w:rPr>
              <w:t>атацию после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строительства и реко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струкции</w:t>
            </w:r>
          </w:p>
          <w:p w:rsidR="000B0F45" w:rsidRPr="00176992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 xml:space="preserve">автомобильных дорог </w:t>
            </w:r>
            <w:r w:rsidRPr="000B0F45">
              <w:rPr>
                <w:rFonts w:ascii="Times New Roman" w:hAnsi="Times New Roman"/>
                <w:b w:val="0"/>
                <w:sz w:val="18"/>
              </w:rPr>
              <w:lastRenderedPageBreak/>
              <w:t>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</w:t>
            </w:r>
            <w:r w:rsidRPr="000B0F45">
              <w:rPr>
                <w:sz w:val="18"/>
              </w:rPr>
              <w:t>о</w:t>
            </w:r>
            <w:r w:rsidRPr="000B0F45">
              <w:rPr>
                <w:sz w:val="18"/>
              </w:rPr>
              <w:t>ответствующих</w:t>
            </w:r>
            <w:proofErr w:type="gramEnd"/>
            <w:r w:rsidRPr="000B0F45">
              <w:rPr>
                <w:sz w:val="18"/>
              </w:rPr>
              <w:t xml:space="preserve"> норм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тивным требованиям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те капитального ремо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та, ремонта</w:t>
            </w:r>
          </w:p>
          <w:p w:rsidR="000B0F45" w:rsidRPr="000B0F45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A44B59">
      <w:pPr>
        <w:pStyle w:val="ConsPlusTitle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Default="00CB1A39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41956" w:rsidRPr="00E41956">
        <w:rPr>
          <w:rFonts w:ascii="Times New Roman" w:hAnsi="Times New Roman"/>
          <w:sz w:val="24"/>
          <w:szCs w:val="24"/>
        </w:rPr>
        <w:t xml:space="preserve">. </w:t>
      </w:r>
      <w:r w:rsidR="007A7156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="00E41956" w:rsidRPr="00E41956">
        <w:rPr>
          <w:rFonts w:ascii="Times New Roman" w:hAnsi="Times New Roman"/>
          <w:sz w:val="24"/>
          <w:szCs w:val="24"/>
        </w:rPr>
        <w:t xml:space="preserve"> «Развитие транспортной инфраструктуры» в Песчанокопском ра</w:t>
      </w:r>
      <w:r w:rsidR="00E41956" w:rsidRPr="00E41956">
        <w:rPr>
          <w:rFonts w:ascii="Times New Roman" w:hAnsi="Times New Roman"/>
          <w:sz w:val="24"/>
          <w:szCs w:val="24"/>
        </w:rPr>
        <w:t>й</w:t>
      </w:r>
      <w:r w:rsidR="00E41956" w:rsidRPr="00E41956">
        <w:rPr>
          <w:rFonts w:ascii="Times New Roman" w:hAnsi="Times New Roman"/>
          <w:sz w:val="24"/>
          <w:szCs w:val="24"/>
        </w:rPr>
        <w:t>оне</w:t>
      </w:r>
    </w:p>
    <w:p w:rsidR="009F3D25" w:rsidRPr="00E41956" w:rsidRDefault="009F3D25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Тип мер</w:t>
            </w:r>
            <w:r w:rsidRPr="009D1890">
              <w:rPr>
                <w:sz w:val="24"/>
                <w:szCs w:val="24"/>
              </w:rPr>
              <w:t>о</w:t>
            </w:r>
            <w:r w:rsidRPr="009D1890">
              <w:rPr>
                <w:sz w:val="24"/>
                <w:szCs w:val="24"/>
              </w:rPr>
              <w:t xml:space="preserve">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Единица измер</w:t>
            </w:r>
            <w:r w:rsidRPr="009D1890">
              <w:rPr>
                <w:sz w:val="24"/>
                <w:szCs w:val="24"/>
              </w:rPr>
              <w:t>е</w:t>
            </w:r>
            <w:r w:rsidRPr="009D1890">
              <w:rPr>
                <w:sz w:val="24"/>
                <w:szCs w:val="24"/>
              </w:rPr>
              <w:t xml:space="preserve">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0C26ED">
            <w:pPr>
              <w:pStyle w:val="aff7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5D751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9D1890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о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вышение качества дорожной сети.</w:t>
            </w:r>
          </w:p>
        </w:tc>
      </w:tr>
      <w:tr w:rsidR="005D751E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</w:t>
            </w:r>
            <w:r w:rsidRPr="009D1890">
              <w:rPr>
                <w:rFonts w:ascii="Times New Roman" w:hAnsi="Times New Roman"/>
                <w:sz w:val="18"/>
              </w:rPr>
              <w:t>е</w:t>
            </w:r>
            <w:r w:rsidRPr="009D1890">
              <w:rPr>
                <w:rFonts w:ascii="Times New Roman" w:hAnsi="Times New Roman"/>
                <w:sz w:val="18"/>
              </w:rPr>
              <w:t>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5D751E" w:rsidRPr="006E30FC" w:rsidRDefault="006E30FC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тов, в рамках которых предусматривается соде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р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0C26ED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6E30FC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9D1890" w:rsidRPr="006E30FC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тации на строительство, реконструкцию, капитальный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мых для обеспечения развития и функционирования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стемы управления автомобильными дорогами и иску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них, проведение кадастровых работ, регистрации прав в отношении земельных участков, зан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маемых автодорогами общего пользования (межмуниц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рожной деятельности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ний на них,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86409B">
            <w:pPr>
              <w:pStyle w:val="af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ленных пунктов, не имеющих круглогодичной связи с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тью автомобильных дорог общего пользования, реализ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 проектов инициативного бюджетирования, приобр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тение пассажирских автобусов для муниципальных 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тий по организации транспортного обслуживания насел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б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томобильных дорог</w:t>
            </w:r>
          </w:p>
        </w:tc>
        <w:tc>
          <w:tcPr>
            <w:tcW w:w="1128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A44B59">
      <w:pPr>
        <w:widowControl w:val="0"/>
        <w:jc w:val="right"/>
        <w:rPr>
          <w:sz w:val="24"/>
        </w:rPr>
      </w:pPr>
    </w:p>
    <w:p w:rsidR="008A69D5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4.</w:t>
      </w:r>
      <w:r w:rsidR="009D26A3" w:rsidRPr="00E41956">
        <w:rPr>
          <w:rFonts w:ascii="Times New Roman" w:hAnsi="Times New Roman"/>
          <w:sz w:val="24"/>
          <w:szCs w:val="24"/>
        </w:rPr>
        <w:t>Параметры финансового обеспечения комплекса процессных мероприятий</w:t>
      </w:r>
      <w:r w:rsidR="0086409B" w:rsidRPr="00E41956">
        <w:rPr>
          <w:rFonts w:ascii="Times New Roman" w:hAnsi="Times New Roman"/>
          <w:b/>
          <w:sz w:val="24"/>
          <w:szCs w:val="24"/>
        </w:rPr>
        <w:t xml:space="preserve"> </w:t>
      </w:r>
      <w:r w:rsidRPr="00E41956">
        <w:rPr>
          <w:rFonts w:ascii="Times New Roman" w:hAnsi="Times New Roman"/>
          <w:sz w:val="24"/>
          <w:szCs w:val="24"/>
        </w:rPr>
        <w:t>«Развитие транспортной инфраструктуры»</w:t>
      </w: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 в Песчанокопском районе</w:t>
      </w:r>
    </w:p>
    <w:p w:rsidR="009D26A3" w:rsidRDefault="009D26A3" w:rsidP="009D26A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е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роприятия (результата), источник финансового обесп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е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и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A36FF8" w:rsidRPr="00AE05E7" w:rsidTr="002E5D52">
        <w:trPr>
          <w:jc w:val="center"/>
        </w:trPr>
        <w:tc>
          <w:tcPr>
            <w:tcW w:w="813" w:type="dxa"/>
          </w:tcPr>
          <w:p w:rsidR="00A36FF8" w:rsidRPr="00784886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15" w:type="dxa"/>
          </w:tcPr>
          <w:p w:rsidR="00A36FF8" w:rsidRPr="00784886" w:rsidRDefault="00A36FF8" w:rsidP="00A36FF8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A36FF8" w:rsidRDefault="00A36FF8" w:rsidP="00A36FF8">
            <w:pPr>
              <w:jc w:val="center"/>
            </w:pPr>
            <w:r w:rsidRPr="00D259CC">
              <w:t>Х</w:t>
            </w:r>
          </w:p>
        </w:tc>
        <w:tc>
          <w:tcPr>
            <w:tcW w:w="1387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A36FF8" w:rsidRPr="00E1295E" w:rsidRDefault="00E1295E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113 276,5</w:t>
            </w:r>
          </w:p>
        </w:tc>
        <w:tc>
          <w:tcPr>
            <w:tcW w:w="1544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A36FF8" w:rsidRPr="00172BC3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101 419,2</w:t>
            </w:r>
          </w:p>
        </w:tc>
        <w:tc>
          <w:tcPr>
            <w:tcW w:w="1405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A36FF8" w:rsidRPr="00F268C9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91 754,9</w:t>
            </w:r>
          </w:p>
        </w:tc>
        <w:tc>
          <w:tcPr>
            <w:tcW w:w="1536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A36FF8" w:rsidRPr="005B4D9E" w:rsidRDefault="00936E1C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306 450,6</w:t>
            </w:r>
          </w:p>
        </w:tc>
      </w:tr>
      <w:tr w:rsidR="00A36FF8" w:rsidRPr="00AE05E7" w:rsidTr="002E5D52">
        <w:trPr>
          <w:jc w:val="center"/>
        </w:trPr>
        <w:tc>
          <w:tcPr>
            <w:tcW w:w="813" w:type="dxa"/>
          </w:tcPr>
          <w:p w:rsidR="00A36FF8" w:rsidRPr="00784886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A36FF8" w:rsidRDefault="00A36FF8" w:rsidP="000F17B9">
            <w:pPr>
              <w:rPr>
                <w:sz w:val="24"/>
              </w:rPr>
            </w:pPr>
            <w:r>
              <w:rPr>
                <w:sz w:val="24"/>
              </w:rPr>
              <w:t>областно</w:t>
            </w:r>
            <w:r w:rsidR="000F17B9">
              <w:rPr>
                <w:sz w:val="24"/>
              </w:rPr>
              <w:t>й</w:t>
            </w:r>
            <w:r>
              <w:rPr>
                <w:sz w:val="24"/>
              </w:rPr>
              <w:t xml:space="preserve"> бюджет</w:t>
            </w:r>
          </w:p>
        </w:tc>
        <w:tc>
          <w:tcPr>
            <w:tcW w:w="2664" w:type="dxa"/>
          </w:tcPr>
          <w:p w:rsidR="00A36FF8" w:rsidRDefault="00A36FF8" w:rsidP="00A36FF8">
            <w:pPr>
              <w:jc w:val="center"/>
            </w:pPr>
            <w:r w:rsidRPr="00D259CC">
              <w:t>Х</w:t>
            </w:r>
          </w:p>
        </w:tc>
        <w:tc>
          <w:tcPr>
            <w:tcW w:w="1387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52 185,1</w:t>
            </w:r>
          </w:p>
        </w:tc>
        <w:tc>
          <w:tcPr>
            <w:tcW w:w="1544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05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128 418,7</w:t>
            </w:r>
          </w:p>
        </w:tc>
      </w:tr>
      <w:tr w:rsidR="00A36FF8" w:rsidRPr="00AE05E7" w:rsidTr="002E5D52">
        <w:trPr>
          <w:jc w:val="center"/>
        </w:trPr>
        <w:tc>
          <w:tcPr>
            <w:tcW w:w="813" w:type="dxa"/>
          </w:tcPr>
          <w:p w:rsidR="00A36FF8" w:rsidRPr="00784886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A36FF8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</w:t>
            </w:r>
            <w:r w:rsidR="00A36FF8">
              <w:rPr>
                <w:sz w:val="24"/>
              </w:rPr>
              <w:t>юджет</w:t>
            </w:r>
            <w:r>
              <w:rPr>
                <w:sz w:val="24"/>
              </w:rPr>
              <w:t xml:space="preserve"> Песчанокопского </w:t>
            </w:r>
            <w:r w:rsidR="00A36FF8">
              <w:rPr>
                <w:sz w:val="24"/>
              </w:rPr>
              <w:t>района</w:t>
            </w:r>
          </w:p>
        </w:tc>
        <w:tc>
          <w:tcPr>
            <w:tcW w:w="2664" w:type="dxa"/>
          </w:tcPr>
          <w:p w:rsidR="00A36FF8" w:rsidRDefault="00A36FF8" w:rsidP="00A36FF8">
            <w:pPr>
              <w:jc w:val="center"/>
            </w:pPr>
            <w:r w:rsidRPr="00D259CC">
              <w:t>Х</w:t>
            </w:r>
          </w:p>
        </w:tc>
        <w:tc>
          <w:tcPr>
            <w:tcW w:w="1387" w:type="dxa"/>
          </w:tcPr>
          <w:p w:rsidR="00A36FF8" w:rsidRPr="00E1295E" w:rsidRDefault="00E1295E" w:rsidP="002C38B2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61 091,4</w:t>
            </w:r>
          </w:p>
        </w:tc>
        <w:tc>
          <w:tcPr>
            <w:tcW w:w="1544" w:type="dxa"/>
            <w:vAlign w:val="center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53 239,5</w:t>
            </w:r>
          </w:p>
        </w:tc>
        <w:tc>
          <w:tcPr>
            <w:tcW w:w="1405" w:type="dxa"/>
            <w:vAlign w:val="center"/>
          </w:tcPr>
          <w:p w:rsidR="00A36FF8" w:rsidRPr="00A36FF8" w:rsidRDefault="007C67C4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63 701,0</w:t>
            </w:r>
          </w:p>
        </w:tc>
        <w:tc>
          <w:tcPr>
            <w:tcW w:w="1536" w:type="dxa"/>
            <w:vAlign w:val="center"/>
          </w:tcPr>
          <w:p w:rsidR="00A36FF8" w:rsidRPr="00A36FF8" w:rsidRDefault="00936E1C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178 031,9</w:t>
            </w:r>
          </w:p>
        </w:tc>
      </w:tr>
      <w:tr w:rsidR="0086409B" w:rsidRPr="00AE05E7" w:rsidTr="002E5D52">
        <w:trPr>
          <w:jc w:val="center"/>
        </w:trPr>
        <w:tc>
          <w:tcPr>
            <w:tcW w:w="813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86409B" w:rsidRPr="00784886" w:rsidRDefault="0086409B" w:rsidP="0086409B"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="00784886" w:rsidRPr="00784886">
              <w:rPr>
                <w:b/>
              </w:rPr>
              <w:t>Содержание автомобильных дорог общего пользования (межмуниципального), местн</w:t>
            </w:r>
            <w:r w:rsidR="00784886" w:rsidRPr="00784886">
              <w:rPr>
                <w:b/>
              </w:rPr>
              <w:t>о</w:t>
            </w:r>
            <w:r w:rsidR="00784886" w:rsidRPr="00784886">
              <w:rPr>
                <w:b/>
              </w:rPr>
              <w:t>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Align w:val="center"/>
          </w:tcPr>
          <w:p w:rsidR="0086409B" w:rsidRDefault="00A36FF8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902040915.4.01.224002.4.0</w:t>
            </w:r>
          </w:p>
          <w:p w:rsidR="00535D69" w:rsidRPr="00AE05E7" w:rsidRDefault="00535D69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172BC3" w:rsidRPr="008A69D5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8A69D5" w:rsidRDefault="002C38B2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59 577,0</w:t>
            </w:r>
          </w:p>
        </w:tc>
        <w:tc>
          <w:tcPr>
            <w:tcW w:w="1544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52 752,8</w:t>
            </w:r>
          </w:p>
        </w:tc>
        <w:tc>
          <w:tcPr>
            <w:tcW w:w="1405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63 417,6</w:t>
            </w:r>
          </w:p>
        </w:tc>
        <w:tc>
          <w:tcPr>
            <w:tcW w:w="1536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5B4D9E" w:rsidRPr="008A69D5" w:rsidRDefault="002C38B2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175 747,4</w:t>
            </w: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784886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0F17B9" w:rsidRP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0F17B9">
              <w:rPr>
                <w:rFonts w:ascii="Times New Roman" w:hAnsi="Times New Roman"/>
                <w:b w:val="0"/>
              </w:rPr>
              <w:t>Х</w:t>
            </w:r>
          </w:p>
        </w:tc>
        <w:tc>
          <w:tcPr>
            <w:tcW w:w="1387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784886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902040915.4.01.224002.4.0</w:t>
            </w:r>
          </w:p>
        </w:tc>
        <w:tc>
          <w:tcPr>
            <w:tcW w:w="1387" w:type="dxa"/>
          </w:tcPr>
          <w:p w:rsidR="000F17B9" w:rsidRDefault="002C38B2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59 577,0</w:t>
            </w:r>
          </w:p>
        </w:tc>
        <w:tc>
          <w:tcPr>
            <w:tcW w:w="154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52 752,8</w:t>
            </w:r>
          </w:p>
        </w:tc>
        <w:tc>
          <w:tcPr>
            <w:tcW w:w="1405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0F17B9" w:rsidRPr="00AE05E7" w:rsidRDefault="002C38B2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175 747,4</w:t>
            </w: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784886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7C67C4" w:rsidRPr="00784886" w:rsidRDefault="007C67C4" w:rsidP="007C67C4">
            <w:pPr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монт автомобильных дорог общего пользования (межм</w:t>
            </w:r>
            <w:r w:rsidRPr="00784886">
              <w:rPr>
                <w:b/>
                <w:i/>
              </w:rPr>
              <w:t>у</w:t>
            </w:r>
            <w:r w:rsidRPr="00784886">
              <w:rPr>
                <w:b/>
                <w:i/>
              </w:rPr>
              <w:t>ниципального) местного значения и искусственных соор</w:t>
            </w:r>
            <w:r w:rsidRPr="00784886">
              <w:rPr>
                <w:b/>
                <w:i/>
              </w:rPr>
              <w:t>у</w:t>
            </w:r>
            <w:r w:rsidRPr="00784886">
              <w:rPr>
                <w:b/>
                <w:i/>
              </w:rPr>
              <w:t>жений на них, включая подготовку проектной документ</w:t>
            </w:r>
            <w:r w:rsidRPr="00784886">
              <w:rPr>
                <w:b/>
                <w:i/>
              </w:rPr>
              <w:t>а</w:t>
            </w:r>
            <w:r w:rsidRPr="00784886">
              <w:rPr>
                <w:b/>
                <w:i/>
              </w:rPr>
              <w:t>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</w:tcPr>
          <w:p w:rsidR="000F17B9" w:rsidRDefault="000F17B9" w:rsidP="007C67C4">
            <w:pPr>
              <w:jc w:val="center"/>
            </w:pPr>
          </w:p>
          <w:p w:rsidR="007C67C4" w:rsidRDefault="007C67C4" w:rsidP="007C67C4">
            <w:pPr>
              <w:jc w:val="center"/>
            </w:pPr>
            <w:r w:rsidRPr="00683B7C">
              <w:t>Х</w:t>
            </w:r>
          </w:p>
        </w:tc>
        <w:tc>
          <w:tcPr>
            <w:tcW w:w="1387" w:type="dxa"/>
          </w:tcPr>
          <w:p w:rsidR="007C67C4" w:rsidRPr="009F3B7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784886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Default="000F17B9" w:rsidP="000F17B9">
            <w:pPr>
              <w:jc w:val="center"/>
            </w:pPr>
            <w:r w:rsidRPr="00683B7C">
              <w:t>Х</w:t>
            </w:r>
          </w:p>
        </w:tc>
        <w:tc>
          <w:tcPr>
            <w:tcW w:w="1387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Default="000F17B9" w:rsidP="000F17B9">
            <w:pPr>
              <w:jc w:val="center"/>
            </w:pPr>
            <w:r w:rsidRPr="00683B7C">
              <w:t>Х</w:t>
            </w:r>
          </w:p>
        </w:tc>
        <w:tc>
          <w:tcPr>
            <w:tcW w:w="1387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7C67C4" w:rsidRPr="00784886" w:rsidRDefault="007C67C4" w:rsidP="007C67C4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</w:t>
            </w:r>
            <w:r w:rsidRPr="00784886">
              <w:rPr>
                <w:rFonts w:ascii="Times New Roman" w:hAnsi="Times New Roman"/>
                <w:i/>
              </w:rPr>
              <w:t>н</w:t>
            </w:r>
            <w:r w:rsidRPr="00784886">
              <w:rPr>
                <w:rFonts w:ascii="Times New Roman" w:hAnsi="Times New Roman"/>
                <w:i/>
              </w:rPr>
              <w:t>тации на строительство, реконструкцию, капитальный ремонт и ремонт автомобильных дорог общего пользов</w:t>
            </w:r>
            <w:r w:rsidRPr="00784886">
              <w:rPr>
                <w:rFonts w:ascii="Times New Roman" w:hAnsi="Times New Roman"/>
                <w:i/>
              </w:rPr>
              <w:t>а</w:t>
            </w:r>
            <w:r w:rsidRPr="00784886">
              <w:rPr>
                <w:rFonts w:ascii="Times New Roman" w:hAnsi="Times New Roman"/>
                <w:i/>
              </w:rPr>
              <w:t>ния (межмуниципального) местного значения и иску</w:t>
            </w:r>
            <w:r w:rsidRPr="00784886">
              <w:rPr>
                <w:rFonts w:ascii="Times New Roman" w:hAnsi="Times New Roman"/>
                <w:i/>
              </w:rPr>
              <w:t>с</w:t>
            </w:r>
            <w:r w:rsidRPr="00784886">
              <w:rPr>
                <w:rFonts w:ascii="Times New Roman" w:hAnsi="Times New Roman"/>
                <w:i/>
              </w:rPr>
              <w:t>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7C67C4" w:rsidRDefault="007C67C4" w:rsidP="007C67C4">
            <w:pPr>
              <w:jc w:val="center"/>
            </w:pPr>
            <w:r w:rsidRPr="00CF24FC">
              <w:t>Х</w:t>
            </w:r>
          </w:p>
        </w:tc>
        <w:tc>
          <w:tcPr>
            <w:tcW w:w="1387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Default="000F17B9" w:rsidP="000F17B9">
            <w:pPr>
              <w:jc w:val="center"/>
            </w:pPr>
            <w:r w:rsidRPr="00CF24FC">
              <w:t>Х</w:t>
            </w:r>
          </w:p>
        </w:tc>
        <w:tc>
          <w:tcPr>
            <w:tcW w:w="1387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Default="000F17B9" w:rsidP="000F17B9">
            <w:pPr>
              <w:jc w:val="center"/>
            </w:pPr>
            <w:r w:rsidRPr="00CF24FC">
              <w:t>Х</w:t>
            </w:r>
          </w:p>
        </w:tc>
        <w:tc>
          <w:tcPr>
            <w:tcW w:w="1387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7C67C4" w:rsidRPr="00835D72" w:rsidRDefault="007C67C4" w:rsidP="007C67C4">
            <w:pPr>
              <w:pStyle w:val="ConsPlusTitle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стемы управления автомобильными дорогами и искусственных сооружений на них, в том числе: инвентаризация, паспортиз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нии земельных участков, занимаемых автодорогами общего пол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ь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зования (межмуниципального) местного значения, дорожными сооружениями и другими объектами недвижимости, использу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</w:tcPr>
          <w:p w:rsidR="007C67C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Default="000F17B9" w:rsidP="000F17B9">
            <w:pPr>
              <w:jc w:val="center"/>
            </w:pPr>
            <w:r w:rsidRPr="008672A5">
              <w:t>Х</w:t>
            </w:r>
          </w:p>
        </w:tc>
        <w:tc>
          <w:tcPr>
            <w:tcW w:w="1387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Default="000F17B9" w:rsidP="000F17B9">
            <w:pPr>
              <w:jc w:val="center"/>
            </w:pPr>
            <w:r w:rsidRPr="008672A5">
              <w:t>Х</w:t>
            </w:r>
          </w:p>
        </w:tc>
        <w:tc>
          <w:tcPr>
            <w:tcW w:w="1387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7C67C4" w:rsidRPr="00784886" w:rsidRDefault="007C67C4" w:rsidP="007C67C4">
            <w:pPr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>«Субсидии из областного бю</w:t>
            </w:r>
            <w:r w:rsidRPr="00784886">
              <w:rPr>
                <w:b/>
                <w:i/>
              </w:rPr>
              <w:t>д</w:t>
            </w:r>
            <w:r w:rsidRPr="00784886">
              <w:rPr>
                <w:b/>
                <w:i/>
              </w:rPr>
              <w:t xml:space="preserve">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>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</w:t>
            </w:r>
            <w:r w:rsidRPr="00784886">
              <w:rPr>
                <w:b/>
                <w:i/>
              </w:rPr>
              <w:t>н</w:t>
            </w:r>
            <w:r w:rsidRPr="00784886">
              <w:rPr>
                <w:b/>
                <w:i/>
              </w:rPr>
              <w:t>струкцию, капитальный ремонт, включая разработку пр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ектно-сметной документации, ремонт и содержание а</w:t>
            </w:r>
            <w:r w:rsidRPr="00784886">
              <w:rPr>
                <w:b/>
                <w:i/>
              </w:rPr>
              <w:t>в</w:t>
            </w:r>
            <w:r w:rsidRPr="00784886">
              <w:rPr>
                <w:b/>
                <w:i/>
              </w:rPr>
              <w:t>томобильных дорог общего пользования местного знач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ния, строительство (реконструкцию), капитальный 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монт и ремонт, проектирование автомобильных дорог общего пользования местного значения с твердым покр</w:t>
            </w:r>
            <w:r w:rsidRPr="00784886">
              <w:rPr>
                <w:b/>
                <w:i/>
              </w:rPr>
              <w:t>ы</w:t>
            </w:r>
            <w:r w:rsidRPr="00784886">
              <w:rPr>
                <w:b/>
                <w:i/>
              </w:rPr>
              <w:t>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годичной связи с сетью автомобильных дорог общего пол</w:t>
            </w:r>
            <w:r w:rsidRPr="00784886">
              <w:rPr>
                <w:b/>
                <w:i/>
              </w:rPr>
              <w:t>ь</w:t>
            </w:r>
            <w:r w:rsidRPr="00784886">
              <w:rPr>
                <w:b/>
                <w:i/>
              </w:rPr>
              <w:t>зования, реализацию проектов инициативного бюджет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>рования, приобретение пассажирских автобусов для мун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 xml:space="preserve">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</w:t>
            </w:r>
            <w:r w:rsidRPr="00784886">
              <w:rPr>
                <w:b/>
                <w:i/>
              </w:rPr>
              <w:t>у</w:t>
            </w:r>
            <w:r w:rsidRPr="00784886">
              <w:rPr>
                <w:b/>
                <w:i/>
              </w:rPr>
              <w:t>живания населения в муниципальных образованиях, реал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lastRenderedPageBreak/>
              <w:t xml:space="preserve">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Align w:val="center"/>
          </w:tcPr>
          <w:p w:rsidR="007C67C4" w:rsidRPr="00AE05E7" w:rsidRDefault="007C67C4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9020409.15.4.01.</w:t>
            </w:r>
            <w:r w:rsidR="00FA7483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Д0612.4.0</w:t>
            </w:r>
          </w:p>
        </w:tc>
        <w:tc>
          <w:tcPr>
            <w:tcW w:w="1387" w:type="dxa"/>
            <w:vAlign w:val="center"/>
          </w:tcPr>
          <w:p w:rsidR="007C67C4" w:rsidRPr="009F3B74" w:rsidRDefault="00936E1C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53 699,5</w:t>
            </w:r>
          </w:p>
        </w:tc>
        <w:tc>
          <w:tcPr>
            <w:tcW w:w="1544" w:type="dxa"/>
            <w:vAlign w:val="center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23585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 666,4</w:t>
            </w:r>
          </w:p>
        </w:tc>
        <w:tc>
          <w:tcPr>
            <w:tcW w:w="1405" w:type="dxa"/>
            <w:vAlign w:val="center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28 337,3</w:t>
            </w:r>
          </w:p>
        </w:tc>
        <w:tc>
          <w:tcPr>
            <w:tcW w:w="1536" w:type="dxa"/>
            <w:vAlign w:val="center"/>
          </w:tcPr>
          <w:p w:rsidR="007C67C4" w:rsidRPr="00A23585" w:rsidRDefault="00936E1C" w:rsidP="002C38B2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130 703,2</w:t>
            </w:r>
          </w:p>
        </w:tc>
      </w:tr>
      <w:tr w:rsidR="00FA7483" w:rsidRPr="00AE05E7" w:rsidTr="002E5D52">
        <w:trPr>
          <w:jc w:val="center"/>
        </w:trPr>
        <w:tc>
          <w:tcPr>
            <w:tcW w:w="813" w:type="dxa"/>
          </w:tcPr>
          <w:p w:rsidR="00FA7483" w:rsidRPr="00AE05E7" w:rsidRDefault="00FA7483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FA7483" w:rsidRDefault="00FA7483" w:rsidP="00FA7483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FA7483" w:rsidRDefault="00FA7483" w:rsidP="00FA7483">
            <w:r w:rsidRPr="00F30EA3">
              <w:t>9020409.15.4.01.</w:t>
            </w:r>
            <w:r w:rsidRPr="00F30EA3">
              <w:rPr>
                <w:lang w:val="en-US"/>
              </w:rPr>
              <w:t>S</w:t>
            </w:r>
            <w:r w:rsidRPr="00F30EA3">
              <w:t>Д0612.4.0</w:t>
            </w:r>
          </w:p>
        </w:tc>
        <w:tc>
          <w:tcPr>
            <w:tcW w:w="1387" w:type="dxa"/>
            <w:vAlign w:val="center"/>
          </w:tcPr>
          <w:p w:rsidR="00FA7483" w:rsidRPr="00955972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b w:val="0"/>
                <w:sz w:val="18"/>
                <w:szCs w:val="18"/>
              </w:rPr>
              <w:t>52 185,1</w:t>
            </w:r>
          </w:p>
        </w:tc>
        <w:tc>
          <w:tcPr>
            <w:tcW w:w="1544" w:type="dxa"/>
            <w:vAlign w:val="center"/>
          </w:tcPr>
          <w:p w:rsidR="00FA7483" w:rsidRPr="00955972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b w:val="0"/>
                <w:sz w:val="18"/>
                <w:szCs w:val="18"/>
              </w:rPr>
              <w:t>48 179,7</w:t>
            </w:r>
          </w:p>
        </w:tc>
        <w:tc>
          <w:tcPr>
            <w:tcW w:w="1405" w:type="dxa"/>
            <w:vAlign w:val="center"/>
          </w:tcPr>
          <w:p w:rsidR="00FA7483" w:rsidRPr="00955972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b w:val="0"/>
                <w:sz w:val="18"/>
                <w:szCs w:val="18"/>
              </w:rPr>
              <w:t>28 053,9</w:t>
            </w:r>
          </w:p>
        </w:tc>
        <w:tc>
          <w:tcPr>
            <w:tcW w:w="1536" w:type="dxa"/>
            <w:vAlign w:val="center"/>
          </w:tcPr>
          <w:p w:rsidR="00FA7483" w:rsidRPr="00955972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b w:val="0"/>
                <w:sz w:val="18"/>
                <w:szCs w:val="18"/>
              </w:rPr>
              <w:t>128 418,7</w:t>
            </w:r>
          </w:p>
        </w:tc>
      </w:tr>
      <w:tr w:rsidR="00FA7483" w:rsidRPr="00AE05E7" w:rsidTr="002E5D52">
        <w:trPr>
          <w:jc w:val="center"/>
        </w:trPr>
        <w:tc>
          <w:tcPr>
            <w:tcW w:w="813" w:type="dxa"/>
          </w:tcPr>
          <w:p w:rsidR="00FA7483" w:rsidRPr="00AE05E7" w:rsidRDefault="00FA7483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FA7483" w:rsidRDefault="00FA7483" w:rsidP="00FA7483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FA7483" w:rsidRDefault="00FA7483" w:rsidP="00AF492F">
            <w:r w:rsidRPr="00F30EA3">
              <w:t>9020409.15.4.01.</w:t>
            </w:r>
            <w:r w:rsidRPr="00F30EA3">
              <w:rPr>
                <w:lang w:val="en-US"/>
              </w:rPr>
              <w:t>S</w:t>
            </w:r>
            <w:r w:rsidRPr="00F30EA3">
              <w:t>Д0612.4.0</w:t>
            </w:r>
          </w:p>
        </w:tc>
        <w:tc>
          <w:tcPr>
            <w:tcW w:w="1387" w:type="dxa"/>
            <w:vAlign w:val="center"/>
          </w:tcPr>
          <w:p w:rsidR="00FA7483" w:rsidRPr="00936E1C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527,4</w:t>
            </w:r>
          </w:p>
        </w:tc>
        <w:tc>
          <w:tcPr>
            <w:tcW w:w="1544" w:type="dxa"/>
            <w:vAlign w:val="center"/>
          </w:tcPr>
          <w:p w:rsidR="00FA7483" w:rsidRPr="00936E1C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486,7</w:t>
            </w:r>
          </w:p>
        </w:tc>
        <w:tc>
          <w:tcPr>
            <w:tcW w:w="1405" w:type="dxa"/>
            <w:vAlign w:val="center"/>
          </w:tcPr>
          <w:p w:rsidR="00FA7483" w:rsidRPr="00936E1C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283,4</w:t>
            </w:r>
          </w:p>
        </w:tc>
        <w:tc>
          <w:tcPr>
            <w:tcW w:w="1536" w:type="dxa"/>
            <w:vAlign w:val="center"/>
          </w:tcPr>
          <w:p w:rsidR="00FA7483" w:rsidRPr="00936E1C" w:rsidRDefault="002C38B2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1297,5</w:t>
            </w:r>
          </w:p>
        </w:tc>
      </w:tr>
      <w:tr w:rsidR="002E5D52" w:rsidRPr="00AE05E7" w:rsidTr="002E5D52">
        <w:trPr>
          <w:jc w:val="center"/>
        </w:trPr>
        <w:tc>
          <w:tcPr>
            <w:tcW w:w="813" w:type="dxa"/>
          </w:tcPr>
          <w:p w:rsidR="002E5D52" w:rsidRPr="00AE05E7" w:rsidRDefault="002E5D52" w:rsidP="002E5D52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2E5D52" w:rsidRDefault="002E5D52" w:rsidP="002E5D52">
            <w:pPr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:rsidR="002E5D52" w:rsidRPr="002E5D52" w:rsidRDefault="002E5D52" w:rsidP="002E5D52">
            <w:pPr>
              <w:rPr>
                <w:b/>
              </w:rPr>
            </w:pPr>
            <w:r w:rsidRPr="002E5D52">
              <w:rPr>
                <w:b/>
              </w:rPr>
              <w:t>9020409.15.4.01.</w:t>
            </w:r>
            <w:r w:rsidRPr="002E5D52">
              <w:rPr>
                <w:b/>
                <w:lang w:val="en-US"/>
              </w:rPr>
              <w:t>S</w:t>
            </w:r>
            <w:r w:rsidRPr="002E5D52">
              <w:rPr>
                <w:b/>
              </w:rPr>
              <w:t>Д0612.4.0</w:t>
            </w:r>
          </w:p>
        </w:tc>
        <w:tc>
          <w:tcPr>
            <w:tcW w:w="1387" w:type="dxa"/>
            <w:vAlign w:val="center"/>
          </w:tcPr>
          <w:p w:rsidR="002E5D52" w:rsidRPr="002E5D52" w:rsidRDefault="002E5D52" w:rsidP="002E5D52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2E5D52">
              <w:rPr>
                <w:rFonts w:ascii="Times New Roman" w:hAnsi="Times New Roman"/>
                <w:sz w:val="18"/>
                <w:szCs w:val="18"/>
              </w:rPr>
              <w:t>52 712,5</w:t>
            </w:r>
          </w:p>
        </w:tc>
        <w:tc>
          <w:tcPr>
            <w:tcW w:w="1544" w:type="dxa"/>
            <w:vAlign w:val="center"/>
          </w:tcPr>
          <w:p w:rsidR="002E5D52" w:rsidRPr="00936E1C" w:rsidRDefault="002E5D52" w:rsidP="002E5D52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 666,4</w:t>
            </w:r>
          </w:p>
        </w:tc>
        <w:tc>
          <w:tcPr>
            <w:tcW w:w="1405" w:type="dxa"/>
            <w:vAlign w:val="center"/>
          </w:tcPr>
          <w:p w:rsidR="002E5D52" w:rsidRPr="00936E1C" w:rsidRDefault="002E5D52" w:rsidP="002E5D52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28 337,3</w:t>
            </w:r>
          </w:p>
        </w:tc>
        <w:tc>
          <w:tcPr>
            <w:tcW w:w="1536" w:type="dxa"/>
            <w:vAlign w:val="center"/>
          </w:tcPr>
          <w:p w:rsidR="002E5D52" w:rsidRPr="00936E1C" w:rsidRDefault="002E5D52" w:rsidP="002E5D52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129 716,2</w:t>
            </w:r>
          </w:p>
        </w:tc>
      </w:tr>
      <w:tr w:rsidR="00E1295E" w:rsidRPr="00AE05E7" w:rsidTr="002E5D52">
        <w:trPr>
          <w:jc w:val="center"/>
        </w:trPr>
        <w:tc>
          <w:tcPr>
            <w:tcW w:w="813" w:type="dxa"/>
          </w:tcPr>
          <w:p w:rsidR="00E1295E" w:rsidRPr="00AE05E7" w:rsidRDefault="00936E1C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615" w:type="dxa"/>
          </w:tcPr>
          <w:p w:rsidR="00E1295E" w:rsidRPr="00936E1C" w:rsidRDefault="00E1295E" w:rsidP="00FA7483">
            <w:pPr>
              <w:rPr>
                <w:b/>
                <w:i/>
              </w:rPr>
            </w:pPr>
            <w:r w:rsidRPr="00936E1C">
              <w:rPr>
                <w:b/>
                <w:i/>
              </w:rPr>
              <w:t>Приобретение подвижного состава пассажирского тран</w:t>
            </w:r>
            <w:r w:rsidRPr="00936E1C">
              <w:rPr>
                <w:b/>
                <w:i/>
              </w:rPr>
              <w:t>с</w:t>
            </w:r>
            <w:r w:rsidRPr="00936E1C">
              <w:rPr>
                <w:b/>
                <w:i/>
              </w:rPr>
              <w:t>порта общего пользования</w:t>
            </w:r>
          </w:p>
        </w:tc>
        <w:tc>
          <w:tcPr>
            <w:tcW w:w="2664" w:type="dxa"/>
            <w:vAlign w:val="center"/>
          </w:tcPr>
          <w:p w:rsidR="00E1295E" w:rsidRPr="00F30EA3" w:rsidRDefault="00936E1C" w:rsidP="00AF492F">
            <w:r w:rsidRPr="00F30EA3">
              <w:t>9020409.15.4.01.</w:t>
            </w:r>
            <w:r w:rsidRPr="00F30EA3">
              <w:rPr>
                <w:lang w:val="en-US"/>
              </w:rPr>
              <w:t>S</w:t>
            </w:r>
            <w:r w:rsidRPr="00F30EA3">
              <w:t>Д0612.4.0</w:t>
            </w:r>
          </w:p>
        </w:tc>
        <w:tc>
          <w:tcPr>
            <w:tcW w:w="1387" w:type="dxa"/>
            <w:vAlign w:val="center"/>
          </w:tcPr>
          <w:p w:rsidR="00E1295E" w:rsidRPr="00936E1C" w:rsidRDefault="00936E1C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987,0</w:t>
            </w:r>
          </w:p>
        </w:tc>
        <w:tc>
          <w:tcPr>
            <w:tcW w:w="1544" w:type="dxa"/>
            <w:vAlign w:val="center"/>
          </w:tcPr>
          <w:p w:rsidR="00E1295E" w:rsidRPr="00936E1C" w:rsidRDefault="00936E1C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05" w:type="dxa"/>
            <w:vAlign w:val="center"/>
          </w:tcPr>
          <w:p w:rsidR="00E1295E" w:rsidRPr="00936E1C" w:rsidRDefault="00936E1C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36" w:type="dxa"/>
            <w:vAlign w:val="center"/>
          </w:tcPr>
          <w:p w:rsidR="00E1295E" w:rsidRPr="00936E1C" w:rsidRDefault="00936E1C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987,0</w:t>
            </w:r>
          </w:p>
        </w:tc>
      </w:tr>
      <w:tr w:rsidR="00E1295E" w:rsidRPr="00AE05E7" w:rsidTr="002E5D52">
        <w:trPr>
          <w:jc w:val="center"/>
        </w:trPr>
        <w:tc>
          <w:tcPr>
            <w:tcW w:w="813" w:type="dxa"/>
          </w:tcPr>
          <w:p w:rsidR="00E1295E" w:rsidRPr="00AE05E7" w:rsidRDefault="00E1295E" w:rsidP="00E1295E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E1295E" w:rsidRDefault="00E1295E" w:rsidP="00E1295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E1295E" w:rsidRPr="00F30EA3" w:rsidRDefault="00936E1C" w:rsidP="00936E1C">
            <w:pPr>
              <w:jc w:val="center"/>
            </w:pPr>
            <w:r>
              <w:t>-</w:t>
            </w:r>
          </w:p>
        </w:tc>
        <w:tc>
          <w:tcPr>
            <w:tcW w:w="1387" w:type="dxa"/>
            <w:vAlign w:val="center"/>
          </w:tcPr>
          <w:p w:rsidR="00E1295E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544" w:type="dxa"/>
            <w:vAlign w:val="center"/>
          </w:tcPr>
          <w:p w:rsidR="00E1295E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05" w:type="dxa"/>
            <w:vAlign w:val="center"/>
          </w:tcPr>
          <w:p w:rsidR="00E1295E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536" w:type="dxa"/>
            <w:vAlign w:val="center"/>
          </w:tcPr>
          <w:p w:rsidR="00E1295E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 w:rsidR="00E1295E" w:rsidRPr="00AE05E7" w:rsidTr="002E5D52">
        <w:trPr>
          <w:jc w:val="center"/>
        </w:trPr>
        <w:tc>
          <w:tcPr>
            <w:tcW w:w="813" w:type="dxa"/>
          </w:tcPr>
          <w:p w:rsidR="00E1295E" w:rsidRPr="00AE05E7" w:rsidRDefault="00E1295E" w:rsidP="00E1295E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E1295E" w:rsidRDefault="00E1295E" w:rsidP="00E1295E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E1295E" w:rsidRPr="00955972" w:rsidRDefault="00E1295E" w:rsidP="00E1295E">
            <w:pPr>
              <w:rPr>
                <w:sz w:val="18"/>
                <w:szCs w:val="18"/>
              </w:rPr>
            </w:pPr>
            <w:r w:rsidRPr="00955972">
              <w:rPr>
                <w:sz w:val="18"/>
                <w:szCs w:val="18"/>
              </w:rPr>
              <w:t>9020409.15.4.01.</w:t>
            </w:r>
            <w:r w:rsidRPr="00955972">
              <w:rPr>
                <w:sz w:val="18"/>
                <w:szCs w:val="18"/>
                <w:lang w:val="en-US"/>
              </w:rPr>
              <w:t>S</w:t>
            </w:r>
            <w:r w:rsidRPr="00955972">
              <w:rPr>
                <w:sz w:val="18"/>
                <w:szCs w:val="18"/>
              </w:rPr>
              <w:t>Д0612.4.0</w:t>
            </w:r>
          </w:p>
        </w:tc>
        <w:tc>
          <w:tcPr>
            <w:tcW w:w="1387" w:type="dxa"/>
            <w:vAlign w:val="center"/>
          </w:tcPr>
          <w:p w:rsidR="00E1295E" w:rsidRPr="00955972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544" w:type="dxa"/>
            <w:vAlign w:val="center"/>
          </w:tcPr>
          <w:p w:rsidR="00E1295E" w:rsidRPr="00955972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05" w:type="dxa"/>
            <w:vAlign w:val="center"/>
          </w:tcPr>
          <w:p w:rsidR="00E1295E" w:rsidRPr="00955972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vAlign w:val="center"/>
          </w:tcPr>
          <w:p w:rsidR="00E1295E" w:rsidRPr="00955972" w:rsidRDefault="00936E1C" w:rsidP="00E1295E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559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A44B59" w:rsidRPr="00A45237" w:rsidRDefault="00A44B59" w:rsidP="00A44B59">
      <w:pPr>
        <w:jc w:val="right"/>
        <w:rPr>
          <w:sz w:val="24"/>
          <w:szCs w:val="24"/>
        </w:rPr>
      </w:pPr>
    </w:p>
    <w:p w:rsidR="008A69D5" w:rsidRPr="008A69D5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5. </w:t>
      </w:r>
      <w:r w:rsidR="00F268C9" w:rsidRPr="008A69D5">
        <w:rPr>
          <w:rFonts w:ascii="Times New Roman" w:hAnsi="Times New Roman"/>
          <w:sz w:val="24"/>
          <w:szCs w:val="24"/>
        </w:rPr>
        <w:t>План</w:t>
      </w:r>
      <w:r w:rsidR="00F268C9" w:rsidRPr="008A6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реализации</w:t>
      </w:r>
      <w:r w:rsidR="00F268C9" w:rsidRPr="008A69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комплекса</w:t>
      </w:r>
      <w:r w:rsidR="00F268C9" w:rsidRPr="008A69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процессных</w:t>
      </w:r>
      <w:r w:rsidR="00F268C9" w:rsidRPr="008A6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 xml:space="preserve">мероприятий </w:t>
      </w:r>
      <w:r w:rsidRPr="008A69D5">
        <w:rPr>
          <w:rFonts w:ascii="Times New Roman" w:hAnsi="Times New Roman"/>
          <w:sz w:val="24"/>
          <w:szCs w:val="24"/>
        </w:rPr>
        <w:t xml:space="preserve">«Развитие транспортной инфраструктуры» </w:t>
      </w:r>
    </w:p>
    <w:p w:rsidR="00F268C9" w:rsidRPr="008A69D5" w:rsidRDefault="00E41956" w:rsidP="008A69D5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8A69D5">
        <w:rPr>
          <w:rFonts w:ascii="Times New Roman" w:hAnsi="Times New Roman"/>
          <w:sz w:val="24"/>
          <w:szCs w:val="24"/>
        </w:rPr>
        <w:t>в Песчанокопском районе</w:t>
      </w:r>
      <w:r w:rsidR="008A69D5" w:rsidRPr="008A69D5">
        <w:rPr>
          <w:rFonts w:ascii="Times New Roman" w:hAnsi="Times New Roman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на 2025 год</w:t>
      </w:r>
    </w:p>
    <w:p w:rsidR="00192ADB" w:rsidRDefault="00192ADB" w:rsidP="00F268C9">
      <w:pPr>
        <w:widowControl w:val="0"/>
        <w:ind w:left="720" w:right="-173"/>
        <w:outlineLvl w:val="2"/>
        <w:rPr>
          <w:b/>
          <w:sz w:val="24"/>
          <w:szCs w:val="24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3969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</w:t>
            </w:r>
            <w:r w:rsidRPr="009F3D25">
              <w:rPr>
                <w:szCs w:val="22"/>
              </w:rPr>
              <w:t>н</w:t>
            </w:r>
            <w:r w:rsidRPr="009F3D25">
              <w:rPr>
                <w:szCs w:val="22"/>
              </w:rPr>
              <w:t>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Ответственный исполн</w:t>
            </w:r>
            <w:r w:rsidRPr="009F3D25">
              <w:rPr>
                <w:szCs w:val="22"/>
              </w:rPr>
              <w:t>и</w:t>
            </w:r>
            <w:r w:rsidRPr="009F3D25">
              <w:rPr>
                <w:szCs w:val="22"/>
              </w:rPr>
              <w:t xml:space="preserve">тель </w:t>
            </w:r>
          </w:p>
          <w:p w:rsidR="00F268C9" w:rsidRPr="009F3D25" w:rsidRDefault="009B0AE1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>
              <w:rPr>
                <w:szCs w:val="22"/>
              </w:rPr>
              <w:t>(ФИО</w:t>
            </w:r>
            <w:r w:rsidR="00F268C9" w:rsidRPr="009F3D25">
              <w:rPr>
                <w:szCs w:val="22"/>
              </w:rPr>
              <w:t>, должность,</w:t>
            </w:r>
            <w:r w:rsidR="00F268C9" w:rsidRPr="009F3D25">
              <w:rPr>
                <w:spacing w:val="-1"/>
                <w:szCs w:val="22"/>
              </w:rPr>
              <w:t xml:space="preserve"> наим</w:t>
            </w:r>
            <w:r w:rsidR="00F268C9" w:rsidRPr="009F3D25">
              <w:rPr>
                <w:spacing w:val="-1"/>
                <w:szCs w:val="22"/>
              </w:rPr>
              <w:t>е</w:t>
            </w:r>
            <w:r w:rsidR="00F268C9" w:rsidRPr="009F3D25">
              <w:rPr>
                <w:spacing w:val="-1"/>
                <w:szCs w:val="22"/>
              </w:rPr>
              <w:t>нование структурного по</w:t>
            </w:r>
            <w:r w:rsidR="00F268C9" w:rsidRPr="009F3D25">
              <w:rPr>
                <w:spacing w:val="-1"/>
                <w:szCs w:val="22"/>
              </w:rPr>
              <w:t>д</w:t>
            </w:r>
            <w:r w:rsidR="00F268C9" w:rsidRPr="009F3D25">
              <w:rPr>
                <w:spacing w:val="-1"/>
                <w:szCs w:val="22"/>
              </w:rPr>
              <w:t xml:space="preserve">разделения, отраслевого отдела Администрации </w:t>
            </w:r>
            <w:r w:rsidR="00F268C9" w:rsidRPr="009F3D25">
              <w:rPr>
                <w:szCs w:val="22"/>
              </w:rPr>
              <w:t>Песчанокопского района</w:t>
            </w:r>
            <w:r w:rsidR="00F268C9" w:rsidRPr="009F3D25">
              <w:rPr>
                <w:spacing w:val="-1"/>
                <w:szCs w:val="22"/>
              </w:rPr>
              <w:t xml:space="preserve">, </w:t>
            </w:r>
            <w:r w:rsidR="00F268C9"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Информационная с</w:t>
            </w:r>
            <w:r w:rsidRPr="009F3D25">
              <w:rPr>
                <w:szCs w:val="22"/>
              </w:rPr>
              <w:t>и</w:t>
            </w:r>
            <w:r w:rsidRPr="009F3D25">
              <w:rPr>
                <w:szCs w:val="22"/>
              </w:rPr>
              <w:t xml:space="preserve">стема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192ADB" w:rsidRPr="009D1890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</w:t>
            </w:r>
            <w:r w:rsidRPr="009D1890">
              <w:rPr>
                <w:rFonts w:ascii="Times New Roman" w:hAnsi="Times New Roman"/>
                <w:sz w:val="18"/>
              </w:rPr>
              <w:t>о</w:t>
            </w:r>
            <w:r w:rsidRPr="009D1890">
              <w:rPr>
                <w:rFonts w:ascii="Times New Roman" w:hAnsi="Times New Roman"/>
                <w:sz w:val="18"/>
              </w:rPr>
              <w:t>го), местного значения и искусственных соор</w:t>
            </w:r>
            <w:r w:rsidRPr="009D1890">
              <w:rPr>
                <w:rFonts w:ascii="Times New Roman" w:hAnsi="Times New Roman"/>
                <w:sz w:val="18"/>
              </w:rPr>
              <w:t>у</w:t>
            </w:r>
            <w:r w:rsidRPr="009D1890">
              <w:rPr>
                <w:rFonts w:ascii="Times New Roman" w:hAnsi="Times New Roman"/>
                <w:sz w:val="18"/>
              </w:rPr>
              <w:t>жений на них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ных полос, устранение деформаций и повр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ждений дорожного покрытия, уход за разме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936E1C" w:rsidRPr="00B60DDA" w:rsidRDefault="00936E1C" w:rsidP="00936E1C">
            <w:pPr>
              <w:widowControl w:val="0"/>
              <w:ind w:right="-173"/>
              <w:jc w:val="center"/>
              <w:outlineLvl w:val="2"/>
            </w:pPr>
            <w:r>
              <w:t>2030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334F6B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334F6B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Капитальный ремонт и ремонт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</w:t>
            </w:r>
            <w:r w:rsidRPr="00770EED">
              <w:rPr>
                <w:rFonts w:ascii="Times New Roman" w:hAnsi="Times New Roman"/>
                <w:sz w:val="18"/>
                <w:szCs w:val="18"/>
              </w:rPr>
              <w:lastRenderedPageBreak/>
              <w:t>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969" w:type="dxa"/>
          </w:tcPr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цию, 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ципального) местного значения и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</w:t>
            </w:r>
          </w:p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ведение государственной экспертизы проектно-сметной документации на строительство,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8A69D5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мобильными дорогами и искусственных соор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жений на них, в том числе: инвентаризация, паспортизация, диагностика, обследование 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томобильных дорог общего пользования мес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ного значения искусственных сооружений на них, проведение кадастровых работ, регистр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ции прав в отношении земельных участков, занимаемых автодорогами общего пользования (межмуниципального) местного значения,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тизация, диагностика, обследование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8A69D5">
            <w:pPr>
              <w:widowControl w:val="0"/>
              <w:ind w:right="-173"/>
              <w:jc w:val="center"/>
              <w:outlineLvl w:val="2"/>
            </w:pPr>
            <w:r w:rsidRPr="008A69D5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8A69D5">
            <w:pPr>
              <w:widowControl w:val="0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192ADB" w:rsidRDefault="008A69D5" w:rsidP="008A69D5">
            <w:pPr>
              <w:widowControl w:val="0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</w:tcPr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бюджетам муниципальных образов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тельств, возникающих при выполнении полн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тов, не имеющих круглогодичной связи с сетью автомобильных дорог общего пользования,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лизацию проектов инициативного бюджетир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лизуемых в рамках концессионных соглашений</w:t>
            </w:r>
          </w:p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ных образований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C826E3" w:rsidRDefault="00C826E3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AF5053" w:rsidRPr="003B62A1" w:rsidRDefault="00AF5053" w:rsidP="00C826E3">
      <w:pPr>
        <w:rPr>
          <w:sz w:val="24"/>
          <w:szCs w:val="24"/>
        </w:rPr>
      </w:pPr>
    </w:p>
    <w:p w:rsidR="00C826E3" w:rsidRDefault="00E41956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Default="00C826E3" w:rsidP="00C826E3">
      <w:pPr>
        <w:pStyle w:val="aff5"/>
        <w:numPr>
          <w:ilvl w:val="6"/>
          <w:numId w:val="5"/>
        </w:numPr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</w:t>
            </w:r>
            <w:r w:rsidRPr="000C024C">
              <w:rPr>
                <w:rFonts w:ascii="Times New Roman" w:hAnsi="Times New Roman"/>
                <w:sz w:val="24"/>
              </w:rPr>
              <w:t>с</w:t>
            </w:r>
            <w:r w:rsidRPr="000C024C">
              <w:rPr>
                <w:rFonts w:ascii="Times New Roman" w:hAnsi="Times New Roman"/>
                <w:sz w:val="24"/>
              </w:rPr>
              <w:t>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334F6B">
            <w:pPr>
              <w:pStyle w:val="aff5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334F6B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334F6B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334F6B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AF5053" w:rsidRDefault="00AF5053" w:rsidP="00804FC5">
      <w:pPr>
        <w:pStyle w:val="ConsPlusTitle"/>
        <w:numPr>
          <w:ilvl w:val="0"/>
          <w:numId w:val="5"/>
        </w:numPr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AF5053" w:rsidRDefault="00C826E3" w:rsidP="00AF5053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F5053">
        <w:rPr>
          <w:rFonts w:ascii="Times New Roman" w:hAnsi="Times New Roman"/>
          <w:b w:val="0"/>
          <w:sz w:val="24"/>
          <w:szCs w:val="24"/>
        </w:rPr>
        <w:t xml:space="preserve">Показатели комплекса процессных мероприятий </w:t>
      </w:r>
      <w:r w:rsidR="00E41956" w:rsidRPr="00AF5053">
        <w:rPr>
          <w:rFonts w:ascii="Times New Roman" w:hAnsi="Times New Roman"/>
          <w:b w:val="0"/>
          <w:sz w:val="24"/>
          <w:szCs w:val="24"/>
        </w:rPr>
        <w:t>«</w:t>
      </w:r>
      <w:r w:rsidR="00E41956" w:rsidRPr="00AF5053">
        <w:rPr>
          <w:rFonts w:ascii="Times New Roman" w:hAnsi="Times New Roman"/>
          <w:b w:val="0"/>
          <w:sz w:val="24"/>
        </w:rPr>
        <w:t>Повышение безопасности дорожного движения на территории Песчанокопского рай</w:t>
      </w:r>
      <w:r w:rsidR="00E41956" w:rsidRPr="00AF5053">
        <w:rPr>
          <w:rFonts w:ascii="Times New Roman" w:hAnsi="Times New Roman"/>
          <w:b w:val="0"/>
          <w:sz w:val="24"/>
        </w:rPr>
        <w:t>о</w:t>
      </w:r>
      <w:r w:rsidR="00E41956" w:rsidRPr="00AF5053">
        <w:rPr>
          <w:rFonts w:ascii="Times New Roman" w:hAnsi="Times New Roman"/>
          <w:b w:val="0"/>
          <w:sz w:val="24"/>
        </w:rPr>
        <w:t>на</w:t>
      </w:r>
      <w:r w:rsidR="00E41956" w:rsidRPr="00AF5053">
        <w:rPr>
          <w:rFonts w:ascii="Times New Roman" w:hAnsi="Times New Roman"/>
          <w:b w:val="0"/>
          <w:sz w:val="24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D54EA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D54EA3">
            <w:pPr>
              <w:rPr>
                <w:sz w:val="18"/>
              </w:rPr>
            </w:pPr>
            <w:r>
              <w:rPr>
                <w:sz w:val="18"/>
              </w:rPr>
              <w:t>Количество лиц, поги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ших в результате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Default="00C826E3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Default="009D48EC" w:rsidP="00C826E3">
      <w:pPr>
        <w:rPr>
          <w:sz w:val="24"/>
          <w:szCs w:val="24"/>
        </w:rPr>
      </w:pPr>
    </w:p>
    <w:p w:rsidR="009D48EC" w:rsidRPr="003B62A1" w:rsidRDefault="009D48EC" w:rsidP="00C826E3">
      <w:pPr>
        <w:rPr>
          <w:sz w:val="24"/>
          <w:szCs w:val="24"/>
        </w:rPr>
      </w:pPr>
    </w:p>
    <w:p w:rsidR="00C826E3" w:rsidRPr="00E41956" w:rsidRDefault="00E41956" w:rsidP="00C826E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lastRenderedPageBreak/>
        <w:t>3.</w:t>
      </w:r>
      <w:r w:rsidR="00C826E3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Pr="00E41956">
        <w:rPr>
          <w:rFonts w:ascii="Times New Roman" w:hAnsi="Times New Roman"/>
          <w:sz w:val="24"/>
          <w:szCs w:val="24"/>
        </w:rPr>
        <w:t xml:space="preserve"> 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</w:t>
      </w:r>
      <w:r w:rsidRPr="00E41956">
        <w:rPr>
          <w:rFonts w:ascii="Times New Roman" w:hAnsi="Times New Roman"/>
          <w:sz w:val="24"/>
        </w:rPr>
        <w:t>с</w:t>
      </w:r>
      <w:r w:rsidRPr="00E41956">
        <w:rPr>
          <w:rFonts w:ascii="Times New Roman" w:hAnsi="Times New Roman"/>
          <w:sz w:val="24"/>
        </w:rPr>
        <w:t>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aff7"/>
        <w:rPr>
          <w:rFonts w:ascii="Times New Roman" w:hAnsi="Times New Roman"/>
          <w:sz w:val="28"/>
          <w:szCs w:val="28"/>
        </w:rPr>
      </w:pP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Тип мер</w:t>
            </w:r>
            <w:r w:rsidRPr="00B60DDA">
              <w:rPr>
                <w:sz w:val="22"/>
                <w:szCs w:val="22"/>
              </w:rPr>
              <w:t>о</w:t>
            </w:r>
            <w:r w:rsidRPr="00B60DDA">
              <w:rPr>
                <w:sz w:val="22"/>
                <w:szCs w:val="22"/>
              </w:rPr>
              <w:t xml:space="preserve">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Единица измер</w:t>
            </w:r>
            <w:r w:rsidRPr="00B60DDA">
              <w:rPr>
                <w:sz w:val="22"/>
                <w:szCs w:val="22"/>
              </w:rPr>
              <w:t>е</w:t>
            </w:r>
            <w:r w:rsidRPr="00B60DDA">
              <w:rPr>
                <w:sz w:val="22"/>
                <w:szCs w:val="22"/>
              </w:rPr>
              <w:t xml:space="preserve">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</w:t>
            </w:r>
            <w:r w:rsidRPr="00CF501D">
              <w:rPr>
                <w:rFonts w:ascii="Times New Roman" w:hAnsi="Times New Roman"/>
                <w:sz w:val="20"/>
              </w:rPr>
              <w:t>о</w:t>
            </w:r>
            <w:r w:rsidRPr="00CF501D">
              <w:rPr>
                <w:rFonts w:ascii="Times New Roman" w:hAnsi="Times New Roman"/>
                <w:sz w:val="2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</w:t>
            </w:r>
            <w:r w:rsidRPr="00FD1C8D">
              <w:rPr>
                <w:rFonts w:ascii="Times New Roman" w:hAnsi="Times New Roman"/>
                <w:sz w:val="18"/>
              </w:rPr>
              <w:t>с</w:t>
            </w:r>
            <w:r w:rsidRPr="00FD1C8D">
              <w:rPr>
                <w:rFonts w:ascii="Times New Roman" w:hAnsi="Times New Roman"/>
                <w:sz w:val="18"/>
              </w:rPr>
              <w:t>ле на приобретение, установку и содержание матер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 xml:space="preserve">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</w:t>
            </w:r>
            <w:r w:rsidRPr="00FD1C8D">
              <w:rPr>
                <w:rFonts w:ascii="Times New Roman" w:hAnsi="Times New Roman"/>
                <w:sz w:val="18"/>
              </w:rPr>
              <w:t>н</w:t>
            </w:r>
            <w:r w:rsidRPr="00FD1C8D">
              <w:rPr>
                <w:rFonts w:ascii="Times New Roman" w:hAnsi="Times New Roman"/>
                <w:sz w:val="18"/>
              </w:rPr>
              <w:t>тов систем передачи данных, светофоров, светильн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ков, фонарей и прочих материальных ценностей)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>уменьшение количества лиц, п</w:t>
            </w:r>
            <w:r w:rsidRPr="00CC1757">
              <w:rPr>
                <w:rFonts w:ascii="Times New Roman" w:hAnsi="Times New Roman"/>
                <w:b w:val="0"/>
              </w:rPr>
              <w:t>о</w:t>
            </w:r>
            <w:r w:rsidRPr="00CC1757">
              <w:rPr>
                <w:rFonts w:ascii="Times New Roman" w:hAnsi="Times New Roman"/>
                <w:b w:val="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C826E3">
      <w:pPr>
        <w:pStyle w:val="aff7"/>
        <w:jc w:val="right"/>
        <w:rPr>
          <w:rFonts w:ascii="Times New Roman" w:hAnsi="Times New Roman"/>
          <w:sz w:val="28"/>
          <w:szCs w:val="28"/>
        </w:rPr>
      </w:pP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4. </w:t>
      </w:r>
      <w:r w:rsidR="00C826E3" w:rsidRPr="00E41956">
        <w:rPr>
          <w:rFonts w:ascii="Times New Roman" w:hAnsi="Times New Roman"/>
          <w:sz w:val="24"/>
          <w:szCs w:val="24"/>
        </w:rPr>
        <w:t xml:space="preserve">Параметры финансового обеспечения комплекса процессных мероприятий </w:t>
      </w:r>
      <w:r w:rsidRPr="00E41956">
        <w:rPr>
          <w:rFonts w:ascii="Times New Roman" w:hAnsi="Times New Roman"/>
          <w:sz w:val="24"/>
          <w:szCs w:val="24"/>
        </w:rPr>
        <w:t>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516"/>
        <w:gridCol w:w="1398"/>
        <w:gridCol w:w="1559"/>
        <w:gridCol w:w="1418"/>
        <w:gridCol w:w="1550"/>
      </w:tblGrid>
      <w:tr w:rsidR="00C826E3" w:rsidRPr="00AE05E7" w:rsidTr="00B60DDA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570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</w:t>
            </w:r>
            <w:r w:rsidRPr="00AE05E7">
              <w:rPr>
                <w:rFonts w:ascii="Times New Roman" w:hAnsi="Times New Roman"/>
              </w:rPr>
              <w:t>я</w:t>
            </w:r>
            <w:r w:rsidRPr="00AE05E7">
              <w:rPr>
                <w:rFonts w:ascii="Times New Roman" w:hAnsi="Times New Roman"/>
              </w:rPr>
              <w:t>тия (результата), источник финансового обеспечения</w:t>
            </w:r>
          </w:p>
        </w:tc>
        <w:tc>
          <w:tcPr>
            <w:tcW w:w="251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</w:t>
            </w:r>
            <w:r w:rsidRPr="00AE05E7">
              <w:rPr>
                <w:rFonts w:ascii="Times New Roman" w:hAnsi="Times New Roman"/>
              </w:rPr>
              <w:t>и</w:t>
            </w:r>
            <w:r w:rsidRPr="00AE05E7">
              <w:rPr>
                <w:rFonts w:ascii="Times New Roman" w:hAnsi="Times New Roman"/>
              </w:rPr>
              <w:t>фикации расходов</w:t>
            </w:r>
          </w:p>
        </w:tc>
        <w:tc>
          <w:tcPr>
            <w:tcW w:w="5925" w:type="dxa"/>
            <w:gridSpan w:val="4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B60DDA">
        <w:trPr>
          <w:jc w:val="center"/>
        </w:trPr>
        <w:tc>
          <w:tcPr>
            <w:tcW w:w="817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559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550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C826E3" w:rsidRPr="00AE05E7" w:rsidTr="008F636D">
        <w:trPr>
          <w:jc w:val="center"/>
        </w:trPr>
        <w:tc>
          <w:tcPr>
            <w:tcW w:w="817" w:type="dxa"/>
          </w:tcPr>
          <w:p w:rsidR="00C826E3" w:rsidRPr="00784886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C826E3" w:rsidRPr="00D54E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516" w:type="dxa"/>
            <w:vAlign w:val="center"/>
          </w:tcPr>
          <w:p w:rsidR="00C826E3" w:rsidRPr="00AE05E7" w:rsidRDefault="002C38B2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9020409.15.4.02.22500</w:t>
            </w:r>
          </w:p>
        </w:tc>
        <w:tc>
          <w:tcPr>
            <w:tcW w:w="1398" w:type="dxa"/>
            <w:vAlign w:val="center"/>
          </w:tcPr>
          <w:p w:rsidR="00C826E3" w:rsidRPr="00172BC3" w:rsidRDefault="002C38B2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3 900,0</w:t>
            </w:r>
          </w:p>
        </w:tc>
        <w:tc>
          <w:tcPr>
            <w:tcW w:w="1559" w:type="dxa"/>
            <w:vAlign w:val="center"/>
          </w:tcPr>
          <w:p w:rsidR="00C826E3" w:rsidRPr="00172BC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C826E3" w:rsidRPr="00F268C9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0" w:type="dxa"/>
            <w:vAlign w:val="center"/>
          </w:tcPr>
          <w:p w:rsidR="00C826E3" w:rsidRPr="00AE05E7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D54EA3" w:rsidRPr="00AE05E7" w:rsidTr="008F636D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  <w:vAlign w:val="center"/>
          </w:tcPr>
          <w:p w:rsidR="00D54EA3" w:rsidRPr="00936E1C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9020409.15.4.02.22500</w:t>
            </w:r>
            <w:r w:rsidR="00936E1C" w:rsidRPr="00936E1C">
              <w:rPr>
                <w:rFonts w:ascii="Times New Roman" w:hAnsi="Times New Roman"/>
                <w:b w:val="0"/>
                <w:sz w:val="18"/>
                <w:szCs w:val="18"/>
              </w:rPr>
              <w:t xml:space="preserve">2.4.0 04 </w:t>
            </w:r>
            <w:r w:rsidR="00936E1C" w:rsidRPr="00936E1C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09</w:t>
            </w:r>
          </w:p>
        </w:tc>
        <w:tc>
          <w:tcPr>
            <w:tcW w:w="1398" w:type="dxa"/>
            <w:vAlign w:val="center"/>
          </w:tcPr>
          <w:p w:rsidR="00D54EA3" w:rsidRPr="00D54EA3" w:rsidRDefault="002C38B2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3 900,0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8F636D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  <w:vAlign w:val="center"/>
          </w:tcPr>
          <w:p w:rsidR="00D54EA3" w:rsidRPr="008F636D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8F636D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9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8F636D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  <w:vAlign w:val="center"/>
          </w:tcPr>
          <w:p w:rsidR="00D54EA3" w:rsidRPr="00AE05E7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F636D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9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8F636D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5706" w:type="dxa"/>
          </w:tcPr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  <w:vAlign w:val="center"/>
          </w:tcPr>
          <w:p w:rsidR="008F636D" w:rsidRPr="008F636D" w:rsidRDefault="00936E1C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9020409.15.4.02.225002.4.0 04 09</w:t>
            </w: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3 900,0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trHeight w:val="1918"/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5706" w:type="dxa"/>
          </w:tcPr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</w:t>
            </w:r>
            <w:r w:rsidRPr="00FD1C8D">
              <w:rPr>
                <w:rFonts w:ascii="Times New Roman" w:hAnsi="Times New Roman"/>
                <w:sz w:val="18"/>
              </w:rPr>
              <w:t>з</w:t>
            </w:r>
            <w:r w:rsidRPr="00FD1C8D">
              <w:rPr>
                <w:rFonts w:ascii="Times New Roman" w:hAnsi="Times New Roman"/>
                <w:sz w:val="18"/>
              </w:rPr>
              <w:t>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</w:t>
            </w:r>
            <w:r w:rsidRPr="00FD1C8D">
              <w:rPr>
                <w:rFonts w:ascii="Times New Roman" w:hAnsi="Times New Roman"/>
                <w:sz w:val="18"/>
              </w:rPr>
              <w:t>ж</w:t>
            </w:r>
            <w:r w:rsidRPr="00FD1C8D">
              <w:rPr>
                <w:rFonts w:ascii="Times New Roman" w:hAnsi="Times New Roman"/>
                <w:sz w:val="18"/>
              </w:rPr>
              <w:t xml:space="preserve">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стем и элементов систем передачи данных, светофоров, светильников, фонарей и прочих материальных ценностей)</w:t>
            </w:r>
          </w:p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</w:tbl>
    <w:p w:rsidR="00C826E3" w:rsidRDefault="00C826E3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Default="009D48EC" w:rsidP="00C826E3">
      <w:pPr>
        <w:jc w:val="right"/>
        <w:rPr>
          <w:sz w:val="24"/>
          <w:szCs w:val="24"/>
        </w:rPr>
      </w:pPr>
    </w:p>
    <w:p w:rsidR="009D48EC" w:rsidRPr="00A45237" w:rsidRDefault="009D48EC" w:rsidP="00C826E3">
      <w:pPr>
        <w:jc w:val="right"/>
        <w:rPr>
          <w:sz w:val="24"/>
          <w:szCs w:val="24"/>
        </w:rPr>
      </w:pPr>
    </w:p>
    <w:p w:rsidR="00D54EA3" w:rsidRPr="00D54EA3" w:rsidRDefault="00D54EA3" w:rsidP="00D54EA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D54EA3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C826E3" w:rsidRPr="00D54EA3">
        <w:rPr>
          <w:rFonts w:ascii="Times New Roman" w:hAnsi="Times New Roman"/>
          <w:sz w:val="24"/>
          <w:szCs w:val="24"/>
        </w:rPr>
        <w:t>План</w:t>
      </w:r>
      <w:r w:rsidR="00C826E3" w:rsidRPr="00D54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реализации</w:t>
      </w:r>
      <w:r w:rsidR="00C826E3" w:rsidRPr="00D54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комплекса</w:t>
      </w:r>
      <w:r w:rsidR="00C826E3" w:rsidRPr="00D54EA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процессных</w:t>
      </w:r>
      <w:r w:rsidR="00C826E3" w:rsidRPr="00D54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мероприятий на 2025 год</w:t>
      </w:r>
      <w:r w:rsidRPr="00D54EA3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на территории Песчан</w:t>
      </w:r>
      <w:r w:rsidRPr="00D54EA3">
        <w:rPr>
          <w:rFonts w:ascii="Times New Roman" w:hAnsi="Times New Roman"/>
          <w:sz w:val="24"/>
          <w:szCs w:val="24"/>
        </w:rPr>
        <w:t>о</w:t>
      </w:r>
      <w:r w:rsidRPr="00D54EA3">
        <w:rPr>
          <w:rFonts w:ascii="Times New Roman" w:hAnsi="Times New Roman"/>
          <w:sz w:val="24"/>
          <w:szCs w:val="24"/>
        </w:rPr>
        <w:t>копского района»</w:t>
      </w:r>
    </w:p>
    <w:p w:rsidR="00C826E3" w:rsidRPr="00AB5DA9" w:rsidRDefault="00C826E3" w:rsidP="00C826E3">
      <w:pPr>
        <w:widowControl w:val="0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962"/>
        <w:gridCol w:w="1985"/>
        <w:gridCol w:w="2224"/>
        <w:gridCol w:w="2420"/>
        <w:gridCol w:w="2420"/>
        <w:gridCol w:w="26"/>
      </w:tblGrid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Ответственный испо</w:t>
            </w:r>
            <w:r w:rsidRPr="00AB5DA9">
              <w:rPr>
                <w:sz w:val="20"/>
              </w:rPr>
              <w:t>л</w:t>
            </w:r>
            <w:r w:rsidRPr="00AB5DA9">
              <w:rPr>
                <w:sz w:val="20"/>
              </w:rPr>
              <w:t xml:space="preserve">нитель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</w:t>
            </w:r>
            <w:r w:rsidRPr="00AB5DA9">
              <w:rPr>
                <w:spacing w:val="-1"/>
                <w:sz w:val="20"/>
              </w:rPr>
              <w:t>к</w:t>
            </w:r>
            <w:r w:rsidRPr="00AB5DA9">
              <w:rPr>
                <w:spacing w:val="-1"/>
                <w:sz w:val="20"/>
              </w:rPr>
              <w:t>турного подраздел</w:t>
            </w:r>
            <w:r w:rsidRPr="00AB5DA9">
              <w:rPr>
                <w:spacing w:val="-1"/>
                <w:sz w:val="20"/>
              </w:rPr>
              <w:t>е</w:t>
            </w:r>
            <w:r w:rsidRPr="00AB5DA9">
              <w:rPr>
                <w:spacing w:val="-1"/>
                <w:sz w:val="20"/>
              </w:rPr>
              <w:t>ния, отраслевого отд</w:t>
            </w:r>
            <w:r w:rsidRPr="00AB5DA9">
              <w:rPr>
                <w:spacing w:val="-1"/>
                <w:sz w:val="20"/>
              </w:rPr>
              <w:t>е</w:t>
            </w:r>
            <w:r w:rsidRPr="00AB5DA9">
              <w:rPr>
                <w:spacing w:val="-1"/>
                <w:sz w:val="20"/>
              </w:rPr>
              <w:t xml:space="preserve">ла Администрации </w:t>
            </w:r>
            <w:r w:rsidRPr="00AB5DA9">
              <w:rPr>
                <w:sz w:val="20"/>
              </w:rPr>
              <w:t>Песчанокопского ра</w:t>
            </w:r>
            <w:r w:rsidRPr="00AB5DA9">
              <w:rPr>
                <w:sz w:val="20"/>
              </w:rPr>
              <w:t>й</w:t>
            </w:r>
            <w:r w:rsidRPr="00AB5DA9">
              <w:rPr>
                <w:sz w:val="20"/>
              </w:rPr>
              <w:t>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Информационная сист</w:t>
            </w:r>
            <w:r w:rsidRPr="00AB5DA9">
              <w:rPr>
                <w:sz w:val="20"/>
              </w:rPr>
              <w:t>е</w:t>
            </w:r>
            <w:r w:rsidRPr="00AB5DA9">
              <w:rPr>
                <w:sz w:val="20"/>
              </w:rPr>
              <w:t xml:space="preserve">ма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9F3D25">
        <w:trPr>
          <w:jc w:val="center"/>
        </w:trPr>
        <w:tc>
          <w:tcPr>
            <w:tcW w:w="14712" w:type="dxa"/>
            <w:gridSpan w:val="7"/>
          </w:tcPr>
          <w:p w:rsidR="00C826E3" w:rsidRPr="00AB5DA9" w:rsidRDefault="00C826E3" w:rsidP="00B60DDA">
            <w:pPr>
              <w:widowControl w:val="0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жения по автомобильным дорогам общего пользов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9F3D2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9F3D25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9F3D25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334F6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2.2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дорожного движения на автомобильных дорогах общего пользования (межм</w:t>
            </w:r>
            <w:r w:rsidRPr="00AB5DA9">
              <w:rPr>
                <w:rFonts w:ascii="Times New Roman" w:hAnsi="Times New Roman"/>
                <w:sz w:val="20"/>
              </w:rPr>
              <w:t>у</w:t>
            </w:r>
            <w:r w:rsidRPr="00AB5DA9">
              <w:rPr>
                <w:rFonts w:ascii="Times New Roman" w:hAnsi="Times New Roman"/>
                <w:sz w:val="20"/>
              </w:rPr>
              <w:t>ниципального) местного значения, в том числе на пр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обретение, установку и содержание материальных средств (дорожных знаков, табличек, стоек, камер 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 xml:space="preserve">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жения по автомобильным дорогам общего пользов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9F3D25">
            <w:pPr>
              <w:pStyle w:val="aff7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9F3D25">
            <w:pPr>
              <w:widowControl w:val="0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9F3D25">
            <w:pPr>
              <w:widowControl w:val="0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F563FE" w:rsidRPr="00E1148F" w:rsidRDefault="00F563FE" w:rsidP="00F563FE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lastRenderedPageBreak/>
        <w:t>ПЕРЕЧЕНЬ</w:t>
      </w:r>
    </w:p>
    <w:p w:rsidR="00F563FE" w:rsidRPr="00E1148F" w:rsidRDefault="00F563FE" w:rsidP="00E1148F">
      <w:pPr>
        <w:pStyle w:val="ConsPlusCell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 w:rsidRPr="00E1148F">
        <w:rPr>
          <w:rFonts w:ascii="Times New Roman" w:hAnsi="Times New Roman"/>
          <w:sz w:val="24"/>
          <w:szCs w:val="24"/>
        </w:rPr>
        <w:t>б</w:t>
      </w:r>
      <w:r w:rsidRPr="00E1148F">
        <w:rPr>
          <w:rFonts w:ascii="Times New Roman" w:hAnsi="Times New Roman"/>
          <w:sz w:val="24"/>
          <w:szCs w:val="24"/>
        </w:rPr>
        <w:t>ственности Песчанокопского района)</w:t>
      </w:r>
      <w:r w:rsidR="00D54EA3" w:rsidRPr="00E1148F">
        <w:rPr>
          <w:rFonts w:ascii="Times New Roman" w:hAnsi="Times New Roman"/>
          <w:sz w:val="24"/>
          <w:szCs w:val="24"/>
        </w:rPr>
        <w:t xml:space="preserve"> муниципальной комплексной программы «Развитие транспортной системы»</w:t>
      </w:r>
    </w:p>
    <w:p w:rsidR="001B48D9" w:rsidRPr="00D54EA3" w:rsidRDefault="001B48D9" w:rsidP="00A45237">
      <w:pPr>
        <w:tabs>
          <w:tab w:val="left" w:pos="8202"/>
        </w:tabs>
      </w:pP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E1148F">
            <w:pPr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</w:t>
            </w:r>
            <w:r w:rsidRPr="00D54EA3">
              <w:rPr>
                <w:rFonts w:ascii="Times New Roman" w:hAnsi="Times New Roman"/>
              </w:rPr>
              <w:t>е</w:t>
            </w:r>
            <w:r w:rsidRPr="00D54EA3">
              <w:rPr>
                <w:rFonts w:ascii="Times New Roman" w:hAnsi="Times New Roman"/>
              </w:rPr>
              <w:t>стиционного проекта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</w:t>
            </w:r>
            <w:r w:rsidRPr="00D54EA3">
              <w:rPr>
                <w:rFonts w:ascii="Times New Roman" w:hAnsi="Times New Roman"/>
              </w:rPr>
              <w:t>с</w:t>
            </w:r>
            <w:r w:rsidRPr="00D54EA3">
              <w:rPr>
                <w:rFonts w:ascii="Times New Roman" w:hAnsi="Times New Roman"/>
              </w:rPr>
              <w:t>полнитель, соиспо</w:t>
            </w:r>
            <w:r w:rsidRPr="00D54EA3">
              <w:rPr>
                <w:rFonts w:ascii="Times New Roman" w:hAnsi="Times New Roman"/>
              </w:rPr>
              <w:t>л</w:t>
            </w:r>
            <w:r w:rsidRPr="00D54EA3">
              <w:rPr>
                <w:rFonts w:ascii="Times New Roman" w:hAnsi="Times New Roman"/>
              </w:rPr>
              <w:t>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</w:t>
            </w:r>
            <w:r w:rsidRPr="00D54EA3">
              <w:rPr>
                <w:rFonts w:ascii="Times New Roman" w:hAnsi="Times New Roman"/>
              </w:rPr>
              <w:t>о</w:t>
            </w:r>
            <w:r w:rsidRPr="00D54EA3">
              <w:rPr>
                <w:rFonts w:ascii="Times New Roman" w:hAnsi="Times New Roman"/>
              </w:rPr>
              <w:t>ектной док</w:t>
            </w:r>
            <w:r w:rsidRPr="00D54EA3">
              <w:rPr>
                <w:rFonts w:ascii="Times New Roman" w:hAnsi="Times New Roman"/>
              </w:rPr>
              <w:t>у</w:t>
            </w:r>
            <w:r w:rsidRPr="00D54EA3">
              <w:rPr>
                <w:rFonts w:ascii="Times New Roman" w:hAnsi="Times New Roman"/>
              </w:rPr>
              <w:t>ментации, о достоверности определения сметной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Сметная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 xml:space="preserve">мость в ценах соответствующих лет, тыс. рублей </w:t>
            </w:r>
          </w:p>
        </w:tc>
        <w:tc>
          <w:tcPr>
            <w:tcW w:w="3834" w:type="dxa"/>
            <w:gridSpan w:val="6"/>
          </w:tcPr>
          <w:p w:rsidR="00F563FE" w:rsidRPr="00D54EA3" w:rsidRDefault="00F563FE" w:rsidP="00E1148F">
            <w:pPr>
              <w:tabs>
                <w:tab w:val="left" w:pos="8202"/>
              </w:tabs>
            </w:pPr>
            <w:r w:rsidRPr="00D54EA3">
              <w:t>Объем бюджетных ассигнований по г</w:t>
            </w:r>
            <w:r w:rsidRPr="00D54EA3">
              <w:t>о</w:t>
            </w:r>
            <w:r w:rsidRPr="00D54EA3">
              <w:t>дам реализации муниципальной пр</w:t>
            </w:r>
            <w:r w:rsidRPr="00D54EA3">
              <w:t>о</w:t>
            </w:r>
            <w:r w:rsidRPr="00D54EA3">
              <w:t>граммы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031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4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09" w:type="dxa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E1148F">
            <w:pPr>
              <w:tabs>
                <w:tab w:val="left" w:pos="8202"/>
              </w:tabs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тельства и реко</w:t>
            </w:r>
            <w:r w:rsidRPr="00D54EA3">
              <w:rPr>
                <w:rFonts w:ascii="Times New Roman" w:hAnsi="Times New Roman"/>
              </w:rPr>
              <w:t>н</w:t>
            </w:r>
            <w:r w:rsidRPr="00D54EA3">
              <w:rPr>
                <w:rFonts w:ascii="Times New Roman" w:hAnsi="Times New Roman"/>
              </w:rPr>
              <w:t>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334F6B">
            <w:pPr>
              <w:pStyle w:val="aff7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334F6B">
            <w:pPr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</w:t>
            </w:r>
            <w:r w:rsidR="009F3D25">
              <w:rPr>
                <w:sz w:val="18"/>
                <w:szCs w:val="18"/>
              </w:rPr>
              <w:t>ь</w:t>
            </w:r>
            <w:r w:rsidR="009F3D25">
              <w:rPr>
                <w:sz w:val="18"/>
                <w:szCs w:val="18"/>
              </w:rPr>
              <w:t>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334F6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электроснабж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е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ния, </w:t>
            </w:r>
          </w:p>
          <w:p w:rsidR="00334F6B" w:rsidRPr="009F3D25" w:rsidRDefault="00334F6B" w:rsidP="00334F6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>и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>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E1148F">
            <w:pPr>
              <w:tabs>
                <w:tab w:val="left" w:pos="8202"/>
              </w:tabs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  <w:p w:rsidR="009D48EC" w:rsidRPr="00D54EA3" w:rsidRDefault="009D48EC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E1148F">
            <w:pPr>
              <w:tabs>
                <w:tab w:val="left" w:pos="8202"/>
              </w:tabs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9942DA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9F3D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9F3D25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9F3D25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и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9F3D25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</w:tbl>
    <w:p w:rsidR="00AF2A22" w:rsidRDefault="00AF2A22" w:rsidP="00E1148F">
      <w:pPr>
        <w:ind w:right="-2"/>
      </w:pPr>
    </w:p>
    <w:p w:rsidR="00AE4945" w:rsidRDefault="00AE4945" w:rsidP="00E1148F">
      <w:pPr>
        <w:ind w:right="-2"/>
      </w:pPr>
    </w:p>
    <w:p w:rsidR="009D48EC" w:rsidRDefault="009D48EC" w:rsidP="00E1148F">
      <w:pPr>
        <w:ind w:right="-2"/>
      </w:pPr>
    </w:p>
    <w:p w:rsidR="00AE4945" w:rsidRDefault="00AE4945" w:rsidP="00E1148F">
      <w:pPr>
        <w:ind w:right="-2"/>
      </w:pPr>
    </w:p>
    <w:p w:rsidR="009D48EC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Управляющий делами </w:t>
      </w:r>
    </w:p>
    <w:p w:rsidR="00AE4945" w:rsidRPr="00AE4945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Администрации района                                                        </w:t>
      </w:r>
      <w:r w:rsidR="009D48EC">
        <w:rPr>
          <w:sz w:val="28"/>
          <w:szCs w:val="28"/>
        </w:rPr>
        <w:t xml:space="preserve">                                                                                             </w:t>
      </w:r>
      <w:r w:rsidRPr="00AE4945">
        <w:rPr>
          <w:sz w:val="28"/>
          <w:szCs w:val="28"/>
        </w:rPr>
        <w:t xml:space="preserve">  О.В. Купина</w:t>
      </w:r>
    </w:p>
    <w:sectPr w:rsidR="00AE4945" w:rsidRPr="00AE4945" w:rsidSect="00A44B59">
      <w:headerReference w:type="default" r:id="rId15"/>
      <w:footerReference w:type="default" r:id="rId16"/>
      <w:pgSz w:w="16838" w:h="11906" w:orient="landscape"/>
      <w:pgMar w:top="284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E2" w:rsidRDefault="00DF3FE2">
      <w:r>
        <w:separator/>
      </w:r>
    </w:p>
  </w:endnote>
  <w:endnote w:type="continuationSeparator" w:id="0">
    <w:p w:rsidR="00DF3FE2" w:rsidRDefault="00DF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E2" w:rsidRDefault="00DF3FE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C0E2D">
      <w:rPr>
        <w:noProof/>
      </w:rPr>
      <w:t>1</w:t>
    </w:r>
    <w:r>
      <w:fldChar w:fldCharType="end"/>
    </w:r>
  </w:p>
  <w:p w:rsidR="00DF3FE2" w:rsidRDefault="00DF3FE2">
    <w:pPr>
      <w:pStyle w:val="ae"/>
      <w:jc w:val="right"/>
    </w:pPr>
  </w:p>
  <w:p w:rsidR="00DF3FE2" w:rsidRDefault="00DF3FE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E2" w:rsidRDefault="00DF3FE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C0E2D">
      <w:rPr>
        <w:noProof/>
      </w:rPr>
      <w:t>5</w:t>
    </w:r>
    <w:r>
      <w:fldChar w:fldCharType="end"/>
    </w:r>
  </w:p>
  <w:p w:rsidR="00DF3FE2" w:rsidRDefault="00DF3FE2">
    <w:pPr>
      <w:pStyle w:val="ae"/>
      <w:jc w:val="right"/>
    </w:pPr>
  </w:p>
  <w:p w:rsidR="00DF3FE2" w:rsidRDefault="00DF3FE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E2" w:rsidRDefault="00DF3FE2">
      <w:r>
        <w:separator/>
      </w:r>
    </w:p>
  </w:footnote>
  <w:footnote w:type="continuationSeparator" w:id="0">
    <w:p w:rsidR="00DF3FE2" w:rsidRDefault="00DF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E2" w:rsidRDefault="00DF3FE2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83A25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72BC3"/>
    <w:rsid w:val="00174A16"/>
    <w:rsid w:val="00176992"/>
    <w:rsid w:val="00192ADB"/>
    <w:rsid w:val="001B0DF3"/>
    <w:rsid w:val="001B48D9"/>
    <w:rsid w:val="001C0E2D"/>
    <w:rsid w:val="001F376C"/>
    <w:rsid w:val="001F70E3"/>
    <w:rsid w:val="0020312D"/>
    <w:rsid w:val="002076E9"/>
    <w:rsid w:val="00230779"/>
    <w:rsid w:val="00246A05"/>
    <w:rsid w:val="002B7876"/>
    <w:rsid w:val="002C38B2"/>
    <w:rsid w:val="002D4F63"/>
    <w:rsid w:val="002E5D52"/>
    <w:rsid w:val="003054BE"/>
    <w:rsid w:val="00316D31"/>
    <w:rsid w:val="00334F6B"/>
    <w:rsid w:val="00352939"/>
    <w:rsid w:val="0036340B"/>
    <w:rsid w:val="00370B1D"/>
    <w:rsid w:val="0038007D"/>
    <w:rsid w:val="003A3A10"/>
    <w:rsid w:val="003B62A1"/>
    <w:rsid w:val="003E0D49"/>
    <w:rsid w:val="003E3D9D"/>
    <w:rsid w:val="004119E0"/>
    <w:rsid w:val="0041756B"/>
    <w:rsid w:val="004471FD"/>
    <w:rsid w:val="00466367"/>
    <w:rsid w:val="0046711A"/>
    <w:rsid w:val="004A6686"/>
    <w:rsid w:val="004D64AB"/>
    <w:rsid w:val="004F6A21"/>
    <w:rsid w:val="0050207D"/>
    <w:rsid w:val="00520907"/>
    <w:rsid w:val="00535D69"/>
    <w:rsid w:val="0054730E"/>
    <w:rsid w:val="00566A3F"/>
    <w:rsid w:val="005B4D9E"/>
    <w:rsid w:val="005D3265"/>
    <w:rsid w:val="005D3454"/>
    <w:rsid w:val="005D751E"/>
    <w:rsid w:val="005F695A"/>
    <w:rsid w:val="00606A00"/>
    <w:rsid w:val="006334BB"/>
    <w:rsid w:val="00665B40"/>
    <w:rsid w:val="00666D88"/>
    <w:rsid w:val="00675059"/>
    <w:rsid w:val="00681DC5"/>
    <w:rsid w:val="006D4FFC"/>
    <w:rsid w:val="006D71DF"/>
    <w:rsid w:val="006E30FC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35D72"/>
    <w:rsid w:val="008542D9"/>
    <w:rsid w:val="0086409B"/>
    <w:rsid w:val="008929EE"/>
    <w:rsid w:val="008A28FC"/>
    <w:rsid w:val="008A69D5"/>
    <w:rsid w:val="008B0CDB"/>
    <w:rsid w:val="008E370A"/>
    <w:rsid w:val="008F34B2"/>
    <w:rsid w:val="008F636D"/>
    <w:rsid w:val="00934990"/>
    <w:rsid w:val="00936E1C"/>
    <w:rsid w:val="00947327"/>
    <w:rsid w:val="00955972"/>
    <w:rsid w:val="00955B30"/>
    <w:rsid w:val="00971BDB"/>
    <w:rsid w:val="009942DA"/>
    <w:rsid w:val="009B0AE1"/>
    <w:rsid w:val="009D1890"/>
    <w:rsid w:val="009D26A3"/>
    <w:rsid w:val="009D48EC"/>
    <w:rsid w:val="009F3B74"/>
    <w:rsid w:val="009F3D25"/>
    <w:rsid w:val="00A076C7"/>
    <w:rsid w:val="00A07CFA"/>
    <w:rsid w:val="00A23585"/>
    <w:rsid w:val="00A36FF8"/>
    <w:rsid w:val="00A43B66"/>
    <w:rsid w:val="00A44B59"/>
    <w:rsid w:val="00A45237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86646"/>
    <w:rsid w:val="00B91973"/>
    <w:rsid w:val="00B973F6"/>
    <w:rsid w:val="00BA7B43"/>
    <w:rsid w:val="00BE0889"/>
    <w:rsid w:val="00C56BC4"/>
    <w:rsid w:val="00C675E7"/>
    <w:rsid w:val="00C826E3"/>
    <w:rsid w:val="00CB1A39"/>
    <w:rsid w:val="00CC1757"/>
    <w:rsid w:val="00CF2C15"/>
    <w:rsid w:val="00CF501D"/>
    <w:rsid w:val="00D14F57"/>
    <w:rsid w:val="00D54EA3"/>
    <w:rsid w:val="00D70204"/>
    <w:rsid w:val="00D83AA2"/>
    <w:rsid w:val="00D86805"/>
    <w:rsid w:val="00DA2EA3"/>
    <w:rsid w:val="00DD01F0"/>
    <w:rsid w:val="00DD5055"/>
    <w:rsid w:val="00DF3FE2"/>
    <w:rsid w:val="00E1148F"/>
    <w:rsid w:val="00E1295E"/>
    <w:rsid w:val="00E243D3"/>
    <w:rsid w:val="00E41956"/>
    <w:rsid w:val="00E4443D"/>
    <w:rsid w:val="00E56DCA"/>
    <w:rsid w:val="00E57D94"/>
    <w:rsid w:val="00E63E70"/>
    <w:rsid w:val="00EA6807"/>
    <w:rsid w:val="00EB6A19"/>
    <w:rsid w:val="00EB75CB"/>
    <w:rsid w:val="00EC5E64"/>
    <w:rsid w:val="00EC7CDD"/>
    <w:rsid w:val="00ED4B27"/>
    <w:rsid w:val="00EF0B35"/>
    <w:rsid w:val="00F0028B"/>
    <w:rsid w:val="00F0270B"/>
    <w:rsid w:val="00F268C9"/>
    <w:rsid w:val="00F36224"/>
    <w:rsid w:val="00F3658D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21</Pages>
  <Words>5795</Words>
  <Characters>33035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79</cp:revision>
  <cp:lastPrinted>2025-05-26T08:33:00Z</cp:lastPrinted>
  <dcterms:created xsi:type="dcterms:W3CDTF">2024-08-13T07:18:00Z</dcterms:created>
  <dcterms:modified xsi:type="dcterms:W3CDTF">2025-05-26T11:07:00Z</dcterms:modified>
</cp:coreProperties>
</file>