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A8" w:rsidRPr="004A4FA8" w:rsidRDefault="004A4FA8" w:rsidP="004A4FA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A4FA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A4FA8" w:rsidRPr="004A4FA8" w:rsidRDefault="004A4FA8" w:rsidP="004A4FA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A4FA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A4FA8" w:rsidRPr="004A4FA8" w:rsidRDefault="004A4FA8" w:rsidP="004A4FA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A4FA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A4FA8" w:rsidRPr="004A4FA8" w:rsidRDefault="004A4FA8" w:rsidP="004A4FA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A4FA8" w:rsidRPr="004A4FA8" w:rsidRDefault="004A4FA8" w:rsidP="004A4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A4FA8" w:rsidRPr="004A4FA8" w:rsidRDefault="004A4FA8" w:rsidP="004A4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A4FA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A4FA8" w:rsidRPr="004A4FA8" w:rsidRDefault="004A4FA8" w:rsidP="004A4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A4FA8" w:rsidRPr="004A4FA8" w:rsidTr="00542606">
        <w:trPr>
          <w:trHeight w:val="383"/>
        </w:trPr>
        <w:tc>
          <w:tcPr>
            <w:tcW w:w="2235" w:type="dxa"/>
            <w:hideMark/>
          </w:tcPr>
          <w:p w:rsidR="004A4FA8" w:rsidRPr="004A4FA8" w:rsidRDefault="00BD4F81" w:rsidP="004A4F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15.12.2021</w:t>
            </w:r>
          </w:p>
        </w:tc>
        <w:tc>
          <w:tcPr>
            <w:tcW w:w="2268" w:type="dxa"/>
          </w:tcPr>
          <w:p w:rsidR="004A4FA8" w:rsidRPr="004A4FA8" w:rsidRDefault="004A4FA8" w:rsidP="004A4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A4FA8" w:rsidRPr="004A4FA8" w:rsidRDefault="004A4FA8" w:rsidP="004A4F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A4FA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A4FA8" w:rsidRPr="004A4FA8" w:rsidRDefault="00BD4F81" w:rsidP="004A4F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1089</w:t>
            </w:r>
          </w:p>
        </w:tc>
        <w:tc>
          <w:tcPr>
            <w:tcW w:w="1315" w:type="dxa"/>
          </w:tcPr>
          <w:p w:rsidR="004A4FA8" w:rsidRPr="004A4FA8" w:rsidRDefault="004A4FA8" w:rsidP="004A4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A4FA8" w:rsidRPr="004A4FA8" w:rsidRDefault="004A4FA8" w:rsidP="004A4FA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A4FA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4A4FA8" w:rsidRPr="004A4FA8" w:rsidRDefault="004A4FA8" w:rsidP="00AD5883">
      <w:pPr>
        <w:spacing w:line="240" w:lineRule="atLeast"/>
        <w:ind w:right="4960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8C11BD" w:rsidRDefault="008C11BD" w:rsidP="008C11BD">
      <w:pPr>
        <w:spacing w:line="240" w:lineRule="atLeast"/>
        <w:ind w:right="4960"/>
        <w:contextualSpacing/>
        <w:jc w:val="both"/>
        <w:rPr>
          <w:rStyle w:val="3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(«дорожной карты») по реализации </w:t>
      </w:r>
      <w:r w:rsidRPr="008C11BD">
        <w:rPr>
          <w:rStyle w:val="3"/>
          <w:b w:val="0"/>
          <w:color w:val="000000"/>
          <w:sz w:val="28"/>
          <w:szCs w:val="28"/>
        </w:rPr>
        <w:t>Концепции демографической политики в Песчанокопском районе на период до 2025 года</w:t>
      </w:r>
    </w:p>
    <w:p w:rsidR="00EE1464" w:rsidRDefault="00EE1464" w:rsidP="008C11BD">
      <w:pPr>
        <w:spacing w:line="240" w:lineRule="atLeast"/>
        <w:ind w:right="4960"/>
        <w:contextualSpacing/>
        <w:jc w:val="both"/>
        <w:rPr>
          <w:rStyle w:val="3"/>
          <w:b w:val="0"/>
          <w:color w:val="000000"/>
          <w:sz w:val="28"/>
          <w:szCs w:val="28"/>
        </w:rPr>
      </w:pPr>
    </w:p>
    <w:p w:rsidR="008C11BD" w:rsidRDefault="008C11BD" w:rsidP="008C11BD">
      <w:pPr>
        <w:spacing w:line="240" w:lineRule="atLeast"/>
        <w:ind w:right="4960"/>
        <w:contextualSpacing/>
        <w:jc w:val="both"/>
        <w:rPr>
          <w:rStyle w:val="3"/>
          <w:b w:val="0"/>
          <w:color w:val="000000"/>
          <w:sz w:val="28"/>
          <w:szCs w:val="28"/>
        </w:rPr>
      </w:pPr>
    </w:p>
    <w:p w:rsidR="008C11BD" w:rsidRDefault="008C11BD" w:rsidP="004A4FA8">
      <w:pPr>
        <w:spacing w:line="240" w:lineRule="atLeast"/>
        <w:ind w:right="-143" w:firstLine="709"/>
        <w:contextualSpacing/>
        <w:jc w:val="both"/>
        <w:rPr>
          <w:rStyle w:val="3"/>
          <w:b w:val="0"/>
          <w:color w:val="000000"/>
          <w:sz w:val="28"/>
          <w:szCs w:val="28"/>
        </w:rPr>
      </w:pPr>
      <w:r>
        <w:rPr>
          <w:rStyle w:val="3"/>
          <w:b w:val="0"/>
          <w:color w:val="000000"/>
          <w:sz w:val="28"/>
          <w:szCs w:val="28"/>
        </w:rPr>
        <w:t xml:space="preserve">В соответствии с  </w:t>
      </w:r>
      <w:r w:rsidRPr="00AD5883">
        <w:rPr>
          <w:rStyle w:val="markedcontent"/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9 октября 2007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г. №</w:t>
      </w:r>
      <w:r w:rsidRPr="00AD5883">
        <w:rPr>
          <w:rStyle w:val="markedcontent"/>
          <w:rFonts w:ascii="Times New Roman" w:hAnsi="Times New Roman" w:cs="Times New Roman"/>
          <w:sz w:val="28"/>
          <w:szCs w:val="28"/>
        </w:rPr>
        <w:t xml:space="preserve"> 1351 "Об утверждении Концепции демографической политики Российской Федерации на период до 2025 года"</w:t>
      </w:r>
      <w:r>
        <w:rPr>
          <w:rStyle w:val="3"/>
          <w:b w:val="0"/>
          <w:color w:val="000000"/>
          <w:sz w:val="28"/>
          <w:szCs w:val="28"/>
        </w:rPr>
        <w:t>,  а также  в соответствии с Распоряжением Правительства Российской Федерации от 16.09.2021 № 2580-р,</w:t>
      </w:r>
    </w:p>
    <w:p w:rsidR="008C11BD" w:rsidRDefault="008C11BD" w:rsidP="008C11BD">
      <w:pPr>
        <w:spacing w:line="240" w:lineRule="atLeast"/>
        <w:ind w:right="-143"/>
        <w:contextualSpacing/>
        <w:jc w:val="both"/>
        <w:rPr>
          <w:rStyle w:val="3"/>
          <w:b w:val="0"/>
          <w:color w:val="000000"/>
          <w:sz w:val="28"/>
          <w:szCs w:val="28"/>
        </w:rPr>
      </w:pPr>
    </w:p>
    <w:p w:rsidR="008C11BD" w:rsidRPr="004A4FA8" w:rsidRDefault="004A4FA8" w:rsidP="008C11BD">
      <w:pPr>
        <w:spacing w:line="240" w:lineRule="atLeast"/>
        <w:ind w:right="-143"/>
        <w:contextualSpacing/>
        <w:jc w:val="center"/>
        <w:rPr>
          <w:rStyle w:val="3"/>
          <w:b w:val="0"/>
          <w:bCs w:val="0"/>
          <w:spacing w:val="0"/>
          <w:sz w:val="28"/>
          <w:szCs w:val="28"/>
          <w:shd w:val="clear" w:color="auto" w:fill="auto"/>
        </w:rPr>
      </w:pPr>
      <w:r w:rsidRPr="004A4FA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4A4FA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E1464" w:rsidRPr="00EE1464" w:rsidRDefault="00AD5883" w:rsidP="004A4FA8">
      <w:pPr>
        <w:pStyle w:val="a4"/>
        <w:numPr>
          <w:ilvl w:val="0"/>
          <w:numId w:val="8"/>
        </w:numPr>
        <w:tabs>
          <w:tab w:val="left" w:pos="993"/>
        </w:tabs>
        <w:spacing w:line="240" w:lineRule="atLeast"/>
        <w:ind w:left="0" w:firstLine="709"/>
        <w:jc w:val="both"/>
        <w:rPr>
          <w:rStyle w:val="3"/>
          <w:b w:val="0"/>
          <w:bCs w:val="0"/>
          <w:spacing w:val="0"/>
          <w:sz w:val="28"/>
          <w:szCs w:val="28"/>
          <w:shd w:val="clear" w:color="auto" w:fill="auto"/>
        </w:rPr>
      </w:pPr>
      <w:r w:rsidRPr="008C11BD">
        <w:rPr>
          <w:rStyle w:val="markedcontent"/>
          <w:rFonts w:ascii="Times New Roman" w:hAnsi="Times New Roman" w:cs="Times New Roman"/>
          <w:sz w:val="28"/>
          <w:szCs w:val="28"/>
        </w:rPr>
        <w:t xml:space="preserve">Утвердить </w:t>
      </w:r>
      <w:r w:rsidR="008C11BD" w:rsidRPr="008C11BD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Pr="008C11BD">
        <w:rPr>
          <w:rStyle w:val="markedcontent"/>
          <w:rFonts w:ascii="Times New Roman" w:hAnsi="Times New Roman" w:cs="Times New Roman"/>
          <w:sz w:val="28"/>
          <w:szCs w:val="28"/>
        </w:rPr>
        <w:t xml:space="preserve">лан </w:t>
      </w:r>
      <w:r w:rsidR="008C11BD" w:rsidRPr="008C11BD">
        <w:rPr>
          <w:rStyle w:val="3"/>
          <w:b w:val="0"/>
          <w:color w:val="000000"/>
          <w:sz w:val="28"/>
          <w:szCs w:val="28"/>
        </w:rPr>
        <w:t xml:space="preserve">мероприятий по реализации Концепции демографической политики в Песчанокопском районе на период до 2025 года </w:t>
      </w:r>
      <w:r w:rsidR="00F77A4F">
        <w:rPr>
          <w:rStyle w:val="3"/>
          <w:b w:val="0"/>
          <w:color w:val="000000"/>
          <w:sz w:val="28"/>
          <w:szCs w:val="28"/>
        </w:rPr>
        <w:t xml:space="preserve">в соответствии с приложением </w:t>
      </w:r>
      <w:r w:rsidR="008C11BD" w:rsidRPr="008C11BD">
        <w:rPr>
          <w:rStyle w:val="3"/>
          <w:b w:val="0"/>
          <w:color w:val="000000"/>
          <w:sz w:val="28"/>
          <w:szCs w:val="28"/>
        </w:rPr>
        <w:t xml:space="preserve"> к</w:t>
      </w:r>
      <w:r w:rsidR="008C11BD">
        <w:rPr>
          <w:rStyle w:val="3"/>
          <w:b w:val="0"/>
          <w:color w:val="000000"/>
          <w:sz w:val="28"/>
          <w:szCs w:val="28"/>
        </w:rPr>
        <w:t xml:space="preserve"> </w:t>
      </w:r>
      <w:r w:rsidR="008C11BD" w:rsidRPr="008C11BD">
        <w:rPr>
          <w:rStyle w:val="3"/>
          <w:b w:val="0"/>
          <w:color w:val="000000"/>
          <w:sz w:val="28"/>
          <w:szCs w:val="28"/>
        </w:rPr>
        <w:t>настоящему</w:t>
      </w:r>
      <w:r w:rsidR="008C11BD">
        <w:rPr>
          <w:rStyle w:val="3"/>
          <w:b w:val="0"/>
          <w:color w:val="000000"/>
          <w:sz w:val="28"/>
          <w:szCs w:val="28"/>
        </w:rPr>
        <w:t xml:space="preserve"> </w:t>
      </w:r>
      <w:r w:rsidR="00EE1464">
        <w:rPr>
          <w:rStyle w:val="3"/>
          <w:b w:val="0"/>
          <w:color w:val="000000"/>
          <w:sz w:val="28"/>
          <w:szCs w:val="28"/>
        </w:rPr>
        <w:t>п</w:t>
      </w:r>
      <w:r w:rsidR="008C11BD" w:rsidRPr="008C11BD">
        <w:rPr>
          <w:rStyle w:val="3"/>
          <w:b w:val="0"/>
          <w:color w:val="000000"/>
          <w:sz w:val="28"/>
          <w:szCs w:val="28"/>
        </w:rPr>
        <w:t>остановлению.</w:t>
      </w:r>
      <w:r w:rsidR="00EE1464">
        <w:rPr>
          <w:rStyle w:val="3"/>
          <w:b w:val="0"/>
          <w:color w:val="000000"/>
          <w:sz w:val="28"/>
          <w:szCs w:val="28"/>
        </w:rPr>
        <w:t xml:space="preserve">  </w:t>
      </w:r>
    </w:p>
    <w:p w:rsidR="00EE1464" w:rsidRPr="00EE1464" w:rsidRDefault="00EE1464" w:rsidP="004A4FA8">
      <w:pPr>
        <w:pStyle w:val="a4"/>
        <w:numPr>
          <w:ilvl w:val="0"/>
          <w:numId w:val="8"/>
        </w:numPr>
        <w:tabs>
          <w:tab w:val="left" w:pos="993"/>
        </w:tabs>
        <w:spacing w:line="240" w:lineRule="atLeast"/>
        <w:ind w:left="0" w:firstLine="709"/>
        <w:jc w:val="both"/>
        <w:rPr>
          <w:rStyle w:val="3"/>
          <w:b w:val="0"/>
          <w:bCs w:val="0"/>
          <w:spacing w:val="0"/>
          <w:sz w:val="28"/>
          <w:szCs w:val="28"/>
          <w:shd w:val="clear" w:color="auto" w:fill="auto"/>
        </w:rPr>
      </w:pPr>
      <w:r w:rsidRPr="00EE1464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Администрации Песчанокопского района в сети «Интернет».</w:t>
      </w:r>
      <w:r>
        <w:rPr>
          <w:rStyle w:val="3"/>
          <w:b w:val="0"/>
          <w:color w:val="000000"/>
          <w:sz w:val="28"/>
          <w:szCs w:val="28"/>
        </w:rPr>
        <w:t xml:space="preserve">  </w:t>
      </w:r>
    </w:p>
    <w:p w:rsidR="00EE1464" w:rsidRPr="00EE1464" w:rsidRDefault="00EE1464" w:rsidP="004A4FA8">
      <w:pPr>
        <w:pStyle w:val="a4"/>
        <w:numPr>
          <w:ilvl w:val="0"/>
          <w:numId w:val="8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8C11BD" w:rsidRPr="00EE1464" w:rsidRDefault="00EE1464" w:rsidP="004A4FA8">
      <w:pPr>
        <w:pStyle w:val="a4"/>
        <w:numPr>
          <w:ilvl w:val="0"/>
          <w:numId w:val="8"/>
        </w:numPr>
        <w:tabs>
          <w:tab w:val="left" w:pos="567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4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14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                                      </w:t>
      </w:r>
      <w:r w:rsidRPr="00EE146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A4FA8">
        <w:rPr>
          <w:rFonts w:ascii="Times New Roman" w:hAnsi="Times New Roman" w:cs="Times New Roman"/>
          <w:sz w:val="28"/>
          <w:szCs w:val="28"/>
        </w:rPr>
        <w:t>г</w:t>
      </w:r>
      <w:r w:rsidRPr="00EE1464">
        <w:rPr>
          <w:rFonts w:ascii="Times New Roman" w:hAnsi="Times New Roman" w:cs="Times New Roman"/>
          <w:sz w:val="28"/>
          <w:szCs w:val="28"/>
        </w:rPr>
        <w:t xml:space="preserve">лавы Администрации района по социальным вопросам </w:t>
      </w:r>
      <w:r w:rsidR="004A4F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1464">
        <w:rPr>
          <w:rFonts w:ascii="Times New Roman" w:hAnsi="Times New Roman" w:cs="Times New Roman"/>
          <w:sz w:val="28"/>
          <w:szCs w:val="28"/>
        </w:rPr>
        <w:t>Горобец С.Н.</w:t>
      </w:r>
      <w:r w:rsidRPr="00EE1464">
        <w:rPr>
          <w:rStyle w:val="3"/>
          <w:b w:val="0"/>
          <w:color w:val="000000"/>
          <w:sz w:val="28"/>
          <w:szCs w:val="28"/>
        </w:rPr>
        <w:t xml:space="preserve">                                                                       </w:t>
      </w:r>
      <w:r w:rsidRPr="00EE1464">
        <w:rPr>
          <w:rFonts w:ascii="Times New Roman" w:hAnsi="Times New Roman" w:cs="Times New Roman"/>
          <w:sz w:val="28"/>
          <w:szCs w:val="28"/>
        </w:rPr>
        <w:t xml:space="preserve">  </w:t>
      </w:r>
      <w:r w:rsidR="008C11BD"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5883" w:rsidRPr="008C11BD" w:rsidRDefault="00EE1464" w:rsidP="004A4FA8">
      <w:pPr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D5883" w:rsidRPr="00AD5883" w:rsidRDefault="00AD5883" w:rsidP="00AD588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5883" w:rsidRPr="00AD5883" w:rsidRDefault="00EE1464" w:rsidP="00AD588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D5883" w:rsidRPr="00AD5883" w:rsidRDefault="00AD5883" w:rsidP="00AD588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883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AD5883">
        <w:rPr>
          <w:rFonts w:ascii="Times New Roman" w:hAnsi="Times New Roman" w:cs="Times New Roman"/>
          <w:sz w:val="28"/>
          <w:szCs w:val="28"/>
        </w:rPr>
        <w:tab/>
      </w:r>
      <w:r w:rsidRPr="00AD5883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EE1464">
        <w:rPr>
          <w:rFonts w:ascii="Times New Roman" w:hAnsi="Times New Roman" w:cs="Times New Roman"/>
          <w:sz w:val="28"/>
          <w:szCs w:val="28"/>
        </w:rPr>
        <w:t xml:space="preserve">                       И.И. Апольский </w:t>
      </w:r>
    </w:p>
    <w:p w:rsidR="00AD5883" w:rsidRPr="00AD5883" w:rsidRDefault="00AD5883" w:rsidP="00AD588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5883" w:rsidRPr="00AD5883" w:rsidRDefault="00AD5883" w:rsidP="008C11BD">
      <w:pPr>
        <w:pStyle w:val="a5"/>
        <w:ind w:firstLine="0"/>
        <w:contextualSpacing/>
        <w:jc w:val="both"/>
        <w:rPr>
          <w:sz w:val="28"/>
          <w:szCs w:val="28"/>
        </w:rPr>
      </w:pPr>
      <w:r w:rsidRPr="00AD5883">
        <w:rPr>
          <w:sz w:val="28"/>
          <w:szCs w:val="28"/>
        </w:rPr>
        <w:t xml:space="preserve">Постановление вносит: </w:t>
      </w:r>
    </w:p>
    <w:p w:rsidR="00AD5883" w:rsidRPr="00AD5883" w:rsidRDefault="00AD5883" w:rsidP="008C11BD">
      <w:pPr>
        <w:pStyle w:val="a5"/>
        <w:ind w:firstLine="0"/>
        <w:contextualSpacing/>
        <w:jc w:val="both"/>
        <w:rPr>
          <w:sz w:val="28"/>
          <w:szCs w:val="28"/>
        </w:rPr>
      </w:pPr>
      <w:r w:rsidRPr="00AD5883">
        <w:rPr>
          <w:sz w:val="28"/>
          <w:szCs w:val="28"/>
        </w:rPr>
        <w:t>отдел социально-экономического</w:t>
      </w:r>
    </w:p>
    <w:p w:rsidR="00AD5883" w:rsidRDefault="00AD5883" w:rsidP="004A4FA8">
      <w:pPr>
        <w:pStyle w:val="a5"/>
        <w:ind w:firstLine="0"/>
        <w:contextualSpacing/>
        <w:jc w:val="both"/>
        <w:rPr>
          <w:sz w:val="28"/>
          <w:szCs w:val="28"/>
        </w:rPr>
      </w:pPr>
      <w:r w:rsidRPr="00AD5883">
        <w:rPr>
          <w:sz w:val="28"/>
          <w:szCs w:val="28"/>
        </w:rPr>
        <w:t>развития и привлечения инвестиций</w:t>
      </w:r>
      <w:r w:rsidR="004A4FA8">
        <w:rPr>
          <w:sz w:val="28"/>
          <w:szCs w:val="28"/>
        </w:rPr>
        <w:t xml:space="preserve"> </w:t>
      </w:r>
    </w:p>
    <w:p w:rsidR="004A4FA8" w:rsidRDefault="004A4FA8" w:rsidP="004A4FA8">
      <w:pPr>
        <w:pStyle w:val="a5"/>
        <w:ind w:firstLine="0"/>
        <w:contextualSpacing/>
        <w:jc w:val="both"/>
        <w:rPr>
          <w:rStyle w:val="3"/>
          <w:bCs w:val="0"/>
          <w:color w:val="000000"/>
          <w:sz w:val="28"/>
          <w:szCs w:val="28"/>
        </w:rPr>
        <w:sectPr w:rsidR="004A4FA8" w:rsidSect="004A4FA8">
          <w:footerReference w:type="default" r:id="rId10"/>
          <w:footerReference w:type="first" r:id="rId11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27FC3" w:rsidRPr="00927FC3" w:rsidRDefault="00927FC3" w:rsidP="004A4FA8">
      <w:pPr>
        <w:pStyle w:val="30"/>
        <w:shd w:val="clear" w:color="auto" w:fill="auto"/>
        <w:spacing w:after="0" w:line="240" w:lineRule="auto"/>
        <w:ind w:left="10348"/>
        <w:jc w:val="left"/>
        <w:rPr>
          <w:rStyle w:val="3"/>
          <w:bCs/>
          <w:color w:val="000000"/>
          <w:sz w:val="28"/>
          <w:szCs w:val="28"/>
        </w:rPr>
      </w:pPr>
      <w:r w:rsidRPr="00927FC3">
        <w:rPr>
          <w:rStyle w:val="3"/>
          <w:bCs/>
          <w:color w:val="000000"/>
          <w:sz w:val="28"/>
          <w:szCs w:val="28"/>
        </w:rPr>
        <w:lastRenderedPageBreak/>
        <w:t>Приложение</w:t>
      </w:r>
    </w:p>
    <w:p w:rsidR="00927FC3" w:rsidRDefault="00927FC3" w:rsidP="004A4FA8">
      <w:pPr>
        <w:pStyle w:val="30"/>
        <w:shd w:val="clear" w:color="auto" w:fill="auto"/>
        <w:spacing w:after="0" w:line="240" w:lineRule="auto"/>
        <w:ind w:left="10348"/>
        <w:jc w:val="left"/>
        <w:rPr>
          <w:rStyle w:val="3"/>
          <w:bCs/>
          <w:color w:val="000000"/>
          <w:sz w:val="28"/>
          <w:szCs w:val="28"/>
        </w:rPr>
      </w:pPr>
      <w:r>
        <w:rPr>
          <w:rStyle w:val="3"/>
          <w:bCs/>
          <w:color w:val="000000"/>
          <w:sz w:val="28"/>
          <w:szCs w:val="28"/>
        </w:rPr>
        <w:t>к</w:t>
      </w:r>
      <w:r w:rsidRPr="00927FC3">
        <w:rPr>
          <w:rStyle w:val="3"/>
          <w:bCs/>
          <w:color w:val="000000"/>
          <w:sz w:val="28"/>
          <w:szCs w:val="28"/>
        </w:rPr>
        <w:t xml:space="preserve"> </w:t>
      </w:r>
      <w:r w:rsidR="004A4FA8">
        <w:rPr>
          <w:rStyle w:val="3"/>
          <w:bCs/>
          <w:color w:val="000000"/>
          <w:sz w:val="28"/>
          <w:szCs w:val="28"/>
        </w:rPr>
        <w:t>п</w:t>
      </w:r>
      <w:r w:rsidRPr="00927FC3">
        <w:rPr>
          <w:rStyle w:val="3"/>
          <w:bCs/>
          <w:color w:val="000000"/>
          <w:sz w:val="28"/>
          <w:szCs w:val="28"/>
        </w:rPr>
        <w:t xml:space="preserve">остановлению Администрации </w:t>
      </w:r>
    </w:p>
    <w:p w:rsidR="00927FC3" w:rsidRPr="00927FC3" w:rsidRDefault="00927FC3" w:rsidP="004A4FA8">
      <w:pPr>
        <w:pStyle w:val="30"/>
        <w:shd w:val="clear" w:color="auto" w:fill="auto"/>
        <w:spacing w:after="0" w:line="240" w:lineRule="auto"/>
        <w:ind w:left="10348"/>
        <w:jc w:val="left"/>
        <w:rPr>
          <w:rStyle w:val="3"/>
          <w:bCs/>
          <w:color w:val="000000"/>
          <w:sz w:val="28"/>
          <w:szCs w:val="28"/>
        </w:rPr>
      </w:pPr>
      <w:r w:rsidRPr="00927FC3">
        <w:rPr>
          <w:rStyle w:val="3"/>
          <w:bCs/>
          <w:color w:val="000000"/>
          <w:sz w:val="28"/>
          <w:szCs w:val="28"/>
        </w:rPr>
        <w:t xml:space="preserve">Песчанокопского района </w:t>
      </w:r>
    </w:p>
    <w:p w:rsidR="00927FC3" w:rsidRPr="00927FC3" w:rsidRDefault="00BD4F81" w:rsidP="004A4FA8">
      <w:pPr>
        <w:pStyle w:val="30"/>
        <w:shd w:val="clear" w:color="auto" w:fill="auto"/>
        <w:spacing w:after="0" w:line="240" w:lineRule="auto"/>
        <w:ind w:left="10348"/>
        <w:jc w:val="left"/>
        <w:rPr>
          <w:rStyle w:val="3"/>
          <w:bCs/>
          <w:color w:val="000000"/>
          <w:sz w:val="28"/>
          <w:szCs w:val="28"/>
        </w:rPr>
      </w:pPr>
      <w:r>
        <w:rPr>
          <w:rStyle w:val="3"/>
          <w:bCs/>
          <w:color w:val="000000"/>
          <w:sz w:val="28"/>
          <w:szCs w:val="28"/>
        </w:rPr>
        <w:t>о</w:t>
      </w:r>
      <w:bookmarkStart w:id="0" w:name="_GoBack"/>
      <w:bookmarkEnd w:id="0"/>
      <w:r>
        <w:rPr>
          <w:rStyle w:val="3"/>
          <w:bCs/>
          <w:color w:val="000000"/>
          <w:sz w:val="28"/>
          <w:szCs w:val="28"/>
        </w:rPr>
        <w:t>т 15.12.2021 № 1089</w:t>
      </w:r>
    </w:p>
    <w:p w:rsidR="00927FC3" w:rsidRDefault="00927FC3" w:rsidP="00912353">
      <w:pPr>
        <w:pStyle w:val="30"/>
        <w:shd w:val="clear" w:color="auto" w:fill="auto"/>
        <w:spacing w:after="132" w:line="240" w:lineRule="exact"/>
        <w:ind w:left="260"/>
        <w:rPr>
          <w:rStyle w:val="3"/>
          <w:b/>
          <w:bCs/>
          <w:color w:val="000000"/>
          <w:sz w:val="28"/>
          <w:szCs w:val="28"/>
        </w:rPr>
      </w:pPr>
    </w:p>
    <w:p w:rsidR="00912353" w:rsidRPr="00912353" w:rsidRDefault="00912353" w:rsidP="00BF291E">
      <w:pPr>
        <w:pStyle w:val="30"/>
        <w:shd w:val="clear" w:color="auto" w:fill="auto"/>
        <w:spacing w:after="132" w:line="240" w:lineRule="auto"/>
        <w:ind w:left="261"/>
        <w:rPr>
          <w:sz w:val="28"/>
          <w:szCs w:val="28"/>
        </w:rPr>
      </w:pPr>
      <w:r w:rsidRPr="00912353">
        <w:rPr>
          <w:rStyle w:val="3"/>
          <w:b/>
          <w:bCs/>
          <w:color w:val="000000"/>
          <w:sz w:val="28"/>
          <w:szCs w:val="28"/>
        </w:rPr>
        <w:t>П Л А Н</w:t>
      </w:r>
    </w:p>
    <w:p w:rsidR="00912353" w:rsidRPr="00912353" w:rsidRDefault="00912353" w:rsidP="00BF291E">
      <w:pPr>
        <w:pStyle w:val="30"/>
        <w:shd w:val="clear" w:color="auto" w:fill="auto"/>
        <w:spacing w:after="12" w:line="240" w:lineRule="auto"/>
        <w:ind w:left="261"/>
        <w:rPr>
          <w:sz w:val="28"/>
          <w:szCs w:val="28"/>
        </w:rPr>
      </w:pPr>
      <w:r w:rsidRPr="00912353">
        <w:rPr>
          <w:rStyle w:val="3"/>
          <w:b/>
          <w:bCs/>
          <w:color w:val="000000"/>
          <w:sz w:val="28"/>
          <w:szCs w:val="28"/>
        </w:rPr>
        <w:t>мероприятий по реализации Концепции демографической политики</w:t>
      </w:r>
    </w:p>
    <w:p w:rsidR="00912353" w:rsidRDefault="00912353" w:rsidP="00BF291E">
      <w:pPr>
        <w:pStyle w:val="30"/>
        <w:shd w:val="clear" w:color="auto" w:fill="auto"/>
        <w:spacing w:after="0" w:line="240" w:lineRule="auto"/>
        <w:ind w:left="261"/>
        <w:rPr>
          <w:rStyle w:val="3"/>
          <w:b/>
          <w:bCs/>
          <w:color w:val="000000"/>
          <w:sz w:val="28"/>
          <w:szCs w:val="28"/>
        </w:rPr>
      </w:pPr>
      <w:r w:rsidRPr="00912353">
        <w:rPr>
          <w:rStyle w:val="3"/>
          <w:b/>
          <w:bCs/>
          <w:color w:val="000000"/>
          <w:sz w:val="28"/>
          <w:szCs w:val="28"/>
        </w:rPr>
        <w:t>в Песчанокопском районе на период до 2025 года</w:t>
      </w:r>
      <w:r w:rsidR="004A4FA8">
        <w:rPr>
          <w:rStyle w:val="3"/>
          <w:b/>
          <w:bCs/>
          <w:color w:val="000000"/>
          <w:sz w:val="28"/>
          <w:szCs w:val="28"/>
        </w:rPr>
        <w:t xml:space="preserve"> </w:t>
      </w:r>
    </w:p>
    <w:p w:rsidR="00912353" w:rsidRPr="00912353" w:rsidRDefault="00912353" w:rsidP="00912353">
      <w:pPr>
        <w:pStyle w:val="30"/>
        <w:shd w:val="clear" w:color="auto" w:fill="auto"/>
        <w:spacing w:after="0" w:line="240" w:lineRule="exact"/>
        <w:ind w:left="260"/>
        <w:rPr>
          <w:sz w:val="28"/>
          <w:szCs w:val="28"/>
        </w:rPr>
      </w:pPr>
    </w:p>
    <w:tbl>
      <w:tblPr>
        <w:tblStyle w:val="a3"/>
        <w:tblW w:w="15869" w:type="dxa"/>
        <w:tblInd w:w="-572" w:type="dxa"/>
        <w:tblLook w:val="04A0" w:firstRow="1" w:lastRow="0" w:firstColumn="1" w:lastColumn="0" w:noHBand="0" w:noVBand="1"/>
      </w:tblPr>
      <w:tblGrid>
        <w:gridCol w:w="776"/>
        <w:gridCol w:w="4235"/>
        <w:gridCol w:w="3389"/>
        <w:gridCol w:w="1838"/>
        <w:gridCol w:w="5631"/>
      </w:tblGrid>
      <w:tr w:rsidR="00912353" w:rsidTr="00C55F48">
        <w:tc>
          <w:tcPr>
            <w:tcW w:w="776" w:type="dxa"/>
          </w:tcPr>
          <w:p w:rsidR="00912353" w:rsidRPr="00912353" w:rsidRDefault="00912353" w:rsidP="0091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5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35" w:type="dxa"/>
          </w:tcPr>
          <w:p w:rsidR="00912353" w:rsidRPr="00912353" w:rsidRDefault="00912353" w:rsidP="0091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89" w:type="dxa"/>
          </w:tcPr>
          <w:p w:rsidR="00912353" w:rsidRPr="00912353" w:rsidRDefault="00912353" w:rsidP="0091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 соисполнители</w:t>
            </w:r>
          </w:p>
        </w:tc>
        <w:tc>
          <w:tcPr>
            <w:tcW w:w="1838" w:type="dxa"/>
          </w:tcPr>
          <w:p w:rsidR="00912353" w:rsidRDefault="00912353" w:rsidP="0091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912353" w:rsidRPr="00912353" w:rsidRDefault="00912353" w:rsidP="0091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912353" w:rsidRPr="00912353" w:rsidRDefault="00912353" w:rsidP="0091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912353" w:rsidTr="00912353">
        <w:trPr>
          <w:trHeight w:val="70"/>
        </w:trPr>
        <w:tc>
          <w:tcPr>
            <w:tcW w:w="15869" w:type="dxa"/>
            <w:gridSpan w:val="5"/>
          </w:tcPr>
          <w:p w:rsidR="00912353" w:rsidRPr="00912353" w:rsidRDefault="00912353" w:rsidP="009123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популяризацию и продвижение традиционных семейных ценностей и активного долголетия</w:t>
            </w:r>
          </w:p>
        </w:tc>
      </w:tr>
      <w:tr w:rsidR="00912353" w:rsidTr="00C55F48">
        <w:trPr>
          <w:trHeight w:val="70"/>
        </w:trPr>
        <w:tc>
          <w:tcPr>
            <w:tcW w:w="776" w:type="dxa"/>
          </w:tcPr>
          <w:p w:rsidR="00912353" w:rsidRPr="00912353" w:rsidRDefault="00912353" w:rsidP="00912353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35" w:type="dxa"/>
          </w:tcPr>
          <w:p w:rsidR="00912353" w:rsidRPr="00912353" w:rsidRDefault="00912353" w:rsidP="00912353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912353">
              <w:rPr>
                <w:rStyle w:val="11"/>
                <w:color w:val="000000"/>
                <w:sz w:val="28"/>
                <w:szCs w:val="28"/>
              </w:rPr>
              <w:t>Проведение информационной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br/>
              <w:t>кампании, направленной на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br/>
              <w:t>популяризацию и продвижение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br/>
              <w:t>т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радиционных семейных ценностей, 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t>а также на поддержку и защиту семьи,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br/>
              <w:t>материнства, отцовства и детства</w:t>
            </w:r>
          </w:p>
          <w:p w:rsidR="00912353" w:rsidRPr="00912353" w:rsidRDefault="00912353" w:rsidP="00912353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912353" w:rsidRDefault="00912353" w:rsidP="0083196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Песчанокопского района;</w:t>
            </w:r>
          </w:p>
          <w:p w:rsidR="00912353" w:rsidRDefault="00912353" w:rsidP="0083196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Песчанокопского района; Отдел ЗАГС Администрации Песчанокопского района;</w:t>
            </w:r>
          </w:p>
          <w:p w:rsidR="00912353" w:rsidRPr="00912353" w:rsidRDefault="00912353" w:rsidP="0083196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Администраций сельских поселений Песчанокопского района</w:t>
            </w:r>
          </w:p>
        </w:tc>
        <w:tc>
          <w:tcPr>
            <w:tcW w:w="1838" w:type="dxa"/>
          </w:tcPr>
          <w:p w:rsidR="00912353" w:rsidRPr="00912353" w:rsidRDefault="008C11BD" w:rsidP="0091235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1235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31" w:type="dxa"/>
          </w:tcPr>
          <w:p w:rsidR="00912353" w:rsidRPr="00912353" w:rsidRDefault="00912353" w:rsidP="0091235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популяризация и продвижение 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t>традиционных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 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t>семейных ценностей,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 ответственного </w:t>
            </w:r>
            <w:proofErr w:type="spellStart"/>
            <w:r>
              <w:rPr>
                <w:rStyle w:val="11"/>
                <w:color w:val="000000"/>
                <w:sz w:val="28"/>
                <w:szCs w:val="28"/>
              </w:rPr>
              <w:t>родительства</w:t>
            </w:r>
            <w:proofErr w:type="spellEnd"/>
            <w:r>
              <w:rPr>
                <w:rStyle w:val="11"/>
                <w:color w:val="000000"/>
                <w:sz w:val="28"/>
                <w:szCs w:val="28"/>
              </w:rPr>
              <w:t xml:space="preserve">;                                           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912353">
              <w:rPr>
                <w:rStyle w:val="11"/>
                <w:color w:val="000000"/>
                <w:sz w:val="28"/>
                <w:szCs w:val="28"/>
              </w:rPr>
              <w:t>повышению престижа семьи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 и</w:t>
            </w:r>
            <w:r>
              <w:rPr>
                <w:rStyle w:val="11"/>
                <w:color w:val="000000"/>
                <w:sz w:val="28"/>
                <w:szCs w:val="28"/>
              </w:rPr>
              <w:br/>
              <w:t xml:space="preserve">ответственного </w:t>
            </w:r>
            <w:proofErr w:type="spellStart"/>
            <w:r>
              <w:rPr>
                <w:rStyle w:val="11"/>
                <w:color w:val="000000"/>
                <w:sz w:val="28"/>
                <w:szCs w:val="28"/>
              </w:rPr>
              <w:t>родительства</w:t>
            </w:r>
            <w:proofErr w:type="spellEnd"/>
          </w:p>
        </w:tc>
      </w:tr>
      <w:tr w:rsidR="00C441B3" w:rsidTr="003F3CB4">
        <w:trPr>
          <w:trHeight w:val="70"/>
        </w:trPr>
        <w:tc>
          <w:tcPr>
            <w:tcW w:w="15869" w:type="dxa"/>
            <w:gridSpan w:val="5"/>
          </w:tcPr>
          <w:p w:rsidR="00C441B3" w:rsidRPr="00C441B3" w:rsidRDefault="00C441B3" w:rsidP="00C441B3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1B3">
              <w:rPr>
                <w:rStyle w:val="11"/>
                <w:color w:val="000000"/>
                <w:sz w:val="28"/>
                <w:szCs w:val="28"/>
              </w:rPr>
              <w:t>Мероприятия по повышению благополучия семей с детьми, направленные на увеличение рождаемости</w:t>
            </w:r>
          </w:p>
        </w:tc>
      </w:tr>
      <w:tr w:rsidR="00912353" w:rsidTr="00C55F48">
        <w:trPr>
          <w:trHeight w:val="70"/>
        </w:trPr>
        <w:tc>
          <w:tcPr>
            <w:tcW w:w="776" w:type="dxa"/>
          </w:tcPr>
          <w:p w:rsidR="00912353" w:rsidRPr="00912353" w:rsidRDefault="00C441B3" w:rsidP="00C441B3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35" w:type="dxa"/>
          </w:tcPr>
          <w:p w:rsidR="00912353" w:rsidRPr="00C05689" w:rsidRDefault="00C441B3" w:rsidP="00C05689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</w:pPr>
            <w:r w:rsidRPr="00C441B3">
              <w:rPr>
                <w:rStyle w:val="11"/>
                <w:color w:val="000000"/>
                <w:sz w:val="28"/>
                <w:szCs w:val="28"/>
              </w:rPr>
              <w:t xml:space="preserve">Повышение благополучия семей с детьми посредством </w:t>
            </w:r>
            <w:r w:rsidRPr="00C441B3">
              <w:rPr>
                <w:rStyle w:val="11"/>
                <w:color w:val="000000"/>
                <w:sz w:val="28"/>
                <w:szCs w:val="28"/>
              </w:rPr>
              <w:lastRenderedPageBreak/>
              <w:t>реализации мероприятий федерального проекта "Финансовая поддержка семей при рождении детей" национального проекта "Демография</w:t>
            </w:r>
            <w:r>
              <w:rPr>
                <w:rStyle w:val="11"/>
                <w:color w:val="000000"/>
              </w:rPr>
              <w:t>"</w:t>
            </w:r>
          </w:p>
        </w:tc>
        <w:tc>
          <w:tcPr>
            <w:tcW w:w="3389" w:type="dxa"/>
          </w:tcPr>
          <w:p w:rsidR="00912353" w:rsidRPr="00912353" w:rsidRDefault="00C441B3" w:rsidP="0083196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социальной защиты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Песчанокопского района</w:t>
            </w:r>
          </w:p>
        </w:tc>
        <w:tc>
          <w:tcPr>
            <w:tcW w:w="1838" w:type="dxa"/>
          </w:tcPr>
          <w:p w:rsidR="00912353" w:rsidRPr="00912353" w:rsidRDefault="008C11BD" w:rsidP="00C441B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2025 г.</w:t>
            </w:r>
          </w:p>
        </w:tc>
        <w:tc>
          <w:tcPr>
            <w:tcW w:w="5631" w:type="dxa"/>
          </w:tcPr>
          <w:p w:rsidR="00C441B3" w:rsidRDefault="00C441B3" w:rsidP="00C441B3">
            <w:pPr>
              <w:pStyle w:val="a5"/>
              <w:shd w:val="clear" w:color="auto" w:fill="auto"/>
              <w:spacing w:before="0" w:after="184"/>
              <w:ind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- увеличение числа</w:t>
            </w:r>
            <w:r w:rsidRPr="00C441B3">
              <w:rPr>
                <w:rStyle w:val="11"/>
                <w:color w:val="000000"/>
                <w:sz w:val="28"/>
                <w:szCs w:val="28"/>
              </w:rPr>
              <w:t xml:space="preserve"> семей, получающих меры государственно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й поддержки при </w:t>
            </w:r>
            <w:r>
              <w:rPr>
                <w:rStyle w:val="11"/>
                <w:color w:val="000000"/>
                <w:sz w:val="28"/>
                <w:szCs w:val="28"/>
              </w:rPr>
              <w:lastRenderedPageBreak/>
              <w:t>рождении детей</w:t>
            </w:r>
          </w:p>
          <w:p w:rsidR="00912353" w:rsidRPr="00912353" w:rsidRDefault="00912353" w:rsidP="00C441B3">
            <w:pPr>
              <w:pStyle w:val="a5"/>
              <w:shd w:val="clear" w:color="auto" w:fill="auto"/>
              <w:spacing w:before="0" w:after="184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12353" w:rsidTr="00C55F48">
        <w:trPr>
          <w:trHeight w:val="70"/>
        </w:trPr>
        <w:tc>
          <w:tcPr>
            <w:tcW w:w="776" w:type="dxa"/>
          </w:tcPr>
          <w:p w:rsidR="00912353" w:rsidRPr="00912353" w:rsidRDefault="00C441B3" w:rsidP="00912353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235" w:type="dxa"/>
          </w:tcPr>
          <w:p w:rsidR="00C441B3" w:rsidRPr="00C441B3" w:rsidRDefault="00C441B3" w:rsidP="0083196F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C441B3">
              <w:rPr>
                <w:rStyle w:val="11"/>
                <w:color w:val="000000"/>
                <w:sz w:val="28"/>
                <w:szCs w:val="28"/>
              </w:rPr>
              <w:t>Создание целостной системы мер поддержки семей с детьми в целях сведения к минимуму риска бедности таких семей</w:t>
            </w:r>
          </w:p>
          <w:p w:rsidR="00912353" w:rsidRPr="00912353" w:rsidRDefault="00912353" w:rsidP="00912353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912353" w:rsidRPr="00912353" w:rsidRDefault="0083196F" w:rsidP="0083196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Администрации Песчанокопского района</w:t>
            </w:r>
          </w:p>
        </w:tc>
        <w:tc>
          <w:tcPr>
            <w:tcW w:w="1838" w:type="dxa"/>
          </w:tcPr>
          <w:p w:rsidR="00912353" w:rsidRPr="00912353" w:rsidRDefault="008C11BD" w:rsidP="0083196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912353" w:rsidRPr="00912353" w:rsidRDefault="0083196F" w:rsidP="00637404">
            <w:pPr>
              <w:pStyle w:val="a5"/>
              <w:shd w:val="clear" w:color="auto" w:fill="auto"/>
              <w:spacing w:before="0" w:after="0"/>
              <w:ind w:left="2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- создание условий</w:t>
            </w:r>
            <w:r w:rsidRPr="0083196F">
              <w:rPr>
                <w:rStyle w:val="11"/>
                <w:color w:val="000000"/>
                <w:sz w:val="28"/>
                <w:szCs w:val="28"/>
              </w:rPr>
              <w:t xml:space="preserve"> для предоставления поддержки семьям с детьми на основании единого подхода к определению нуждаемости и независимо от очередности рождения детей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235" w:type="dxa"/>
          </w:tcPr>
          <w:p w:rsidR="008C11BD" w:rsidRPr="00912353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83196F">
              <w:rPr>
                <w:rStyle w:val="11"/>
                <w:color w:val="000000"/>
                <w:sz w:val="28"/>
                <w:szCs w:val="28"/>
              </w:rPr>
              <w:t xml:space="preserve">Реализация механизма </w:t>
            </w:r>
            <w:proofErr w:type="spellStart"/>
            <w:r w:rsidRPr="0083196F">
              <w:rPr>
                <w:rStyle w:val="11"/>
                <w:color w:val="000000"/>
                <w:sz w:val="28"/>
                <w:szCs w:val="28"/>
              </w:rPr>
              <w:t>проактивного</w:t>
            </w:r>
            <w:proofErr w:type="spellEnd"/>
            <w:r w:rsidRPr="0083196F">
              <w:rPr>
                <w:rStyle w:val="11"/>
                <w:color w:val="000000"/>
                <w:sz w:val="28"/>
                <w:szCs w:val="28"/>
              </w:rPr>
              <w:t xml:space="preserve"> информирования семей с детьми о праве на получение мер социальной поддержки посредством "Единого портала государственных и муниципальных услуг (функций)"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Администрации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7608FD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Default="008C11BD" w:rsidP="008C11BD">
            <w:pPr>
              <w:pStyle w:val="a5"/>
              <w:shd w:val="clear" w:color="auto" w:fill="auto"/>
              <w:spacing w:before="0" w:after="0"/>
              <w:ind w:left="20"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- создание условий</w:t>
            </w:r>
            <w:r w:rsidRPr="0083196F">
              <w:rPr>
                <w:rStyle w:val="11"/>
                <w:color w:val="000000"/>
                <w:sz w:val="28"/>
                <w:szCs w:val="28"/>
              </w:rPr>
              <w:t xml:space="preserve"> для повышения информированности граждан о праве на меры государств</w:t>
            </w:r>
            <w:r>
              <w:rPr>
                <w:rStyle w:val="11"/>
                <w:color w:val="000000"/>
                <w:sz w:val="28"/>
                <w:szCs w:val="28"/>
              </w:rPr>
              <w:t>енной поддержки семей с детьми;</w:t>
            </w:r>
          </w:p>
          <w:p w:rsidR="008C11BD" w:rsidRPr="0083196F" w:rsidRDefault="008C11BD" w:rsidP="008C11BD">
            <w:pPr>
              <w:pStyle w:val="a5"/>
              <w:shd w:val="clear" w:color="auto" w:fill="auto"/>
              <w:spacing w:before="0" w:after="0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83196F">
              <w:rPr>
                <w:rStyle w:val="1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83196F">
              <w:rPr>
                <w:rStyle w:val="11"/>
                <w:color w:val="000000"/>
                <w:sz w:val="28"/>
                <w:szCs w:val="28"/>
              </w:rPr>
              <w:t xml:space="preserve">увеличение охвата граждан, получивших эти меры за счет </w:t>
            </w:r>
            <w:proofErr w:type="spellStart"/>
            <w:r w:rsidRPr="0083196F">
              <w:rPr>
                <w:rStyle w:val="11"/>
                <w:color w:val="000000"/>
                <w:sz w:val="28"/>
                <w:szCs w:val="28"/>
              </w:rPr>
              <w:t>проактивного</w:t>
            </w:r>
            <w:proofErr w:type="spellEnd"/>
            <w:r w:rsidRPr="0083196F">
              <w:rPr>
                <w:rStyle w:val="11"/>
                <w:color w:val="000000"/>
                <w:sz w:val="28"/>
                <w:szCs w:val="28"/>
              </w:rPr>
              <w:t xml:space="preserve"> информирования;</w:t>
            </w:r>
          </w:p>
          <w:p w:rsidR="008C11BD" w:rsidRPr="0083196F" w:rsidRDefault="008C11BD" w:rsidP="008C11BD">
            <w:pPr>
              <w:pStyle w:val="a5"/>
              <w:shd w:val="clear" w:color="auto" w:fill="auto"/>
              <w:spacing w:before="0" w:after="0"/>
              <w:ind w:left="20" w:firstLine="0"/>
              <w:contextualSpacing/>
              <w:jc w:val="left"/>
              <w:rPr>
                <w:sz w:val="28"/>
                <w:szCs w:val="28"/>
              </w:rPr>
            </w:pPr>
          </w:p>
          <w:p w:rsidR="008C11BD" w:rsidRPr="0083196F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235" w:type="dxa"/>
          </w:tcPr>
          <w:p w:rsidR="008C11BD" w:rsidRPr="0083196F" w:rsidRDefault="008C11BD" w:rsidP="008C11BD">
            <w:pPr>
              <w:pStyle w:val="a5"/>
              <w:shd w:val="clear" w:color="auto" w:fill="auto"/>
              <w:tabs>
                <w:tab w:val="left" w:pos="646"/>
              </w:tabs>
              <w:spacing w:before="0" w:after="0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Реализация </w:t>
            </w:r>
            <w:r w:rsidRPr="0083196F">
              <w:rPr>
                <w:rStyle w:val="11"/>
                <w:color w:val="000000"/>
                <w:sz w:val="28"/>
                <w:szCs w:val="28"/>
              </w:rPr>
              <w:t>механизма</w:t>
            </w:r>
          </w:p>
          <w:p w:rsidR="008C11BD" w:rsidRPr="0083196F" w:rsidRDefault="008C11BD" w:rsidP="008C11BD">
            <w:pPr>
              <w:pStyle w:val="a5"/>
              <w:shd w:val="clear" w:color="auto" w:fill="auto"/>
              <w:spacing w:before="0" w:after="0"/>
              <w:ind w:right="40" w:firstLine="0"/>
              <w:contextualSpacing/>
              <w:jc w:val="both"/>
              <w:rPr>
                <w:sz w:val="28"/>
                <w:szCs w:val="28"/>
              </w:rPr>
            </w:pPr>
            <w:r w:rsidRPr="0083196F">
              <w:rPr>
                <w:rStyle w:val="11"/>
                <w:color w:val="000000"/>
                <w:sz w:val="28"/>
                <w:szCs w:val="28"/>
              </w:rPr>
              <w:t xml:space="preserve">распоряжения средствами материнского (семейного) капитала семьями с детьми, в том числе с целью оптимизации процессов, связанных с распоряжением этими </w:t>
            </w:r>
            <w:r w:rsidRPr="0083196F">
              <w:rPr>
                <w:rStyle w:val="11"/>
                <w:color w:val="000000"/>
                <w:sz w:val="28"/>
                <w:szCs w:val="28"/>
              </w:rPr>
              <w:lastRenderedPageBreak/>
              <w:t>средствами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8C11BD" w:rsidRPr="00637404" w:rsidRDefault="008C11BD" w:rsidP="008C11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617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 xml:space="preserve">Клиентская служба (на правах отдела) (в Песчанокопском районе) государственного учреждения — Управления Пенсионного фонда Российской </w:t>
            </w:r>
            <w:r w:rsidRPr="003617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Федерации в г. Сальске Ростовской области (межрайонное)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76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2025 г.</w:t>
            </w:r>
          </w:p>
        </w:tc>
        <w:tc>
          <w:tcPr>
            <w:tcW w:w="5631" w:type="dxa"/>
          </w:tcPr>
          <w:p w:rsidR="008C11BD" w:rsidRPr="00361702" w:rsidRDefault="008C11BD" w:rsidP="008C11BD">
            <w:pPr>
              <w:pStyle w:val="a5"/>
              <w:shd w:val="clear" w:color="auto" w:fill="auto"/>
              <w:spacing w:before="0" w:after="176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- создание условий</w:t>
            </w:r>
            <w:r w:rsidRPr="00361702">
              <w:rPr>
                <w:rStyle w:val="11"/>
                <w:color w:val="000000"/>
                <w:sz w:val="28"/>
                <w:szCs w:val="28"/>
              </w:rPr>
              <w:t xml:space="preserve"> для увеличения числа семей, распорядившихся средствами ма</w:t>
            </w:r>
            <w:r>
              <w:rPr>
                <w:rStyle w:val="11"/>
                <w:color w:val="000000"/>
                <w:sz w:val="28"/>
                <w:szCs w:val="28"/>
              </w:rPr>
              <w:t>теринского (семейного) капитала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235" w:type="dxa"/>
          </w:tcPr>
          <w:p w:rsidR="008C11BD" w:rsidRPr="00361702" w:rsidRDefault="008C11BD" w:rsidP="008C11BD">
            <w:pPr>
              <w:pStyle w:val="a5"/>
              <w:shd w:val="clear" w:color="auto" w:fill="auto"/>
              <w:tabs>
                <w:tab w:val="left" w:pos="646"/>
              </w:tabs>
              <w:spacing w:before="0" w:after="0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Реализация </w:t>
            </w:r>
            <w:r w:rsidRPr="00361702">
              <w:rPr>
                <w:rStyle w:val="11"/>
                <w:color w:val="000000"/>
                <w:sz w:val="28"/>
                <w:szCs w:val="28"/>
              </w:rPr>
              <w:t>механизма</w:t>
            </w:r>
            <w:r w:rsidRPr="00361702">
              <w:rPr>
                <w:sz w:val="28"/>
                <w:szCs w:val="28"/>
              </w:rPr>
              <w:t xml:space="preserve"> </w:t>
            </w:r>
            <w:r w:rsidRPr="00361702">
              <w:rPr>
                <w:rStyle w:val="11"/>
                <w:color w:val="000000"/>
                <w:sz w:val="28"/>
                <w:szCs w:val="28"/>
              </w:rPr>
              <w:t>оказания государственной социальной помощи на основании социального контракта в целях формирования устойчивого повышения доходов семей с детьми и реализации ими своего трудового потенциала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Администрации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7608FD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361702" w:rsidRDefault="008C11BD" w:rsidP="008C11BD">
            <w:pPr>
              <w:pStyle w:val="a5"/>
              <w:shd w:val="clear" w:color="auto" w:fill="auto"/>
              <w:spacing w:before="0" w:after="0"/>
              <w:ind w:right="4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- создание условий</w:t>
            </w:r>
            <w:r w:rsidRPr="00361702">
              <w:rPr>
                <w:rStyle w:val="11"/>
                <w:color w:val="000000"/>
                <w:sz w:val="28"/>
                <w:szCs w:val="28"/>
              </w:rPr>
              <w:t xml:space="preserve"> для увеличения доли малоимущих граждан, проживающих в семьях с детьми, получивших государственную социальную помощь на основании социального контракта, в общей численности малоимущих граждан,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 проживающих в семьях с детьми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235" w:type="dxa"/>
          </w:tcPr>
          <w:p w:rsidR="008C11BD" w:rsidRPr="00912353" w:rsidRDefault="008C11BD" w:rsidP="008C11BD">
            <w:pPr>
              <w:pStyle w:val="a5"/>
              <w:shd w:val="clear" w:color="auto" w:fill="auto"/>
              <w:tabs>
                <w:tab w:val="left" w:pos="638"/>
              </w:tabs>
              <w:spacing w:before="0" w:after="0"/>
              <w:ind w:right="23" w:firstLine="0"/>
              <w:contextualSpacing/>
              <w:jc w:val="both"/>
              <w:rPr>
                <w:sz w:val="28"/>
                <w:szCs w:val="28"/>
              </w:rPr>
            </w:pPr>
            <w:r w:rsidRPr="00361702">
              <w:rPr>
                <w:rStyle w:val="11"/>
                <w:color w:val="000000"/>
                <w:sz w:val="28"/>
                <w:szCs w:val="28"/>
              </w:rPr>
              <w:t xml:space="preserve">Реализация мероприятий 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муниципальных </w:t>
            </w:r>
            <w:r w:rsidRPr="00361702">
              <w:rPr>
                <w:rStyle w:val="11"/>
                <w:color w:val="000000"/>
                <w:sz w:val="28"/>
                <w:szCs w:val="28"/>
              </w:rPr>
              <w:t>программ, предусматривающих меры по обеспечению доступности дошкольного образования детей в возрасте до 3 лет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313D90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5511F9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5511F9">
              <w:rPr>
                <w:rStyle w:val="11"/>
                <w:color w:val="000000"/>
                <w:sz w:val="28"/>
                <w:szCs w:val="28"/>
              </w:rPr>
              <w:t>- создание условий для сохранения 100-процентной доступности дошкольного образования для детей в возрасте до 3 лет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235" w:type="dxa"/>
          </w:tcPr>
          <w:p w:rsidR="008C11BD" w:rsidRPr="005511F9" w:rsidRDefault="008C11BD" w:rsidP="008C11BD">
            <w:pPr>
              <w:pStyle w:val="a5"/>
              <w:shd w:val="clear" w:color="auto" w:fill="auto"/>
              <w:tabs>
                <w:tab w:val="left" w:pos="638"/>
              </w:tabs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5511F9">
              <w:rPr>
                <w:rStyle w:val="11"/>
                <w:color w:val="000000"/>
                <w:sz w:val="28"/>
                <w:szCs w:val="28"/>
              </w:rPr>
              <w:t>Организация профессионального обучения (переобучения) женщин, находящихся в отпуске по уходу за ребенком до достижения им возраста 3 лет</w:t>
            </w:r>
          </w:p>
          <w:p w:rsidR="008C11BD" w:rsidRPr="005511F9" w:rsidRDefault="008C11BD" w:rsidP="008C11B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8C11BD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Администрации Песчанокопского района;</w:t>
            </w:r>
          </w:p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РО «Центр занятости населения Песчанокопского района»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313D90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5511F9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- создание условий</w:t>
            </w:r>
            <w:r w:rsidRPr="005511F9">
              <w:rPr>
                <w:rStyle w:val="11"/>
                <w:color w:val="000000"/>
                <w:sz w:val="28"/>
                <w:szCs w:val="28"/>
              </w:rPr>
              <w:t xml:space="preserve"> для ежегодного прохождения женщин, осуществляющих уход за ребенком в возрасте до 3 лет, профессионального обучения в целях приобретения дополнительных навыков или повышения квалификации, которые позволят осуществлять трудовую или иную приносящую доход деятельность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235" w:type="dxa"/>
          </w:tcPr>
          <w:p w:rsidR="008C11BD" w:rsidRPr="005511F9" w:rsidRDefault="008C11BD" w:rsidP="008C11BD">
            <w:pPr>
              <w:pStyle w:val="a5"/>
              <w:shd w:val="clear" w:color="auto" w:fill="auto"/>
              <w:tabs>
                <w:tab w:val="left" w:pos="638"/>
              </w:tabs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5511F9">
              <w:rPr>
                <w:rStyle w:val="11"/>
                <w:color w:val="000000"/>
                <w:sz w:val="28"/>
                <w:szCs w:val="28"/>
              </w:rPr>
              <w:t xml:space="preserve">Проведение мероприятий по предоставлению семьям с 3 и </w:t>
            </w:r>
            <w:r w:rsidRPr="005511F9">
              <w:rPr>
                <w:rStyle w:val="11"/>
                <w:color w:val="000000"/>
                <w:sz w:val="28"/>
                <w:szCs w:val="28"/>
              </w:rPr>
              <w:lastRenderedPageBreak/>
              <w:t>более детьми бесплатно земельных участков, обеспеченных инженерной инфраструктурой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Песчанокопского района; Сектор архитектуры и градостроительства Администрации Песчанокопского района; Главы Администраций сельских поселений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313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2025 г.</w:t>
            </w:r>
          </w:p>
        </w:tc>
        <w:tc>
          <w:tcPr>
            <w:tcW w:w="5631" w:type="dxa"/>
          </w:tcPr>
          <w:p w:rsidR="008C11BD" w:rsidRPr="005A6E25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5A6E25">
              <w:rPr>
                <w:rStyle w:val="11"/>
                <w:color w:val="000000"/>
                <w:sz w:val="28"/>
                <w:szCs w:val="28"/>
              </w:rPr>
              <w:t>нормативно</w:t>
            </w:r>
            <w:r>
              <w:rPr>
                <w:rStyle w:val="11"/>
                <w:color w:val="000000"/>
                <w:sz w:val="28"/>
                <w:szCs w:val="28"/>
              </w:rPr>
              <w:t>е закрепление</w:t>
            </w:r>
            <w:r w:rsidRPr="005A6E25">
              <w:rPr>
                <w:rStyle w:val="11"/>
                <w:color w:val="000000"/>
                <w:sz w:val="28"/>
                <w:szCs w:val="28"/>
              </w:rPr>
              <w:t xml:space="preserve"> права семей с 3 и более детьми на бесплатное получение </w:t>
            </w:r>
            <w:r w:rsidRPr="005A6E25">
              <w:rPr>
                <w:rStyle w:val="11"/>
                <w:color w:val="000000"/>
                <w:sz w:val="28"/>
                <w:szCs w:val="28"/>
              </w:rPr>
              <w:lastRenderedPageBreak/>
              <w:t>земельных участков, обеспеченных инженерной инфраструктурой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4235" w:type="dxa"/>
          </w:tcPr>
          <w:p w:rsidR="008C11BD" w:rsidRPr="00A00D8D" w:rsidRDefault="008C11BD" w:rsidP="008C11BD">
            <w:pPr>
              <w:pStyle w:val="a5"/>
              <w:shd w:val="clear" w:color="auto" w:fill="auto"/>
              <w:tabs>
                <w:tab w:val="left" w:pos="658"/>
              </w:tabs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A00D8D">
              <w:rPr>
                <w:rStyle w:val="11"/>
                <w:color w:val="000000"/>
                <w:sz w:val="28"/>
                <w:szCs w:val="28"/>
              </w:rPr>
              <w:t>Мониторинг числа семей с 3 и более детьми, стоящих в очереди на получение земельного участка бесплатно и получивших земельный участок, в том числе обеспеченный инженерной инфраструктурой</w:t>
            </w:r>
          </w:p>
          <w:p w:rsidR="008C11BD" w:rsidRPr="00A00D8D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имущественных и земельных отношений Администрации Песчанокопского района; Сектор архитектуры и градостроительства Администрации Песчанокопского района; Главы Администраций сельских поселений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313D90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A00D8D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- снижение</w:t>
            </w:r>
            <w:r w:rsidRPr="00A00D8D">
              <w:rPr>
                <w:rStyle w:val="11"/>
                <w:color w:val="000000"/>
                <w:sz w:val="28"/>
                <w:szCs w:val="28"/>
              </w:rPr>
              <w:t xml:space="preserve"> количества семей с 3 и более детьми, стоящих в очереди на получение бесплатно земельных участков, обеспеченных инженерной инфраструктурой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D8D" w:rsidTr="00F81F5E">
        <w:trPr>
          <w:trHeight w:val="70"/>
        </w:trPr>
        <w:tc>
          <w:tcPr>
            <w:tcW w:w="15869" w:type="dxa"/>
            <w:gridSpan w:val="5"/>
          </w:tcPr>
          <w:p w:rsidR="00A00D8D" w:rsidRPr="00A00D8D" w:rsidRDefault="00A00D8D" w:rsidP="00A00D8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430"/>
              </w:tabs>
              <w:spacing w:before="0" w:after="0"/>
              <w:ind w:left="714" w:hanging="357"/>
              <w:contextualSpacing/>
              <w:rPr>
                <w:sz w:val="28"/>
                <w:szCs w:val="28"/>
              </w:rPr>
            </w:pPr>
            <w:r w:rsidRPr="00A00D8D">
              <w:rPr>
                <w:rStyle w:val="11"/>
                <w:color w:val="000000"/>
                <w:sz w:val="28"/>
                <w:szCs w:val="28"/>
              </w:rPr>
              <w:t>Мероприятия по снижению материнской и младенческой смертности, улучшению репродуктивного здоровья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235" w:type="dxa"/>
          </w:tcPr>
          <w:p w:rsidR="008C11BD" w:rsidRPr="00A00D8D" w:rsidRDefault="008C11BD" w:rsidP="008C11BD">
            <w:pPr>
              <w:pStyle w:val="a5"/>
              <w:shd w:val="clear" w:color="auto" w:fill="auto"/>
              <w:tabs>
                <w:tab w:val="left" w:pos="653"/>
              </w:tabs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A00D8D">
              <w:rPr>
                <w:rStyle w:val="11"/>
                <w:color w:val="000000"/>
                <w:sz w:val="28"/>
                <w:szCs w:val="28"/>
              </w:rPr>
              <w:t>Внедрение современных методов</w:t>
            </w:r>
          </w:p>
          <w:p w:rsidR="008C11BD" w:rsidRPr="00A00D8D" w:rsidRDefault="008C11BD" w:rsidP="008C11BD">
            <w:pPr>
              <w:pStyle w:val="a5"/>
              <w:shd w:val="clear" w:color="auto" w:fill="auto"/>
              <w:spacing w:before="0" w:after="0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A00D8D">
              <w:rPr>
                <w:rStyle w:val="11"/>
                <w:color w:val="000000"/>
                <w:sz w:val="28"/>
                <w:szCs w:val="28"/>
              </w:rPr>
              <w:t xml:space="preserve">диагностики, лечения и реабилитации в целях раннего выявления заболеваний у детей, включая </w:t>
            </w:r>
            <w:proofErr w:type="spellStart"/>
            <w:r w:rsidRPr="00A00D8D">
              <w:rPr>
                <w:rStyle w:val="11"/>
                <w:color w:val="000000"/>
                <w:sz w:val="28"/>
                <w:szCs w:val="28"/>
              </w:rPr>
              <w:t>скрининговые</w:t>
            </w:r>
            <w:proofErr w:type="spellEnd"/>
            <w:r w:rsidRPr="00A00D8D">
              <w:rPr>
                <w:rStyle w:val="11"/>
                <w:color w:val="000000"/>
                <w:sz w:val="28"/>
                <w:szCs w:val="28"/>
              </w:rPr>
              <w:t xml:space="preserve"> программы, в том числе до </w:t>
            </w:r>
            <w:r w:rsidRPr="00A00D8D">
              <w:rPr>
                <w:rStyle w:val="11"/>
                <w:color w:val="000000"/>
                <w:sz w:val="28"/>
                <w:szCs w:val="28"/>
              </w:rPr>
              <w:lastRenderedPageBreak/>
              <w:t xml:space="preserve">рождения ребенка, с последующим расширением неонатального и </w:t>
            </w:r>
            <w:proofErr w:type="spellStart"/>
            <w:r w:rsidRPr="00A00D8D">
              <w:rPr>
                <w:rStyle w:val="11"/>
                <w:color w:val="000000"/>
                <w:sz w:val="28"/>
                <w:szCs w:val="28"/>
              </w:rPr>
              <w:t>пренатального</w:t>
            </w:r>
            <w:proofErr w:type="spellEnd"/>
            <w:r w:rsidRPr="00A00D8D">
              <w:rPr>
                <w:rStyle w:val="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0D8D">
              <w:rPr>
                <w:rStyle w:val="11"/>
                <w:color w:val="000000"/>
                <w:sz w:val="28"/>
                <w:szCs w:val="28"/>
              </w:rPr>
              <w:t>скринингов</w:t>
            </w:r>
            <w:proofErr w:type="spellEnd"/>
            <w:r w:rsidRPr="00A00D8D">
              <w:rPr>
                <w:rStyle w:val="11"/>
                <w:color w:val="000000"/>
                <w:sz w:val="28"/>
                <w:szCs w:val="28"/>
              </w:rPr>
              <w:t xml:space="preserve"> на наследственные и врожденные заболевания</w:t>
            </w:r>
          </w:p>
          <w:p w:rsidR="008C11BD" w:rsidRPr="00A00D8D" w:rsidRDefault="008C11BD" w:rsidP="008C11B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AB1C57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637404" w:rsidRDefault="008C11BD" w:rsidP="008C11BD">
            <w:pPr>
              <w:pStyle w:val="a5"/>
              <w:shd w:val="clear" w:color="auto" w:fill="auto"/>
              <w:spacing w:before="0" w:after="0"/>
              <w:ind w:right="24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>снижение младенческой смертности</w:t>
            </w:r>
            <w:r>
              <w:rPr>
                <w:rStyle w:val="11"/>
                <w:color w:val="000000"/>
                <w:sz w:val="28"/>
                <w:szCs w:val="28"/>
              </w:rPr>
              <w:t>;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 xml:space="preserve"> </w:t>
            </w:r>
          </w:p>
          <w:p w:rsidR="008C11BD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>увеличение охвата женщин, которым проведена оценка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 антенатального развития плода на ранних сроках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 xml:space="preserve"> беременности, в общем числе женщин, вставших на учет </w:t>
            </w:r>
            <w:r>
              <w:rPr>
                <w:rStyle w:val="11"/>
                <w:color w:val="000000"/>
                <w:sz w:val="28"/>
                <w:szCs w:val="28"/>
              </w:rPr>
              <w:t>в первом триместре беременности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>;</w:t>
            </w:r>
          </w:p>
          <w:p w:rsidR="008C11BD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lastRenderedPageBreak/>
              <w:t>-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 увеличение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>охвата неонатальным скринингом новорожденных, обследованных на врожденн</w:t>
            </w:r>
            <w:r>
              <w:rPr>
                <w:rStyle w:val="11"/>
                <w:color w:val="000000"/>
                <w:sz w:val="28"/>
                <w:szCs w:val="28"/>
              </w:rPr>
              <w:t>ые и наследственные заболевания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 xml:space="preserve">; </w:t>
            </w:r>
          </w:p>
          <w:p w:rsidR="008C11BD" w:rsidRPr="00637404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 xml:space="preserve">сохранение охвата </w:t>
            </w:r>
            <w:proofErr w:type="spellStart"/>
            <w:r w:rsidRPr="00637404">
              <w:rPr>
                <w:rStyle w:val="11"/>
                <w:color w:val="000000"/>
                <w:sz w:val="28"/>
                <w:szCs w:val="28"/>
              </w:rPr>
              <w:t>аудиологическим</w:t>
            </w:r>
            <w:proofErr w:type="spellEnd"/>
            <w:r w:rsidRPr="00637404">
              <w:rPr>
                <w:rStyle w:val="11"/>
                <w:color w:val="000000"/>
                <w:sz w:val="28"/>
                <w:szCs w:val="28"/>
              </w:rPr>
              <w:t xml:space="preserve"> скринингом новорожденных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5" w:type="dxa"/>
          </w:tcPr>
          <w:p w:rsidR="008C11BD" w:rsidRPr="00912353" w:rsidRDefault="008C11BD" w:rsidP="008C11BD">
            <w:pPr>
              <w:pStyle w:val="a5"/>
              <w:shd w:val="clear" w:color="auto" w:fill="auto"/>
              <w:tabs>
                <w:tab w:val="left" w:pos="653"/>
              </w:tabs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37404">
              <w:rPr>
                <w:rStyle w:val="11"/>
                <w:color w:val="000000"/>
                <w:sz w:val="28"/>
                <w:szCs w:val="28"/>
              </w:rPr>
              <w:t>Повышение квалификации</w:t>
            </w:r>
            <w:r w:rsidRPr="00637404">
              <w:rPr>
                <w:sz w:val="28"/>
                <w:szCs w:val="28"/>
              </w:rPr>
              <w:t xml:space="preserve">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 xml:space="preserve">медицинских работников в области </w:t>
            </w:r>
            <w:proofErr w:type="spellStart"/>
            <w:r w:rsidRPr="00637404">
              <w:rPr>
                <w:rStyle w:val="11"/>
                <w:color w:val="000000"/>
                <w:sz w:val="28"/>
                <w:szCs w:val="28"/>
              </w:rPr>
              <w:t>перинатологии</w:t>
            </w:r>
            <w:proofErr w:type="spellEnd"/>
            <w:r w:rsidRPr="00637404">
              <w:rPr>
                <w:rStyle w:val="11"/>
                <w:color w:val="000000"/>
                <w:sz w:val="28"/>
                <w:szCs w:val="28"/>
              </w:rPr>
              <w:t xml:space="preserve">, неонатологии и педиатрии 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AB1C57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637404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>подготовка высококвалифицированных специалистов в области акушерства и гинеко</w:t>
            </w:r>
            <w:r>
              <w:rPr>
                <w:rStyle w:val="11"/>
                <w:color w:val="000000"/>
                <w:sz w:val="28"/>
                <w:szCs w:val="28"/>
              </w:rPr>
              <w:t>логии, неонатологии и педиатрии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BD" w:rsidTr="00C55F48">
        <w:trPr>
          <w:trHeight w:val="1653"/>
        </w:trPr>
        <w:tc>
          <w:tcPr>
            <w:tcW w:w="776" w:type="dxa"/>
          </w:tcPr>
          <w:p w:rsidR="008C11BD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  <w:p w:rsidR="008C11BD" w:rsidRPr="00637404" w:rsidRDefault="008C11BD" w:rsidP="008C11BD">
            <w:pPr>
              <w:pStyle w:val="a4"/>
              <w:spacing w:line="240" w:lineRule="atLeast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5" w:type="dxa"/>
          </w:tcPr>
          <w:p w:rsidR="008C11BD" w:rsidRPr="00637404" w:rsidRDefault="008C11BD" w:rsidP="008C11BD">
            <w:pPr>
              <w:pStyle w:val="a5"/>
              <w:shd w:val="clear" w:color="auto" w:fill="auto"/>
              <w:tabs>
                <w:tab w:val="left" w:pos="682"/>
              </w:tabs>
              <w:spacing w:before="0" w:after="0"/>
              <w:ind w:firstLine="0"/>
              <w:contextualSpacing/>
              <w:jc w:val="both"/>
              <w:rPr>
                <w:rStyle w:val="11"/>
                <w:sz w:val="28"/>
                <w:szCs w:val="28"/>
                <w:shd w:val="clear" w:color="auto" w:fill="auto"/>
              </w:rPr>
            </w:pPr>
            <w:r w:rsidRPr="00637404">
              <w:rPr>
                <w:rStyle w:val="11"/>
                <w:color w:val="000000"/>
                <w:sz w:val="28"/>
                <w:szCs w:val="28"/>
              </w:rPr>
              <w:t>Усиление профилактических мер, направленных на раннее выявление заболеваний репродуктивного здоровья у подростков в возрасте 15 - 17 лет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AB1C57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637404" w:rsidRDefault="008C11BD" w:rsidP="008C11BD">
            <w:pPr>
              <w:pStyle w:val="a5"/>
              <w:shd w:val="clear" w:color="auto" w:fill="auto"/>
              <w:spacing w:before="0" w:after="0"/>
              <w:ind w:left="20" w:right="2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>увеличение охвата подростков в возрасте 15 - 17 лет профилактическими медицинскими осмотрами с целью сохранен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ия их репродуктивного здоровья </w:t>
            </w:r>
          </w:p>
          <w:p w:rsidR="008C11BD" w:rsidRPr="00637404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235" w:type="dxa"/>
          </w:tcPr>
          <w:p w:rsidR="008C11BD" w:rsidRPr="00637404" w:rsidRDefault="008C11BD" w:rsidP="008C11BD">
            <w:pPr>
              <w:pStyle w:val="a5"/>
              <w:shd w:val="clear" w:color="auto" w:fill="auto"/>
              <w:tabs>
                <w:tab w:val="left" w:pos="658"/>
              </w:tabs>
              <w:spacing w:before="0" w:after="0"/>
              <w:ind w:right="40" w:firstLine="0"/>
              <w:contextualSpacing/>
              <w:jc w:val="both"/>
              <w:rPr>
                <w:sz w:val="28"/>
                <w:szCs w:val="28"/>
              </w:rPr>
            </w:pPr>
            <w:r w:rsidRPr="00637404">
              <w:rPr>
                <w:rStyle w:val="11"/>
                <w:color w:val="000000"/>
                <w:sz w:val="28"/>
                <w:szCs w:val="28"/>
              </w:rPr>
              <w:t>Обеспечение и повышение доступности оказываемых услуг по правовой, психологической и медико-социальной помощи беременным женщинам, находящимся в трудной жизненной ситуации</w:t>
            </w:r>
          </w:p>
          <w:p w:rsidR="008C11BD" w:rsidRPr="009123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AB1C57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637404" w:rsidRDefault="008C11BD" w:rsidP="008C11BD">
            <w:pPr>
              <w:pStyle w:val="a5"/>
              <w:shd w:val="clear" w:color="auto" w:fill="auto"/>
              <w:spacing w:before="0" w:after="0"/>
              <w:ind w:left="2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 xml:space="preserve">увеличение доли женщин, прошедших </w:t>
            </w:r>
            <w:proofErr w:type="spellStart"/>
            <w:r w:rsidRPr="00637404">
              <w:rPr>
                <w:rStyle w:val="11"/>
                <w:color w:val="000000"/>
                <w:sz w:val="28"/>
                <w:szCs w:val="28"/>
              </w:rPr>
              <w:t>доабортное</w:t>
            </w:r>
            <w:proofErr w:type="spellEnd"/>
            <w:r w:rsidRPr="00637404">
              <w:rPr>
                <w:rStyle w:val="11"/>
                <w:color w:val="000000"/>
                <w:sz w:val="28"/>
                <w:szCs w:val="28"/>
              </w:rPr>
              <w:t xml:space="preserve"> консультирование с целью сохранения беременности, в общей численности </w:t>
            </w:r>
            <w:r>
              <w:rPr>
                <w:rStyle w:val="11"/>
                <w:color w:val="000000"/>
                <w:sz w:val="28"/>
                <w:szCs w:val="28"/>
              </w:rPr>
              <w:t>женщин, обратившихся на аборт;</w:t>
            </w:r>
          </w:p>
          <w:p w:rsidR="008C11BD" w:rsidRPr="00912353" w:rsidRDefault="008C11BD" w:rsidP="008C11BD">
            <w:pPr>
              <w:pStyle w:val="a5"/>
              <w:shd w:val="clear" w:color="auto" w:fill="auto"/>
              <w:spacing w:before="0" w:after="0"/>
              <w:ind w:left="2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637404">
              <w:rPr>
                <w:rStyle w:val="11"/>
                <w:color w:val="000000"/>
                <w:sz w:val="28"/>
                <w:szCs w:val="28"/>
              </w:rPr>
              <w:t xml:space="preserve">увеличение доли женщин, которым оказана социальная, юридическая и психологическая помощь в ходе </w:t>
            </w:r>
            <w:proofErr w:type="spellStart"/>
            <w:r w:rsidRPr="00637404">
              <w:rPr>
                <w:rStyle w:val="11"/>
                <w:color w:val="000000"/>
                <w:sz w:val="28"/>
                <w:szCs w:val="28"/>
              </w:rPr>
              <w:t>доабортного</w:t>
            </w:r>
            <w:proofErr w:type="spellEnd"/>
            <w:r w:rsidRPr="00637404">
              <w:rPr>
                <w:rStyle w:val="11"/>
                <w:color w:val="000000"/>
                <w:sz w:val="28"/>
                <w:szCs w:val="28"/>
              </w:rPr>
              <w:t xml:space="preserve"> консультирования, что позволило им сохранить беременность</w:t>
            </w:r>
          </w:p>
        </w:tc>
      </w:tr>
      <w:tr w:rsidR="00870E70" w:rsidTr="00C55F48">
        <w:trPr>
          <w:trHeight w:val="70"/>
        </w:trPr>
        <w:tc>
          <w:tcPr>
            <w:tcW w:w="776" w:type="dxa"/>
          </w:tcPr>
          <w:p w:rsidR="00870E70" w:rsidRPr="00870E70" w:rsidRDefault="00870E70" w:rsidP="00870E7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0E70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235" w:type="dxa"/>
          </w:tcPr>
          <w:p w:rsidR="00870E70" w:rsidRPr="00870E70" w:rsidRDefault="00870E70" w:rsidP="00870E70">
            <w:pPr>
              <w:pStyle w:val="a5"/>
              <w:shd w:val="clear" w:color="auto" w:fill="auto"/>
              <w:tabs>
                <w:tab w:val="left" w:pos="658"/>
              </w:tabs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870E70">
              <w:rPr>
                <w:rStyle w:val="11"/>
                <w:color w:val="000000"/>
                <w:sz w:val="28"/>
                <w:szCs w:val="28"/>
              </w:rPr>
              <w:t xml:space="preserve">Снижение рисков бесплодия путем выявления и </w:t>
            </w:r>
            <w:r w:rsidRPr="00870E70">
              <w:rPr>
                <w:rStyle w:val="11"/>
                <w:color w:val="000000"/>
                <w:sz w:val="28"/>
                <w:szCs w:val="28"/>
              </w:rPr>
              <w:lastRenderedPageBreak/>
              <w:t>профилактики профессиональных заболеваний у женщин</w:t>
            </w:r>
          </w:p>
        </w:tc>
        <w:tc>
          <w:tcPr>
            <w:tcW w:w="3389" w:type="dxa"/>
          </w:tcPr>
          <w:p w:rsidR="00870E70" w:rsidRPr="00912353" w:rsidRDefault="00870E70" w:rsidP="00870E7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МБУЗ «ЦРБ» Песчанокопского района</w:t>
            </w:r>
          </w:p>
        </w:tc>
        <w:tc>
          <w:tcPr>
            <w:tcW w:w="1838" w:type="dxa"/>
          </w:tcPr>
          <w:p w:rsidR="00870E70" w:rsidRPr="00870E70" w:rsidRDefault="008C11BD" w:rsidP="00870E7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70E70" w:rsidRPr="00870E70" w:rsidRDefault="00870E70" w:rsidP="00870E70">
            <w:pPr>
              <w:pStyle w:val="a5"/>
              <w:shd w:val="clear" w:color="auto" w:fill="auto"/>
              <w:spacing w:before="0" w:after="0"/>
              <w:ind w:left="32" w:right="100" w:firstLine="68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870E70">
              <w:rPr>
                <w:rStyle w:val="11"/>
                <w:color w:val="000000"/>
                <w:sz w:val="28"/>
                <w:szCs w:val="28"/>
              </w:rPr>
              <w:t xml:space="preserve">раннее выявление в ходе диспансеризации и профилактических </w:t>
            </w:r>
            <w:r w:rsidRPr="00870E70">
              <w:rPr>
                <w:rStyle w:val="11"/>
                <w:color w:val="000000"/>
                <w:sz w:val="28"/>
                <w:szCs w:val="28"/>
              </w:rPr>
              <w:lastRenderedPageBreak/>
              <w:t>осмотров у молодых женщин хронических заболеваний, которые могут приводить к бесплодию, и своевременное оказание медицинской помощи</w:t>
            </w:r>
          </w:p>
        </w:tc>
      </w:tr>
      <w:tr w:rsidR="008C11BD" w:rsidTr="004745C9">
        <w:trPr>
          <w:trHeight w:val="70"/>
        </w:trPr>
        <w:tc>
          <w:tcPr>
            <w:tcW w:w="15869" w:type="dxa"/>
            <w:gridSpan w:val="5"/>
          </w:tcPr>
          <w:p w:rsidR="008C11BD" w:rsidRPr="00962B31" w:rsidRDefault="008C11BD" w:rsidP="008C1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31">
              <w:rPr>
                <w:rStyle w:val="11"/>
                <w:color w:val="000000"/>
                <w:sz w:val="28"/>
                <w:szCs w:val="28"/>
              </w:rPr>
              <w:lastRenderedPageBreak/>
              <w:t>Мероприятия по снижению смертности и повышению ожидаемой продолжительности жизни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35" w:type="dxa"/>
          </w:tcPr>
          <w:p w:rsidR="008C11BD" w:rsidRPr="00912353" w:rsidRDefault="008C11BD" w:rsidP="008C11BD">
            <w:pPr>
              <w:pStyle w:val="a5"/>
              <w:shd w:val="clear" w:color="auto" w:fill="auto"/>
              <w:tabs>
                <w:tab w:val="left" w:pos="662"/>
              </w:tabs>
              <w:spacing w:before="0" w:after="0"/>
              <w:ind w:right="23" w:firstLine="0"/>
              <w:contextualSpacing/>
              <w:jc w:val="both"/>
              <w:rPr>
                <w:sz w:val="28"/>
                <w:szCs w:val="28"/>
              </w:rPr>
            </w:pPr>
            <w:r w:rsidRPr="00962B31">
              <w:rPr>
                <w:rStyle w:val="11"/>
                <w:color w:val="000000"/>
                <w:sz w:val="28"/>
                <w:szCs w:val="28"/>
              </w:rPr>
              <w:t>Анализ доступности и эффективности оказания медицинской помощи лицам с болезнями системы кровообращения и злокачественными новообразованиями, а также с иными заболеваниями, являющимися основными причинами смертности в Российской Федерации, включая оценку обеспеченности кадрами, ресурсов и деяте</w:t>
            </w:r>
            <w:r>
              <w:rPr>
                <w:rStyle w:val="11"/>
                <w:color w:val="000000"/>
                <w:sz w:val="28"/>
                <w:szCs w:val="28"/>
              </w:rPr>
              <w:t>льности медицинских организаций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D25A11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1611CC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1611CC">
              <w:rPr>
                <w:rStyle w:val="11"/>
                <w:color w:val="000000"/>
                <w:sz w:val="28"/>
                <w:szCs w:val="28"/>
              </w:rPr>
              <w:t>создан</w:t>
            </w:r>
            <w:r>
              <w:rPr>
                <w:rStyle w:val="11"/>
                <w:color w:val="000000"/>
                <w:sz w:val="28"/>
                <w:szCs w:val="28"/>
              </w:rPr>
              <w:t>ие перечня</w:t>
            </w:r>
            <w:r w:rsidRPr="001611CC">
              <w:rPr>
                <w:rStyle w:val="11"/>
                <w:color w:val="000000"/>
                <w:sz w:val="28"/>
                <w:szCs w:val="28"/>
              </w:rPr>
              <w:t xml:space="preserve"> мероприятий, направленных на снижение смертности</w:t>
            </w:r>
          </w:p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235" w:type="dxa"/>
          </w:tcPr>
          <w:p w:rsidR="008C11BD" w:rsidRPr="001611CC" w:rsidRDefault="008C11BD" w:rsidP="008C11BD">
            <w:pPr>
              <w:pStyle w:val="a5"/>
              <w:shd w:val="clear" w:color="auto" w:fill="auto"/>
              <w:tabs>
                <w:tab w:val="left" w:pos="662"/>
              </w:tabs>
              <w:spacing w:before="0" w:after="0"/>
              <w:ind w:right="23"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  <w:r w:rsidRPr="001611CC">
              <w:rPr>
                <w:rStyle w:val="11"/>
                <w:color w:val="000000"/>
                <w:sz w:val="28"/>
                <w:szCs w:val="28"/>
              </w:rPr>
              <w:t xml:space="preserve">Повышение доступности для населения первичной медико-санитарной помощи, совершенствование системы ее организации и оплаты, внедрение в практику работы медицинских организаций, оказывающих медицинскую </w:t>
            </w:r>
            <w:r w:rsidRPr="001611CC">
              <w:rPr>
                <w:rStyle w:val="11"/>
                <w:color w:val="000000"/>
                <w:sz w:val="28"/>
                <w:szCs w:val="28"/>
              </w:rPr>
              <w:lastRenderedPageBreak/>
              <w:t>помощь в амбулаторных условиях, критериев оценки эффективности их деятельности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D25A11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1611CC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1611CC">
              <w:rPr>
                <w:rStyle w:val="11"/>
                <w:color w:val="000000"/>
                <w:sz w:val="28"/>
                <w:szCs w:val="28"/>
              </w:rPr>
              <w:t>повышение удовлетворенности населения доступностью первичной медико-санитарной помощью</w:t>
            </w:r>
          </w:p>
          <w:p w:rsidR="008C11BD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4235" w:type="dxa"/>
          </w:tcPr>
          <w:p w:rsidR="008C11BD" w:rsidRPr="001611CC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полноты и доступности проведения гражданам профилактических осмотров и диспансеризации, в том числе в целях ранней диагностики заболеваний сердечно-сосудистой системы, а также злокачественных новообразований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D25A11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1611CC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раннее выявление хронических неинфекционных заболеваний и факторов риска их развития путем увеличения охвата граждан профилактическими медицинскими осмотрами и диспансеризацией 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235" w:type="dxa"/>
          </w:tcPr>
          <w:p w:rsidR="008C11BD" w:rsidRPr="001611CC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программы диспансеризации граждан путем введения дополнительных диагностических исследований, в том числе с использованием лабораторных и инструментальных методов, в целях ранней диагностики заболеваний сердечно-сосудистой системы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9B0DFE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1611CC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системы раннего выявления </w:t>
            </w:r>
            <w:proofErr w:type="spellStart"/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сердечно</w:t>
            </w: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сосудистых</w:t>
            </w:r>
            <w:proofErr w:type="spellEnd"/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заболеваний, позволяющей снизить внебольничную летальность от болезней системы кровообращения 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235" w:type="dxa"/>
          </w:tcPr>
          <w:p w:rsidR="008C11BD" w:rsidRPr="001611CC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доступности диагностических исследований (дуплексного сканирования </w:t>
            </w:r>
            <w:proofErr w:type="spellStart"/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брахиоцефальных</w:t>
            </w:r>
            <w:proofErr w:type="spellEnd"/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артерий, стресс- тестов, </w:t>
            </w:r>
            <w:proofErr w:type="spellStart"/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коронарографии</w:t>
            </w:r>
            <w:proofErr w:type="spellEnd"/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других исследований), при наличии у пациента риска развития заболеваний системы кровообращения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9B0DFE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1611CC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количества </w:t>
            </w:r>
            <w:r w:rsidRPr="00161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исследований, выполняемых при наличии у пациента риска развития заболеваний системы кровообращения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4235" w:type="dxa"/>
          </w:tcPr>
          <w:p w:rsidR="008C11BD" w:rsidRPr="00301DD3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системы оказания медицинской помощи пациентам с острым коронарным синдромом и острым нарушением мозгового кровообращения, включая оптимизацию  механизмов маршрутизации пациентов между мед.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0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учреждениями , повышение доступности льготного лекарственного обеспечения  для данного группы больных, увеличение объемов оказываемой высокотехнологической медицинской помощи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F51A4D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301DD3" w:rsidRDefault="008C11BD" w:rsidP="008C11B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0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больничной летальности от инфаркта миокарда, острого нарушения мозгового кровообращения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30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11BD" w:rsidRDefault="008C11BD" w:rsidP="008C11BD">
            <w:pPr>
              <w:jc w:val="both"/>
              <w:rPr>
                <w:rStyle w:val="a8"/>
                <w:color w:val="000000"/>
                <w:sz w:val="28"/>
                <w:szCs w:val="28"/>
              </w:rPr>
            </w:pPr>
            <w:r>
              <w:rPr>
                <w:rStyle w:val="a8"/>
                <w:color w:val="000000"/>
                <w:sz w:val="28"/>
                <w:szCs w:val="28"/>
              </w:rPr>
              <w:t xml:space="preserve">- </w:t>
            </w:r>
            <w:r w:rsidRPr="00301DD3">
              <w:rPr>
                <w:rStyle w:val="a8"/>
                <w:color w:val="000000"/>
                <w:sz w:val="28"/>
                <w:szCs w:val="28"/>
              </w:rPr>
              <w:t xml:space="preserve">увеличение количества </w:t>
            </w:r>
            <w:proofErr w:type="spellStart"/>
            <w:r w:rsidRPr="00301DD3">
              <w:rPr>
                <w:rStyle w:val="a8"/>
                <w:color w:val="000000"/>
                <w:sz w:val="28"/>
                <w:szCs w:val="28"/>
              </w:rPr>
              <w:t>рентгенэндоваскулярных</w:t>
            </w:r>
            <w:proofErr w:type="spellEnd"/>
            <w:r>
              <w:rPr>
                <w:rStyle w:val="a8"/>
                <w:color w:val="000000"/>
                <w:sz w:val="28"/>
                <w:szCs w:val="28"/>
              </w:rPr>
              <w:t xml:space="preserve"> вмешательств в лечебных целях;</w:t>
            </w:r>
          </w:p>
          <w:p w:rsidR="008C11BD" w:rsidRPr="00912353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color w:val="000000"/>
                <w:sz w:val="28"/>
                <w:szCs w:val="28"/>
              </w:rPr>
              <w:t xml:space="preserve">- снижение летальности больных с болезнями системы кровообращения среди лиц с болезнями системы кровообращения, , состоящих под диспансерным наблюдением 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4235" w:type="dxa"/>
          </w:tcPr>
          <w:p w:rsidR="008C11BD" w:rsidRPr="00C55F48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доступности специализированной медицинской помощи пациентам с </w:t>
            </w:r>
            <w:proofErr w:type="spellStart"/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сердечно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сосудистыми</w:t>
            </w:r>
            <w:proofErr w:type="spellEnd"/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заболеваниями 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F51A4D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C55F48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смертности ишемической болезни сердца, цереброваскулярных болезней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4235" w:type="dxa"/>
          </w:tcPr>
          <w:p w:rsidR="008C11BD" w:rsidRPr="00C55F48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эффективности мероприятий в рамках 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профилактики развития сердечно-сосудистых заболеваний и сердечно-сосудистых осложнений у пациентов высокого риска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F51A4D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C55F48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увеличение охвата пациентов высокого риска осложнений сердечно-сосудистых 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заболеваний, взятых под диспансерное наблюдение и получающих льготное лекарственное обеспечение 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4.9.</w:t>
            </w:r>
          </w:p>
        </w:tc>
        <w:tc>
          <w:tcPr>
            <w:tcW w:w="4235" w:type="dxa"/>
          </w:tcPr>
          <w:p w:rsidR="008C11BD" w:rsidRPr="00C55F48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доступности комплексной медицинской помощи онкологическим пациентам (включая профилактику, раннее выявление, оперативную диагностику, лечение, реабилитацию и паллиативную помощь)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F51A4D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Default="008C11BD" w:rsidP="008C11B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увеличение охвата </w:t>
            </w:r>
            <w:proofErr w:type="spellStart"/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выявляемости</w:t>
            </w:r>
            <w:proofErr w:type="spellEnd"/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злокачественных новообразований на ранних стадиях (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II стадии); </w:t>
            </w:r>
          </w:p>
          <w:p w:rsidR="008C11BD" w:rsidRDefault="008C11BD" w:rsidP="008C11B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снижение одногодичной летальности больных со злокачественными новообразованиями; </w:t>
            </w:r>
          </w:p>
          <w:p w:rsidR="008C11BD" w:rsidRPr="00C55F48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5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доли больных со злокачественными новообразованиями, 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стоящих на учете 5 лет и более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4235" w:type="dxa"/>
          </w:tcPr>
          <w:p w:rsidR="008C11BD" w:rsidRPr="00C55F48" w:rsidRDefault="008C11BD" w:rsidP="008C11BD">
            <w:pPr>
              <w:pStyle w:val="a5"/>
              <w:shd w:val="clear" w:color="auto" w:fill="auto"/>
              <w:tabs>
                <w:tab w:val="left" w:pos="802"/>
              </w:tabs>
              <w:spacing w:before="0" w:after="0"/>
              <w:ind w:right="40" w:firstLine="0"/>
              <w:contextualSpacing/>
              <w:jc w:val="both"/>
              <w:rPr>
                <w:sz w:val="28"/>
                <w:szCs w:val="28"/>
              </w:rPr>
            </w:pPr>
            <w:r w:rsidRPr="00BF4853">
              <w:rPr>
                <w:rStyle w:val="11"/>
                <w:color w:val="000000"/>
                <w:sz w:val="28"/>
                <w:szCs w:val="28"/>
              </w:rPr>
              <w:t>Расширение охвата граждан медицинской реабилитацией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5622D6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912353" w:rsidRDefault="008C11BD" w:rsidP="008C11BD">
            <w:pPr>
              <w:pStyle w:val="a5"/>
              <w:shd w:val="clear" w:color="auto" w:fill="auto"/>
              <w:spacing w:before="0" w:after="0"/>
              <w:ind w:right="4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BF4853">
              <w:rPr>
                <w:rStyle w:val="11"/>
                <w:color w:val="000000"/>
                <w:sz w:val="28"/>
                <w:szCs w:val="28"/>
              </w:rPr>
              <w:t>рост числа лиц, получивших медицинскую реабилитацию</w:t>
            </w:r>
          </w:p>
        </w:tc>
      </w:tr>
      <w:tr w:rsidR="008C11BD" w:rsidTr="00C55F48">
        <w:trPr>
          <w:trHeight w:val="70"/>
        </w:trPr>
        <w:tc>
          <w:tcPr>
            <w:tcW w:w="776" w:type="dxa"/>
          </w:tcPr>
          <w:p w:rsidR="008C11BD" w:rsidRPr="00BF48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853"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</w:tc>
        <w:tc>
          <w:tcPr>
            <w:tcW w:w="4235" w:type="dxa"/>
          </w:tcPr>
          <w:p w:rsidR="008C11BD" w:rsidRPr="00BF4853" w:rsidRDefault="008C11BD" w:rsidP="008C11BD">
            <w:pPr>
              <w:pStyle w:val="a5"/>
              <w:shd w:val="clear" w:color="auto" w:fill="auto"/>
              <w:tabs>
                <w:tab w:val="left" w:pos="787"/>
              </w:tabs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BF4853">
              <w:rPr>
                <w:rStyle w:val="11"/>
                <w:color w:val="000000"/>
                <w:sz w:val="28"/>
                <w:szCs w:val="28"/>
              </w:rPr>
              <w:t>Обеспечение мониторинга оказания</w:t>
            </w:r>
            <w:r>
              <w:rPr>
                <w:sz w:val="28"/>
                <w:szCs w:val="28"/>
              </w:rPr>
              <w:t xml:space="preserve"> </w:t>
            </w:r>
            <w:r w:rsidRPr="00BF4853">
              <w:rPr>
                <w:rStyle w:val="11"/>
                <w:color w:val="000000"/>
                <w:sz w:val="28"/>
                <w:szCs w:val="28"/>
              </w:rPr>
              <w:t xml:space="preserve">медицинской помощи гражданам 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в рамках единой государственной </w:t>
            </w:r>
            <w:r w:rsidRPr="00BF4853">
              <w:rPr>
                <w:rStyle w:val="11"/>
                <w:color w:val="000000"/>
                <w:sz w:val="28"/>
                <w:szCs w:val="28"/>
              </w:rPr>
              <w:t>информационной системы в сфере здравоохранения, в том числе ведение федеральных регистров лиц с сердечно-сосудистыми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 заболеваниями, злокачественными новообразованиями и иными </w:t>
            </w:r>
            <w:r>
              <w:rPr>
                <w:rStyle w:val="11"/>
                <w:color w:val="000000"/>
                <w:sz w:val="28"/>
                <w:szCs w:val="28"/>
              </w:rPr>
              <w:lastRenderedPageBreak/>
              <w:t xml:space="preserve">заболеваниями, влияющими на показатель смертности населения </w:t>
            </w:r>
          </w:p>
          <w:p w:rsidR="008C11BD" w:rsidRPr="00BF4853" w:rsidRDefault="008C11BD" w:rsidP="008C11B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5622D6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BF4853" w:rsidRDefault="008C11BD" w:rsidP="008C11BD">
            <w:pPr>
              <w:pStyle w:val="a5"/>
              <w:shd w:val="clear" w:color="auto" w:fill="auto"/>
              <w:spacing w:before="0" w:after="0"/>
              <w:ind w:right="4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BF4853">
              <w:rPr>
                <w:rStyle w:val="11"/>
                <w:color w:val="000000"/>
                <w:sz w:val="28"/>
                <w:szCs w:val="28"/>
              </w:rPr>
              <w:t>оперативное получение информации о ситуации в сфере здравоохранения</w:t>
            </w:r>
          </w:p>
          <w:p w:rsidR="008C11BD" w:rsidRPr="00BF4853" w:rsidRDefault="008C11BD" w:rsidP="008C11B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853" w:rsidTr="00C55F48">
        <w:trPr>
          <w:trHeight w:val="70"/>
        </w:trPr>
        <w:tc>
          <w:tcPr>
            <w:tcW w:w="776" w:type="dxa"/>
          </w:tcPr>
          <w:p w:rsidR="00BF4853" w:rsidRPr="00BF4853" w:rsidRDefault="00BF4853" w:rsidP="00BF485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5" w:type="dxa"/>
          </w:tcPr>
          <w:p w:rsidR="00BF4853" w:rsidRPr="00BF4853" w:rsidRDefault="00BF4853" w:rsidP="00BF4853">
            <w:pPr>
              <w:pStyle w:val="a5"/>
              <w:shd w:val="clear" w:color="auto" w:fill="auto"/>
              <w:tabs>
                <w:tab w:val="left" w:pos="787"/>
              </w:tabs>
              <w:spacing w:before="0" w:after="0"/>
              <w:ind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</w:p>
        </w:tc>
        <w:tc>
          <w:tcPr>
            <w:tcW w:w="3389" w:type="dxa"/>
          </w:tcPr>
          <w:p w:rsidR="00BF4853" w:rsidRDefault="00BF4853" w:rsidP="00BF485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4853" w:rsidRPr="00870E70" w:rsidRDefault="00BF4853" w:rsidP="00BF485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BF4853" w:rsidRDefault="00BF4853" w:rsidP="00BF4853">
            <w:pPr>
              <w:pStyle w:val="a5"/>
              <w:shd w:val="clear" w:color="auto" w:fill="auto"/>
              <w:spacing w:before="0" w:after="0"/>
              <w:ind w:right="40" w:firstLine="0"/>
              <w:contextualSpacing/>
              <w:jc w:val="both"/>
              <w:rPr>
                <w:rStyle w:val="11"/>
                <w:color w:val="000000"/>
                <w:sz w:val="28"/>
                <w:szCs w:val="28"/>
              </w:rPr>
            </w:pPr>
          </w:p>
        </w:tc>
      </w:tr>
      <w:tr w:rsidR="00BF4853" w:rsidTr="00F97F36">
        <w:trPr>
          <w:trHeight w:val="70"/>
        </w:trPr>
        <w:tc>
          <w:tcPr>
            <w:tcW w:w="15869" w:type="dxa"/>
            <w:gridSpan w:val="5"/>
          </w:tcPr>
          <w:p w:rsidR="00BF4853" w:rsidRPr="00927FC3" w:rsidRDefault="00BF4853" w:rsidP="00927FC3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440"/>
              </w:tabs>
              <w:spacing w:before="0" w:after="0"/>
              <w:ind w:left="714" w:hanging="357"/>
              <w:contextualSpacing/>
              <w:rPr>
                <w:sz w:val="28"/>
                <w:szCs w:val="28"/>
              </w:rPr>
            </w:pPr>
            <w:r w:rsidRPr="00BF4853">
              <w:rPr>
                <w:rStyle w:val="11"/>
                <w:color w:val="000000"/>
                <w:sz w:val="28"/>
                <w:szCs w:val="28"/>
              </w:rPr>
              <w:t>Мероприятия по поддержанию здоровья старшего поколения</w:t>
            </w:r>
          </w:p>
        </w:tc>
      </w:tr>
      <w:tr w:rsidR="008C11BD" w:rsidTr="00BF4853">
        <w:trPr>
          <w:trHeight w:val="277"/>
        </w:trPr>
        <w:tc>
          <w:tcPr>
            <w:tcW w:w="776" w:type="dxa"/>
          </w:tcPr>
          <w:p w:rsidR="008C11BD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235" w:type="dxa"/>
          </w:tcPr>
          <w:p w:rsidR="008C11BD" w:rsidRPr="00BF4853" w:rsidRDefault="008C11BD" w:rsidP="008C11BD">
            <w:pPr>
              <w:pStyle w:val="a5"/>
              <w:shd w:val="clear" w:color="auto" w:fill="auto"/>
              <w:tabs>
                <w:tab w:val="left" w:pos="653"/>
              </w:tabs>
              <w:spacing w:before="0" w:after="0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BF4853">
              <w:rPr>
                <w:rStyle w:val="11"/>
                <w:color w:val="000000"/>
                <w:sz w:val="28"/>
                <w:szCs w:val="28"/>
              </w:rPr>
              <w:t>Повышение доступности для граждан пожилого возраста медицинской помощи, в том числе за счет развития выездных методов, расширения практики оказания медицинской помощи на дому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7A10AF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BF4853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Pr="00BF4853">
              <w:rPr>
                <w:rStyle w:val="11"/>
                <w:color w:val="000000"/>
                <w:sz w:val="28"/>
                <w:szCs w:val="28"/>
              </w:rPr>
              <w:t>увеличение численности граждан старше трудоспособного возраста, получивших медицинскую помощь, в том числе на дому</w:t>
            </w:r>
          </w:p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BD" w:rsidTr="00BF4853">
        <w:trPr>
          <w:trHeight w:val="277"/>
        </w:trPr>
        <w:tc>
          <w:tcPr>
            <w:tcW w:w="776" w:type="dxa"/>
          </w:tcPr>
          <w:p w:rsidR="008C11BD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235" w:type="dxa"/>
          </w:tcPr>
          <w:p w:rsidR="008C11BD" w:rsidRPr="00912353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BF4853">
              <w:rPr>
                <w:rStyle w:val="11"/>
                <w:color w:val="000000"/>
                <w:sz w:val="28"/>
                <w:szCs w:val="28"/>
              </w:rPr>
              <w:t>Развитие системы активного долголетия и здорового старения в субъектах Российской Федерации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МБУЗ «ЦРБ»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7A10AF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912353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BF4853"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11"/>
                <w:color w:val="000000"/>
                <w:sz w:val="28"/>
                <w:szCs w:val="28"/>
              </w:rPr>
              <w:t>создание условий</w:t>
            </w:r>
            <w:r w:rsidRPr="00BF4853">
              <w:rPr>
                <w:rStyle w:val="11"/>
                <w:color w:val="000000"/>
                <w:sz w:val="28"/>
                <w:szCs w:val="28"/>
              </w:rPr>
              <w:t xml:space="preserve"> для повышения здоровой жизни граждан старшего поколения путем сохранения и улучшения их здоровья, повышения продолжительности жизни</w:t>
            </w:r>
          </w:p>
        </w:tc>
      </w:tr>
      <w:tr w:rsidR="008C11BD" w:rsidTr="00BF4853">
        <w:trPr>
          <w:trHeight w:val="277"/>
        </w:trPr>
        <w:tc>
          <w:tcPr>
            <w:tcW w:w="776" w:type="dxa"/>
          </w:tcPr>
          <w:p w:rsidR="008C11BD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235" w:type="dxa"/>
          </w:tcPr>
          <w:p w:rsidR="008C11BD" w:rsidRPr="00912353" w:rsidRDefault="008C11BD" w:rsidP="008C11BD">
            <w:pPr>
              <w:pStyle w:val="a5"/>
              <w:shd w:val="clear" w:color="auto" w:fill="auto"/>
              <w:spacing w:before="0" w:after="0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3E3B81">
              <w:rPr>
                <w:rStyle w:val="11"/>
                <w:color w:val="000000"/>
                <w:sz w:val="28"/>
                <w:szCs w:val="28"/>
              </w:rPr>
              <w:t>Формирование системы долговременного ухода за гражданами пожилого возраста и инвалидами, нуждающимися в уходе, в целях повышения качества и продолжительности жизни</w:t>
            </w:r>
          </w:p>
        </w:tc>
        <w:tc>
          <w:tcPr>
            <w:tcW w:w="3389" w:type="dxa"/>
          </w:tcPr>
          <w:p w:rsidR="008C11BD" w:rsidRPr="003E3B81" w:rsidRDefault="008C11BD" w:rsidP="008C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УСЗН Администрации </w:t>
            </w:r>
            <w:r w:rsidRPr="003E3B81">
              <w:rPr>
                <w:rFonts w:ascii="Times New Roman" w:hAnsi="Times New Roman" w:cs="Times New Roman"/>
                <w:sz w:val="28"/>
                <w:szCs w:val="28"/>
              </w:rPr>
              <w:t>Песчанокопского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  <w:r w:rsidRPr="003E3B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C11BD" w:rsidRPr="00912353" w:rsidRDefault="008C11BD" w:rsidP="008C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B81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МБУ "</w:t>
            </w:r>
            <w:r w:rsidRPr="003E3B81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ЦСО</w:t>
            </w:r>
            <w:r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ГПВ и </w:t>
            </w:r>
            <w:proofErr w:type="spellStart"/>
            <w:r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3E3B81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7A10AF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3E3B81" w:rsidRDefault="008C11BD" w:rsidP="008C11BD">
            <w:pPr>
              <w:pStyle w:val="a5"/>
              <w:shd w:val="clear" w:color="auto" w:fill="auto"/>
              <w:spacing w:before="0" w:after="0"/>
              <w:ind w:right="28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- создание условий</w:t>
            </w:r>
            <w:r w:rsidRPr="003E3B81">
              <w:rPr>
                <w:rStyle w:val="11"/>
                <w:color w:val="000000"/>
                <w:sz w:val="28"/>
                <w:szCs w:val="28"/>
              </w:rPr>
              <w:t xml:space="preserve"> для увеличения численности граждан старше трудоспособного возраста и инвалидов, получающих социальные услуги в рамках системы долговременного ухода</w:t>
            </w:r>
          </w:p>
          <w:p w:rsidR="008C11BD" w:rsidRPr="00912353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B81" w:rsidTr="00FC4B74">
        <w:trPr>
          <w:trHeight w:val="277"/>
        </w:trPr>
        <w:tc>
          <w:tcPr>
            <w:tcW w:w="15869" w:type="dxa"/>
            <w:gridSpan w:val="5"/>
          </w:tcPr>
          <w:p w:rsidR="003E3B81" w:rsidRPr="003E3B81" w:rsidRDefault="003E3B81" w:rsidP="003E3B81">
            <w:pPr>
              <w:pStyle w:val="a5"/>
              <w:numPr>
                <w:ilvl w:val="0"/>
                <w:numId w:val="1"/>
              </w:numPr>
              <w:shd w:val="clear" w:color="auto" w:fill="auto"/>
              <w:spacing w:before="0" w:after="134"/>
              <w:ind w:left="714" w:hanging="357"/>
              <w:contextualSpacing/>
              <w:rPr>
                <w:sz w:val="28"/>
                <w:szCs w:val="28"/>
              </w:rPr>
            </w:pPr>
            <w:r w:rsidRPr="003E3B81">
              <w:rPr>
                <w:rStyle w:val="11"/>
                <w:color w:val="000000"/>
                <w:sz w:val="28"/>
                <w:szCs w:val="28"/>
              </w:rPr>
              <w:t>Мероприятия по формированию мотивации к здоровому образу жизни, занятиям физкультурой и спортом</w:t>
            </w:r>
          </w:p>
        </w:tc>
      </w:tr>
      <w:tr w:rsidR="008C11BD" w:rsidTr="00BF4853">
        <w:trPr>
          <w:trHeight w:val="277"/>
        </w:trPr>
        <w:tc>
          <w:tcPr>
            <w:tcW w:w="776" w:type="dxa"/>
          </w:tcPr>
          <w:p w:rsidR="008C11BD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235" w:type="dxa"/>
          </w:tcPr>
          <w:p w:rsidR="008C11BD" w:rsidRPr="003E3B81" w:rsidRDefault="008C11BD" w:rsidP="008C11B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межотраслевой программы развития школьного </w:t>
            </w:r>
            <w:r w:rsidRPr="003E3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спорта </w:t>
            </w:r>
          </w:p>
        </w:tc>
        <w:tc>
          <w:tcPr>
            <w:tcW w:w="3389" w:type="dxa"/>
          </w:tcPr>
          <w:p w:rsidR="008C11BD" w:rsidRDefault="008C11BD" w:rsidP="008C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Песчанокопского района;</w:t>
            </w:r>
          </w:p>
          <w:p w:rsidR="008C11BD" w:rsidRPr="00912353" w:rsidRDefault="008C11BD" w:rsidP="008C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спорта и молодежи Администрации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492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2025 г.</w:t>
            </w:r>
          </w:p>
        </w:tc>
        <w:tc>
          <w:tcPr>
            <w:tcW w:w="5631" w:type="dxa"/>
          </w:tcPr>
          <w:p w:rsidR="008C11BD" w:rsidRDefault="008C11BD" w:rsidP="008C11B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условий</w:t>
            </w:r>
            <w:r w:rsidRPr="003E3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вовлечения детей и молодежи в занятия физической культурой и </w:t>
            </w:r>
            <w:r w:rsidRPr="003E3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спортом; </w:t>
            </w:r>
          </w:p>
          <w:p w:rsidR="008C11BD" w:rsidRPr="003E3B81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E3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физкультурно-спортивной работы в образовательных организациях и повышение уровня физической подготовленности</w:t>
            </w:r>
          </w:p>
        </w:tc>
      </w:tr>
      <w:tr w:rsidR="008C11BD" w:rsidTr="00BF4853">
        <w:trPr>
          <w:trHeight w:val="277"/>
        </w:trPr>
        <w:tc>
          <w:tcPr>
            <w:tcW w:w="776" w:type="dxa"/>
          </w:tcPr>
          <w:p w:rsidR="008C11BD" w:rsidRDefault="008C11BD" w:rsidP="008C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6.2. </w:t>
            </w:r>
          </w:p>
        </w:tc>
        <w:tc>
          <w:tcPr>
            <w:tcW w:w="4235" w:type="dxa"/>
          </w:tcPr>
          <w:p w:rsidR="008C11BD" w:rsidRPr="003E3B81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коммуникационных кампаний по стимулированию к ведению здорового образа жизни</w:t>
            </w:r>
          </w:p>
        </w:tc>
        <w:tc>
          <w:tcPr>
            <w:tcW w:w="3389" w:type="dxa"/>
          </w:tcPr>
          <w:p w:rsidR="008C11BD" w:rsidRPr="00912353" w:rsidRDefault="008C11BD" w:rsidP="008C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спорта и молодежи Администрации Песчанокопского района</w:t>
            </w:r>
          </w:p>
        </w:tc>
        <w:tc>
          <w:tcPr>
            <w:tcW w:w="1838" w:type="dxa"/>
          </w:tcPr>
          <w:p w:rsidR="008C11BD" w:rsidRDefault="008C11BD" w:rsidP="008C11BD">
            <w:pPr>
              <w:jc w:val="center"/>
            </w:pPr>
            <w:r w:rsidRPr="004929FC">
              <w:rPr>
                <w:rFonts w:ascii="Times New Roman" w:hAnsi="Times New Roman" w:cs="Times New Roman"/>
                <w:sz w:val="28"/>
                <w:szCs w:val="28"/>
              </w:rPr>
              <w:t>до 2025 г.</w:t>
            </w:r>
          </w:p>
        </w:tc>
        <w:tc>
          <w:tcPr>
            <w:tcW w:w="5631" w:type="dxa"/>
          </w:tcPr>
          <w:p w:rsidR="008C11BD" w:rsidRPr="00927FC3" w:rsidRDefault="008C11BD" w:rsidP="008C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27F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мероприятий, направленных на формирование и поддержание интереса населения к ведению здорового образа жизни</w:t>
            </w:r>
          </w:p>
        </w:tc>
      </w:tr>
    </w:tbl>
    <w:p w:rsidR="008E5CF3" w:rsidRDefault="008E5CF3"/>
    <w:p w:rsidR="004A4FA8" w:rsidRDefault="004A4FA8"/>
    <w:p w:rsidR="004A4FA8" w:rsidRDefault="004A4FA8"/>
    <w:p w:rsidR="00927FC3" w:rsidRPr="00927FC3" w:rsidRDefault="00927FC3" w:rsidP="00927FC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27FC3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927FC3" w:rsidRPr="00927FC3" w:rsidRDefault="00927FC3" w:rsidP="00927FC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27FC3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О.В. Купина </w:t>
      </w:r>
    </w:p>
    <w:p w:rsidR="00C55F48" w:rsidRDefault="00C55F48"/>
    <w:sectPr w:rsidR="00C55F48" w:rsidSect="004A4FA8">
      <w:pgSz w:w="16838" w:h="11906" w:orient="landscape"/>
      <w:pgMar w:top="170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A8" w:rsidRDefault="004A4FA8" w:rsidP="004A4FA8">
      <w:pPr>
        <w:spacing w:after="0" w:line="240" w:lineRule="auto"/>
      </w:pPr>
      <w:r>
        <w:separator/>
      </w:r>
    </w:p>
  </w:endnote>
  <w:endnote w:type="continuationSeparator" w:id="0">
    <w:p w:rsidR="004A4FA8" w:rsidRDefault="004A4FA8" w:rsidP="004A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474131"/>
      <w:docPartObj>
        <w:docPartGallery w:val="Page Numbers (Bottom of Page)"/>
        <w:docPartUnique/>
      </w:docPartObj>
    </w:sdtPr>
    <w:sdtEndPr/>
    <w:sdtContent>
      <w:p w:rsidR="004A4FA8" w:rsidRDefault="004A4FA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F81">
          <w:rPr>
            <w:noProof/>
          </w:rPr>
          <w:t>1</w:t>
        </w:r>
        <w:r>
          <w:fldChar w:fldCharType="end"/>
        </w:r>
      </w:p>
    </w:sdtContent>
  </w:sdt>
  <w:p w:rsidR="004A4FA8" w:rsidRDefault="004A4FA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A8" w:rsidRDefault="004A4FA8" w:rsidP="004A4FA8">
    <w:pPr>
      <w:pStyle w:val="ae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A8" w:rsidRDefault="004A4FA8" w:rsidP="004A4FA8">
      <w:pPr>
        <w:spacing w:after="0" w:line="240" w:lineRule="auto"/>
      </w:pPr>
      <w:r>
        <w:separator/>
      </w:r>
    </w:p>
  </w:footnote>
  <w:footnote w:type="continuationSeparator" w:id="0">
    <w:p w:rsidR="004A4FA8" w:rsidRDefault="004A4FA8" w:rsidP="004A4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1">
    <w:nsid w:val="00000007"/>
    <w:multiLevelType w:val="multilevel"/>
    <w:tmpl w:val="00000006"/>
    <w:lvl w:ilvl="0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2">
    <w:nsid w:val="00000009"/>
    <w:multiLevelType w:val="multilevel"/>
    <w:tmpl w:val="00000008"/>
    <w:lvl w:ilvl="0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3">
    <w:nsid w:val="0000000B"/>
    <w:multiLevelType w:val="multilevel"/>
    <w:tmpl w:val="0000000A"/>
    <w:lvl w:ilvl="0">
      <w:start w:val="2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4">
    <w:nsid w:val="0000000D"/>
    <w:multiLevelType w:val="multilevel"/>
    <w:tmpl w:val="0000000C"/>
    <w:lvl w:ilvl="0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5">
    <w:nsid w:val="0C026450"/>
    <w:multiLevelType w:val="multilevel"/>
    <w:tmpl w:val="D848C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75F5E4F"/>
    <w:multiLevelType w:val="hybridMultilevel"/>
    <w:tmpl w:val="AEEC430A"/>
    <w:lvl w:ilvl="0" w:tplc="1B7CE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5B3A02"/>
    <w:multiLevelType w:val="hybridMultilevel"/>
    <w:tmpl w:val="9F18F4CA"/>
    <w:lvl w:ilvl="0" w:tplc="1C3EB74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DC"/>
    <w:rsid w:val="001611CC"/>
    <w:rsid w:val="00301DD3"/>
    <w:rsid w:val="00361702"/>
    <w:rsid w:val="003E3B81"/>
    <w:rsid w:val="004A4FA8"/>
    <w:rsid w:val="005511F9"/>
    <w:rsid w:val="005525A1"/>
    <w:rsid w:val="00582C87"/>
    <w:rsid w:val="005A6E25"/>
    <w:rsid w:val="00637404"/>
    <w:rsid w:val="0083196F"/>
    <w:rsid w:val="00870E70"/>
    <w:rsid w:val="008C11BD"/>
    <w:rsid w:val="008E3EA3"/>
    <w:rsid w:val="008E5CF3"/>
    <w:rsid w:val="00912353"/>
    <w:rsid w:val="00927FC3"/>
    <w:rsid w:val="00962B31"/>
    <w:rsid w:val="00A00D8D"/>
    <w:rsid w:val="00AD5883"/>
    <w:rsid w:val="00BB67CB"/>
    <w:rsid w:val="00BD4F81"/>
    <w:rsid w:val="00BF291E"/>
    <w:rsid w:val="00BF4853"/>
    <w:rsid w:val="00C05689"/>
    <w:rsid w:val="00C25BDC"/>
    <w:rsid w:val="00C441B3"/>
    <w:rsid w:val="00C55F48"/>
    <w:rsid w:val="00E026F5"/>
    <w:rsid w:val="00EE1464"/>
    <w:rsid w:val="00F7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912353"/>
    <w:rPr>
      <w:rFonts w:ascii="Times New Roman" w:hAnsi="Times New Roman" w:cs="Times New Roman"/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12353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spacing w:val="1"/>
    </w:rPr>
  </w:style>
  <w:style w:type="table" w:styleId="a3">
    <w:name w:val="Table Grid"/>
    <w:basedOn w:val="a1"/>
    <w:uiPriority w:val="39"/>
    <w:rsid w:val="00912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353"/>
    <w:pPr>
      <w:ind w:left="720"/>
      <w:contextualSpacing/>
    </w:pPr>
  </w:style>
  <w:style w:type="character" w:customStyle="1" w:styleId="11">
    <w:name w:val="Основной текст Знак1"/>
    <w:basedOn w:val="a0"/>
    <w:link w:val="a5"/>
    <w:uiPriority w:val="99"/>
    <w:rsid w:val="0091235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5">
    <w:name w:val="Body Text"/>
    <w:basedOn w:val="a"/>
    <w:link w:val="11"/>
    <w:uiPriority w:val="99"/>
    <w:rsid w:val="00912353"/>
    <w:pPr>
      <w:widowControl w:val="0"/>
      <w:shd w:val="clear" w:color="auto" w:fill="FFFFFF"/>
      <w:spacing w:before="300" w:after="720" w:line="240" w:lineRule="atLeast"/>
      <w:ind w:hanging="78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912353"/>
  </w:style>
  <w:style w:type="character" w:styleId="a7">
    <w:name w:val="Hyperlink"/>
    <w:basedOn w:val="a0"/>
    <w:uiPriority w:val="99"/>
    <w:rsid w:val="00912353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361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Подпись к таблице_"/>
    <w:basedOn w:val="a0"/>
    <w:link w:val="a9"/>
    <w:uiPriority w:val="99"/>
    <w:rsid w:val="00301DD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301DD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extendedtext-short">
    <w:name w:val="extendedtext-short"/>
    <w:basedOn w:val="a0"/>
    <w:rsid w:val="003E3B81"/>
  </w:style>
  <w:style w:type="character" w:customStyle="1" w:styleId="markedcontent">
    <w:name w:val="markedcontent"/>
    <w:basedOn w:val="a0"/>
    <w:rsid w:val="00AD5883"/>
  </w:style>
  <w:style w:type="paragraph" w:styleId="aa">
    <w:name w:val="Balloon Text"/>
    <w:basedOn w:val="a"/>
    <w:link w:val="ab"/>
    <w:uiPriority w:val="99"/>
    <w:semiHidden/>
    <w:unhideWhenUsed/>
    <w:rsid w:val="004A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4FA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A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4FA8"/>
  </w:style>
  <w:style w:type="paragraph" w:styleId="ae">
    <w:name w:val="footer"/>
    <w:basedOn w:val="a"/>
    <w:link w:val="af"/>
    <w:uiPriority w:val="99"/>
    <w:unhideWhenUsed/>
    <w:rsid w:val="004A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4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912353"/>
    <w:rPr>
      <w:rFonts w:ascii="Times New Roman" w:hAnsi="Times New Roman" w:cs="Times New Roman"/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12353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spacing w:val="1"/>
    </w:rPr>
  </w:style>
  <w:style w:type="table" w:styleId="a3">
    <w:name w:val="Table Grid"/>
    <w:basedOn w:val="a1"/>
    <w:uiPriority w:val="39"/>
    <w:rsid w:val="00912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353"/>
    <w:pPr>
      <w:ind w:left="720"/>
      <w:contextualSpacing/>
    </w:pPr>
  </w:style>
  <w:style w:type="character" w:customStyle="1" w:styleId="11">
    <w:name w:val="Основной текст Знак1"/>
    <w:basedOn w:val="a0"/>
    <w:link w:val="a5"/>
    <w:uiPriority w:val="99"/>
    <w:rsid w:val="0091235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5">
    <w:name w:val="Body Text"/>
    <w:basedOn w:val="a"/>
    <w:link w:val="11"/>
    <w:uiPriority w:val="99"/>
    <w:rsid w:val="00912353"/>
    <w:pPr>
      <w:widowControl w:val="0"/>
      <w:shd w:val="clear" w:color="auto" w:fill="FFFFFF"/>
      <w:spacing w:before="300" w:after="720" w:line="240" w:lineRule="atLeast"/>
      <w:ind w:hanging="78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912353"/>
  </w:style>
  <w:style w:type="character" w:styleId="a7">
    <w:name w:val="Hyperlink"/>
    <w:basedOn w:val="a0"/>
    <w:uiPriority w:val="99"/>
    <w:rsid w:val="00912353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361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Подпись к таблице_"/>
    <w:basedOn w:val="a0"/>
    <w:link w:val="a9"/>
    <w:uiPriority w:val="99"/>
    <w:rsid w:val="00301DD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301DD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extendedtext-short">
    <w:name w:val="extendedtext-short"/>
    <w:basedOn w:val="a0"/>
    <w:rsid w:val="003E3B81"/>
  </w:style>
  <w:style w:type="character" w:customStyle="1" w:styleId="markedcontent">
    <w:name w:val="markedcontent"/>
    <w:basedOn w:val="a0"/>
    <w:rsid w:val="00AD5883"/>
  </w:style>
  <w:style w:type="paragraph" w:styleId="aa">
    <w:name w:val="Balloon Text"/>
    <w:basedOn w:val="a"/>
    <w:link w:val="ab"/>
    <w:uiPriority w:val="99"/>
    <w:semiHidden/>
    <w:unhideWhenUsed/>
    <w:rsid w:val="004A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4FA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A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4FA8"/>
  </w:style>
  <w:style w:type="paragraph" w:styleId="ae">
    <w:name w:val="footer"/>
    <w:basedOn w:val="a"/>
    <w:link w:val="af"/>
    <w:uiPriority w:val="99"/>
    <w:unhideWhenUsed/>
    <w:rsid w:val="004A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9CF9-DFBA-4D4E-ABF5-A798E19B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Лунева</dc:creator>
  <cp:keywords/>
  <dc:description/>
  <cp:lastModifiedBy>Елена Алексеевна Мыльникова</cp:lastModifiedBy>
  <cp:revision>13</cp:revision>
  <cp:lastPrinted>2021-12-14T07:32:00Z</cp:lastPrinted>
  <dcterms:created xsi:type="dcterms:W3CDTF">2021-12-03T13:01:00Z</dcterms:created>
  <dcterms:modified xsi:type="dcterms:W3CDTF">2021-12-15T05:31:00Z</dcterms:modified>
</cp:coreProperties>
</file>