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8F" w:rsidRPr="00323B36" w:rsidRDefault="00646A8F" w:rsidP="00646A8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46A8F" w:rsidRPr="00323B36" w:rsidRDefault="00646A8F" w:rsidP="00646A8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46A8F" w:rsidRPr="00323B36" w:rsidRDefault="00646A8F" w:rsidP="00646A8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46A8F" w:rsidRPr="00323B36" w:rsidRDefault="00646A8F" w:rsidP="00646A8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46A8F" w:rsidRPr="00323B36" w:rsidRDefault="00646A8F" w:rsidP="00646A8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46A8F" w:rsidRPr="00323B36" w:rsidRDefault="00646A8F" w:rsidP="00646A8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46A8F" w:rsidRPr="00323B36" w:rsidRDefault="00646A8F" w:rsidP="00646A8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46A8F" w:rsidRPr="00323B36" w:rsidTr="00DD3F5D">
        <w:trPr>
          <w:trHeight w:val="383"/>
        </w:trPr>
        <w:tc>
          <w:tcPr>
            <w:tcW w:w="2235" w:type="dxa"/>
            <w:hideMark/>
          </w:tcPr>
          <w:p w:rsidR="00646A8F" w:rsidRPr="00323B36" w:rsidRDefault="00BA5553" w:rsidP="00DD3F5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03.10.2022</w:t>
            </w:r>
          </w:p>
        </w:tc>
        <w:tc>
          <w:tcPr>
            <w:tcW w:w="2268" w:type="dxa"/>
          </w:tcPr>
          <w:p w:rsidR="00646A8F" w:rsidRPr="00323B36" w:rsidRDefault="00646A8F" w:rsidP="00DD3F5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46A8F" w:rsidRPr="00323B36" w:rsidRDefault="00646A8F" w:rsidP="00DD3F5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46A8F" w:rsidRPr="00323B36" w:rsidRDefault="00BA5553" w:rsidP="00DD3F5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890</w:t>
            </w:r>
          </w:p>
        </w:tc>
        <w:tc>
          <w:tcPr>
            <w:tcW w:w="1315" w:type="dxa"/>
          </w:tcPr>
          <w:p w:rsidR="00646A8F" w:rsidRPr="00323B36" w:rsidRDefault="00646A8F" w:rsidP="00DD3F5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46A8F" w:rsidRPr="00323B36" w:rsidRDefault="00646A8F" w:rsidP="00DD3F5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82D74" w:rsidRDefault="00F82D74" w:rsidP="00F82D74">
      <w:pPr>
        <w:rPr>
          <w:sz w:val="2"/>
          <w:szCs w:val="28"/>
        </w:rPr>
      </w:pPr>
    </w:p>
    <w:p w:rsidR="00646A8F" w:rsidRDefault="00646A8F" w:rsidP="00F82D74">
      <w:pPr>
        <w:rPr>
          <w:sz w:val="2"/>
          <w:szCs w:val="28"/>
        </w:rPr>
      </w:pPr>
    </w:p>
    <w:p w:rsidR="00646A8F" w:rsidRDefault="00646A8F" w:rsidP="00F82D74">
      <w:pPr>
        <w:rPr>
          <w:sz w:val="2"/>
          <w:szCs w:val="28"/>
        </w:rPr>
      </w:pPr>
    </w:p>
    <w:p w:rsidR="00646A8F" w:rsidRPr="00646A8F" w:rsidRDefault="00646A8F" w:rsidP="00F82D74">
      <w:pPr>
        <w:tabs>
          <w:tab w:val="left" w:pos="4111"/>
        </w:tabs>
        <w:autoSpaceDE w:val="0"/>
        <w:autoSpaceDN w:val="0"/>
        <w:adjustRightInd w:val="0"/>
        <w:ind w:right="5103"/>
        <w:contextualSpacing/>
        <w:jc w:val="both"/>
        <w:rPr>
          <w:rFonts w:eastAsia="Calibri"/>
          <w:kern w:val="2"/>
          <w:sz w:val="4"/>
          <w:szCs w:val="28"/>
          <w:lang w:eastAsia="en-US"/>
        </w:rPr>
      </w:pPr>
    </w:p>
    <w:p w:rsidR="00F82D74" w:rsidRDefault="00F82D74" w:rsidP="00F82D74">
      <w:pPr>
        <w:tabs>
          <w:tab w:val="left" w:pos="4111"/>
        </w:tabs>
        <w:autoSpaceDE w:val="0"/>
        <w:autoSpaceDN w:val="0"/>
        <w:adjustRightInd w:val="0"/>
        <w:ind w:right="5103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О передаче части функций и полномочий учредителя отделу культуры, спорта и молодежи Администрации Песчанокопского района</w:t>
      </w:r>
    </w:p>
    <w:p w:rsidR="00F82D74" w:rsidRDefault="00F82D74" w:rsidP="00F82D74">
      <w:pPr>
        <w:tabs>
          <w:tab w:val="left" w:pos="4111"/>
        </w:tabs>
        <w:autoSpaceDE w:val="0"/>
        <w:autoSpaceDN w:val="0"/>
        <w:adjustRightInd w:val="0"/>
        <w:ind w:right="5103"/>
        <w:contextualSpacing/>
        <w:jc w:val="both"/>
        <w:rPr>
          <w:b/>
          <w:bCs/>
          <w:kern w:val="2"/>
          <w:sz w:val="28"/>
          <w:szCs w:val="28"/>
        </w:rPr>
      </w:pPr>
    </w:p>
    <w:p w:rsidR="00F82D74" w:rsidRDefault="00F82D74" w:rsidP="00F82D7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Во исполнение </w:t>
      </w:r>
      <w:r w:rsidRPr="00F82D74">
        <w:rPr>
          <w:kern w:val="2"/>
          <w:sz w:val="28"/>
          <w:szCs w:val="28"/>
        </w:rPr>
        <w:t>постановлени</w:t>
      </w:r>
      <w:r>
        <w:rPr>
          <w:kern w:val="2"/>
          <w:sz w:val="28"/>
          <w:szCs w:val="28"/>
        </w:rPr>
        <w:t>я</w:t>
      </w:r>
      <w:r w:rsidRPr="00F82D74">
        <w:rPr>
          <w:kern w:val="2"/>
          <w:sz w:val="28"/>
          <w:szCs w:val="28"/>
        </w:rPr>
        <w:t xml:space="preserve"> Администрации Песчанокопского района от 23.03.2011 №400 «О порядке осуществления органами местного самоуправления функций и полномочий учредителя муниципального учреждения»,</w:t>
      </w:r>
    </w:p>
    <w:p w:rsidR="00F82D74" w:rsidRDefault="00F82D74" w:rsidP="00646A8F">
      <w:pPr>
        <w:autoSpaceDE w:val="0"/>
        <w:autoSpaceDN w:val="0"/>
        <w:adjustRightInd w:val="0"/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Постановляю:</w:t>
      </w:r>
    </w:p>
    <w:p w:rsidR="00F82D74" w:rsidRDefault="00F82D74" w:rsidP="00F82D74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F82D74" w:rsidRPr="00F82D74" w:rsidRDefault="00F82D74" w:rsidP="00F82D74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1. Утвердить положение о передачи части функций и полномочий учредителя отделу культуры, спорта и молодежи Администрации Песчанокопского района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согласно приложению.</w:t>
      </w:r>
    </w:p>
    <w:p w:rsidR="00F82D74" w:rsidRPr="00F82D74" w:rsidRDefault="00F82D74" w:rsidP="00F82D74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F82D74" w:rsidRPr="00F82D74" w:rsidRDefault="00F82D74" w:rsidP="00F82D74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3. Настоящее постановление вступает в силу со дня его официального опубликования.</w:t>
      </w:r>
    </w:p>
    <w:p w:rsidR="00F82D74" w:rsidRPr="00F82D74" w:rsidRDefault="00C01EF6" w:rsidP="00F82D74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4. </w:t>
      </w:r>
      <w:proofErr w:type="gramStart"/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Контроль </w:t>
      </w:r>
      <w:r w:rsidR="00F82D74"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за</w:t>
      </w:r>
      <w:proofErr w:type="gramEnd"/>
      <w:r w:rsidR="00F82D74"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выполнением настоящего постано</w:t>
      </w:r>
      <w:r w:rsidR="00CC79C9">
        <w:rPr>
          <w:rFonts w:eastAsia="Lucida Sans Unicode" w:cs="Mangal"/>
          <w:kern w:val="1"/>
          <w:sz w:val="28"/>
          <w:szCs w:val="28"/>
          <w:lang w:eastAsia="hi-IN" w:bidi="hi-IN"/>
        </w:rPr>
        <w:t>вления</w:t>
      </w:r>
      <w:r w:rsidR="00646A8F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возложить на заместителя главы </w:t>
      </w:r>
      <w:r w:rsidR="00CC79C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Администрации </w:t>
      </w:r>
      <w:r w:rsidR="00F82D74"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района по социальным вопросам </w:t>
      </w:r>
      <w:r w:rsidR="00646A8F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                     </w:t>
      </w:r>
      <w:r w:rsidR="00F82D74"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Горобец С.Н.</w:t>
      </w:r>
    </w:p>
    <w:p w:rsidR="00F82D74" w:rsidRPr="00F82D74" w:rsidRDefault="00F82D74" w:rsidP="00F82D74">
      <w:pPr>
        <w:widowControl w:val="0"/>
        <w:suppressAutoHyphens/>
        <w:spacing w:line="276" w:lineRule="auto"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Pr="00F82D74" w:rsidRDefault="00F82D74" w:rsidP="00F82D74">
      <w:pPr>
        <w:widowControl w:val="0"/>
        <w:tabs>
          <w:tab w:val="left" w:pos="709"/>
        </w:tabs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Pr="00F82D74" w:rsidRDefault="00F82D74" w:rsidP="00F82D74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Глава Администрации </w:t>
      </w:r>
    </w:p>
    <w:p w:rsidR="00F82D74" w:rsidRPr="00F82D74" w:rsidRDefault="00F82D74" w:rsidP="00F82D74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Песчанокопского района                                                               И.И. Апольский</w:t>
      </w:r>
    </w:p>
    <w:p w:rsidR="00F82D74" w:rsidRPr="00F82D74" w:rsidRDefault="00F82D74" w:rsidP="00F82D74">
      <w:pPr>
        <w:widowControl w:val="0"/>
        <w:suppressAutoHyphens/>
        <w:autoSpaceDE w:val="0"/>
        <w:ind w:left="567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Pr="00F82D74" w:rsidRDefault="00F82D74" w:rsidP="00F82D74">
      <w:pPr>
        <w:widowControl w:val="0"/>
        <w:suppressAutoHyphens/>
        <w:autoSpaceDE w:val="0"/>
        <w:ind w:left="567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Default="00F82D74" w:rsidP="00F82D74">
      <w:pPr>
        <w:pStyle w:val="a3"/>
        <w:tabs>
          <w:tab w:val="left" w:pos="3533"/>
        </w:tabs>
        <w:ind w:firstLine="0"/>
        <w:jc w:val="left"/>
        <w:rPr>
          <w:szCs w:val="28"/>
        </w:rPr>
      </w:pPr>
      <w:r>
        <w:rPr>
          <w:szCs w:val="28"/>
        </w:rPr>
        <w:t xml:space="preserve">Постановление вносит: </w:t>
      </w:r>
    </w:p>
    <w:p w:rsidR="00F82D74" w:rsidRDefault="00F82D74" w:rsidP="00F82D74">
      <w:pPr>
        <w:pStyle w:val="a3"/>
        <w:tabs>
          <w:tab w:val="left" w:pos="3533"/>
        </w:tabs>
        <w:ind w:firstLine="0"/>
        <w:jc w:val="left"/>
        <w:rPr>
          <w:szCs w:val="28"/>
        </w:rPr>
      </w:pPr>
      <w:r>
        <w:rPr>
          <w:szCs w:val="28"/>
        </w:rPr>
        <w:t>отдел культуры, спорта и молодежи</w:t>
      </w:r>
    </w:p>
    <w:p w:rsidR="00F82D74" w:rsidRDefault="00F82D74" w:rsidP="00F82D74">
      <w:pPr>
        <w:pStyle w:val="a3"/>
        <w:tabs>
          <w:tab w:val="left" w:pos="3533"/>
        </w:tabs>
        <w:ind w:firstLine="0"/>
        <w:jc w:val="left"/>
        <w:rPr>
          <w:szCs w:val="28"/>
        </w:rPr>
      </w:pPr>
      <w:r>
        <w:rPr>
          <w:szCs w:val="28"/>
        </w:rPr>
        <w:t>Администрации Песчанокопского района</w:t>
      </w:r>
    </w:p>
    <w:p w:rsidR="00F82D74" w:rsidRDefault="00F82D74" w:rsidP="00F82D74">
      <w:pPr>
        <w:pStyle w:val="a3"/>
        <w:tabs>
          <w:tab w:val="left" w:pos="3533"/>
        </w:tabs>
        <w:ind w:firstLine="0"/>
        <w:jc w:val="left"/>
        <w:rPr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82D74" w:rsidTr="00F82D74">
        <w:tc>
          <w:tcPr>
            <w:tcW w:w="4962" w:type="dxa"/>
            <w:vAlign w:val="bottom"/>
          </w:tcPr>
          <w:p w:rsidR="00F82D74" w:rsidRDefault="00F82D74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:rsidR="00F82D74" w:rsidRDefault="00F82D74">
            <w:pPr>
              <w:ind w:firstLine="698"/>
              <w:jc w:val="center"/>
              <w:rPr>
                <w:sz w:val="28"/>
                <w:szCs w:val="28"/>
              </w:rPr>
            </w:pPr>
          </w:p>
          <w:p w:rsidR="00F82D74" w:rsidRPr="00646A8F" w:rsidRDefault="00F82D74">
            <w:pPr>
              <w:ind w:firstLine="698"/>
              <w:jc w:val="center"/>
              <w:rPr>
                <w:sz w:val="10"/>
                <w:szCs w:val="28"/>
              </w:rPr>
            </w:pPr>
          </w:p>
        </w:tc>
      </w:tr>
      <w:tr w:rsidR="00F82D74" w:rsidTr="00F82D74">
        <w:tc>
          <w:tcPr>
            <w:tcW w:w="4962" w:type="dxa"/>
            <w:vAlign w:val="bottom"/>
          </w:tcPr>
          <w:p w:rsidR="00F82D74" w:rsidRDefault="00F82D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  <w:hideMark/>
          </w:tcPr>
          <w:p w:rsidR="00F82D74" w:rsidRDefault="00F82D74" w:rsidP="00646A8F">
            <w:pPr>
              <w:ind w:left="31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F82D74" w:rsidRDefault="00F82D74" w:rsidP="00646A8F">
            <w:pPr>
              <w:tabs>
                <w:tab w:val="left" w:pos="-391"/>
              </w:tabs>
              <w:ind w:left="31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Песчанокопского  района</w:t>
            </w:r>
          </w:p>
          <w:p w:rsidR="00F82D74" w:rsidRDefault="00F82D74" w:rsidP="00BA5553">
            <w:pPr>
              <w:ind w:left="31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A5553">
              <w:rPr>
                <w:sz w:val="28"/>
                <w:szCs w:val="28"/>
              </w:rPr>
              <w:t>03.10.2022</w:t>
            </w:r>
            <w:r w:rsidR="00646A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</w:t>
            </w:r>
            <w:r w:rsidR="00BA5553">
              <w:rPr>
                <w:sz w:val="28"/>
                <w:szCs w:val="28"/>
              </w:rPr>
              <w:t xml:space="preserve"> </w:t>
            </w:r>
            <w:r w:rsidR="00646A8F">
              <w:rPr>
                <w:sz w:val="28"/>
                <w:szCs w:val="28"/>
              </w:rPr>
              <w:t xml:space="preserve"> </w:t>
            </w:r>
            <w:r w:rsidR="00BA5553">
              <w:rPr>
                <w:sz w:val="28"/>
                <w:szCs w:val="28"/>
              </w:rPr>
              <w:t>890</w:t>
            </w:r>
          </w:p>
        </w:tc>
      </w:tr>
    </w:tbl>
    <w:p w:rsidR="00B6027C" w:rsidRDefault="00B6027C" w:rsidP="00BA5553">
      <w:pPr>
        <w:tabs>
          <w:tab w:val="left" w:pos="7830"/>
        </w:tabs>
      </w:pPr>
      <w:bookmarkStart w:id="0" w:name="_GoBack"/>
      <w:bookmarkEnd w:id="0"/>
    </w:p>
    <w:p w:rsidR="00F82D74" w:rsidRDefault="00F82D74"/>
    <w:p w:rsidR="00F82D74" w:rsidRDefault="00F82D74"/>
    <w:p w:rsidR="00F82D74" w:rsidRDefault="00F82D74"/>
    <w:p w:rsidR="00F82D74" w:rsidRPr="00F82D74" w:rsidRDefault="00F82D74" w:rsidP="00F82D74">
      <w:pPr>
        <w:widowControl w:val="0"/>
        <w:tabs>
          <w:tab w:val="center" w:pos="4153"/>
          <w:tab w:val="right" w:pos="8306"/>
        </w:tabs>
        <w:suppressAutoHyphens/>
        <w:jc w:val="center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b/>
          <w:kern w:val="1"/>
          <w:sz w:val="28"/>
          <w:szCs w:val="28"/>
          <w:lang w:eastAsia="hi-IN" w:bidi="hi-IN"/>
        </w:rPr>
        <w:t>Положение о передач</w:t>
      </w:r>
      <w:r>
        <w:rPr>
          <w:rFonts w:eastAsia="Lucida Sans Unicode" w:cs="Mangal"/>
          <w:b/>
          <w:kern w:val="1"/>
          <w:sz w:val="28"/>
          <w:szCs w:val="28"/>
          <w:lang w:eastAsia="hi-IN" w:bidi="hi-IN"/>
        </w:rPr>
        <w:t>е</w:t>
      </w:r>
      <w:r w:rsidRPr="00F82D74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 части функций и полномочий учредителя отделу культуры, спорта и молодежи Администрации Песчанокопского района</w:t>
      </w:r>
    </w:p>
    <w:p w:rsidR="00F82D74" w:rsidRPr="00F82D74" w:rsidRDefault="00F82D74" w:rsidP="00F82D74">
      <w:pPr>
        <w:widowControl w:val="0"/>
        <w:tabs>
          <w:tab w:val="center" w:pos="4153"/>
          <w:tab w:val="right" w:pos="8306"/>
        </w:tabs>
        <w:suppressAutoHyphens/>
        <w:jc w:val="center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Pr="00F82D74" w:rsidRDefault="00F82D74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>1. Настоящее Положение определяет порядок передачи части функций и полномочий учредителя отделу культуры, спорта и молодежи Администрации Песчанокопского района.</w:t>
      </w:r>
    </w:p>
    <w:p w:rsidR="00F82D74" w:rsidRDefault="00F82D74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2. Передать отделу культуры, спорта и молодежи Администрации Песчанокопского района – главному 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распорядителю бюджетных средств </w:t>
      </w: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следующие функции и полномочия учредителя в отношении муниципальных бюджетных 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учреждений культуры, подведомственных отделу культуры, спорта и молодежи Администрации Песчанокопского района</w:t>
      </w: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(далее – муниципальные бюджетные учреждения):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в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ыполн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функции главного распорядителя бюджетных средств: отдел культуры, спорта и молодежи является главным распорядителем средств местного бюджета, выделенных на финансирование подведомственных ему учреждений культуры и получателем средств бюджета муниципального образования «Песчанокопский район», главным администратором доходов бюджета муниципального образован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ия «Песчанокопский район»;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-ф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ормир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ование переч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подведомственных ему получателей бюджетных средств и исполн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ение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соответствующ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ей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част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 бюджета;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-осуществление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планировани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соответствующих расходов бюджета, составл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обоснования бюджетных ассигнова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ний, внесение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предложени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й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по формированию и изме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нению сводной бюджетной росписи;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-со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ставл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, утверж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дение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веде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бюджетн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ой росписи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, распредел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бюджетны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х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ассигновани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й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, лимит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ов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бюджетных обязательств по подведомственным получателям бюджетных средств, осуществл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контрол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их исполнения, исполн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ения соответствующей части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бюджета, вн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есение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предложени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й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по формированию и изменению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лимитов бюджетных обязательств;</w:t>
      </w:r>
    </w:p>
    <w:p w:rsidR="00C63D6E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-формирование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утвержд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муниципальн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ого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задания на оказание муниципальных услуг юридическим и физическим лицам (далее — муниципальное задание) в соответствии с предусмотренными уставами подведомственных учреждени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й основными видами деятельности, 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мониторинг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контрол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исполнени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 муниципального задания;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 финансового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обеспечени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выполнения муниципального зада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ния подведомственных учреждений;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бюджетно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го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планировани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путем внедрения современных подходов, ориентированных на достижение конкретных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lastRenderedPageBreak/>
        <w:t>результатов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беспеч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результативност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, адресност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целево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го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характер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использования бюджетных средств,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в соответствии с утвержденными ему бюджетными ассигнованиями и 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лимитами бюджетных обязательств;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-в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еде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реестр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расходных обязательств, подлежащих исполнению в пределах утвержденных ему лимитов бюджетных обязат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ельств и бюджетных ассигнований;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рганиз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ация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осуществл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ведомственн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ого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финансов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ого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контрол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 сфере своей деятельности, обеспеч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контрол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за соблюдением получателями, межбюджетных </w:t>
      </w:r>
      <w:r w:rsidR="00CC79C9">
        <w:rPr>
          <w:rFonts w:eastAsia="Lucida Sans Unicode" w:cs="Mangal"/>
          <w:kern w:val="1"/>
          <w:sz w:val="28"/>
          <w:szCs w:val="28"/>
          <w:lang w:eastAsia="hi-IN" w:bidi="hi-IN"/>
        </w:rPr>
        <w:t>трансфертов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иных субсидий, условий, установленных при их предоставлении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- </w:t>
      </w:r>
      <w:r w:rsidR="003B6930">
        <w:rPr>
          <w:rFonts w:eastAsia="Lucida Sans Unicode" w:cs="Mangal"/>
          <w:kern w:val="1"/>
          <w:sz w:val="28"/>
          <w:szCs w:val="28"/>
          <w:lang w:eastAsia="hi-IN" w:bidi="hi-IN"/>
        </w:rPr>
        <w:t>представление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от имени муниципального образования «Песчанокопский район» по денежным обязательствам подведомственных ем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у получателей бюджетных средств;</w:t>
      </w:r>
    </w:p>
    <w:p w:rsidR="00E061B9" w:rsidRPr="00E061B9" w:rsidRDefault="00C63D6E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ины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х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бюджетны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х полномочий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, установленны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х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 соответствии с нормативными правовыми актами муниципального обр</w:t>
      </w:r>
      <w:r w:rsidR="003B6930">
        <w:rPr>
          <w:rFonts w:eastAsia="Lucida Sans Unicode" w:cs="Mangal"/>
          <w:kern w:val="1"/>
          <w:sz w:val="28"/>
          <w:szCs w:val="28"/>
          <w:lang w:eastAsia="hi-IN" w:bidi="hi-IN"/>
        </w:rPr>
        <w:t>азования «Песчанокопский район»;</w:t>
      </w:r>
    </w:p>
    <w:p w:rsidR="003B6930" w:rsidRDefault="003B6930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-р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ассм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тр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предложения учрежден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ия о внесении изменений в устав;</w:t>
      </w:r>
    </w:p>
    <w:p w:rsidR="00E061B9" w:rsidRPr="00E061B9" w:rsidRDefault="003B6930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-у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твержд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устав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учреждения, изменения и дополнения к нему по согласованию с финансовым отделом администрации Песчанокопского района и отделом имущ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ественных и земельных отношений;</w:t>
      </w:r>
    </w:p>
    <w:p w:rsidR="00E061B9" w:rsidRPr="00E061B9" w:rsidRDefault="003B6930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р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ассм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тр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утвержд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ение: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план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финансово-хозяйс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твенной деятельности учреждения,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ограммы деятельности учреждения,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отчеты учреждения, в том числе бухгалтерские, отчеты о деятельности учреждения и об использовании его имущества, об исполнении плана финансово-хозяйс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твенной деятельности учреждения;</w:t>
      </w:r>
    </w:p>
    <w:p w:rsidR="00E061B9" w:rsidRPr="00E061B9" w:rsidRDefault="003B6930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-р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ассм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отрение и согласование: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предложения учреждения о создании и ликвидации филиалов, об открытии и закры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тии представительств учреждений,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распоряжени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особо ценным движимым им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уществом учреждения,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списание особо ценного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движимого имущества учреждения,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предложения руководителя учрежде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ния о совершении крупных сделок,</w:t>
      </w:r>
      <w:r w:rsidRPr="003B6930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предложения руководителя учреждения о совершении сделок, в совершении кот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орых имеется заинтересованность,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предложения учреждения о передаче на основании распоряжения администрации района по акту приема-передачи объекта недвижимого или движимого имущества с баланса учреждения на баланс в оперативное управление другого муниципального учреждения Песчанокопского района или в хозяйственное ведение муниципального унитарного предприятия Песчанокопского района, с баланса муниципального учреждения или муниципального предприятия на баланс в оперативное управ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ление муниципального учреждения,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собственником на приобретение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lastRenderedPageBreak/>
        <w:t>такого имущества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, а также недвижимого имущества;</w:t>
      </w:r>
    </w:p>
    <w:p w:rsidR="00E061B9" w:rsidRPr="00E061B9" w:rsidRDefault="003B6930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р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ассм</w:t>
      </w:r>
      <w:r w:rsidR="002C37D9">
        <w:rPr>
          <w:rFonts w:eastAsia="Lucida Sans Unicode" w:cs="Mangal"/>
          <w:kern w:val="1"/>
          <w:sz w:val="28"/>
          <w:szCs w:val="28"/>
          <w:lang w:eastAsia="hi-IN" w:bidi="hi-IN"/>
        </w:rPr>
        <w:t>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тр</w:t>
      </w:r>
      <w:r w:rsidR="002C37D9"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согласов</w:t>
      </w:r>
      <w:r w:rsidR="002C37D9">
        <w:rPr>
          <w:rFonts w:eastAsia="Lucida Sans Unicode" w:cs="Mangal"/>
          <w:kern w:val="1"/>
          <w:sz w:val="28"/>
          <w:szCs w:val="28"/>
          <w:lang w:eastAsia="hi-IN" w:bidi="hi-IN"/>
        </w:rPr>
        <w:t>ание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совместно с отделом имущественных и земельных отношений вопросы:</w:t>
      </w:r>
      <w:r w:rsidR="002C37D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распоряжения н</w:t>
      </w:r>
      <w:r w:rsidR="002C37D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едвижимым имуществом учреждения,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списания н</w:t>
      </w:r>
      <w:r w:rsidR="002C37D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едвижимого имущества учреждения,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внесения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</w:t>
      </w:r>
      <w:r w:rsidR="002C37D9">
        <w:rPr>
          <w:rFonts w:eastAsia="Lucida Sans Unicode" w:cs="Mangal"/>
          <w:kern w:val="1"/>
          <w:sz w:val="28"/>
          <w:szCs w:val="28"/>
          <w:lang w:eastAsia="hi-IN" w:bidi="hi-IN"/>
        </w:rPr>
        <w:t>тве их учредителя или участника;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п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ров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едение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роверки деятельности учреждения и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аттестаци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руководителя учреждения в установленном порядке.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ение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анализ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финансово-хозяйс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твенной деятельности учреждения и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корректировк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рограмм деятельности учреждения;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у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стан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 поряд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к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представления учреждением отчетности в части, не урегулированной законодательством Российской Федерации, Ростовской области и правовым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и актами Песчанокопского района;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предел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 поряд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к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составления и утверждения отчета о результатах деятельности учреждения и об использовании закрепл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енного за учреждением имущества;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предел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вид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ов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переч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особо ценного движимого имущества учреждения, принадлежащего учреждению на праве оперативного управления, в том числе закрепленного за учреждением на праве оперативного управления и приобретенного учреждением за счет средств, выделенных ему учредителем на приобретение такого имущества (далее - о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собо ценное движимое имущество);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у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стан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 поряд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к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определения платы для физических и юридических лиц за услуги (работы), относящиеся к основным видам деятельности учреждения, оказываемы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х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им сверх установленного муниципального задания, а также в случаях, определенных федеральными законами, в пределах устано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вленного муниципального задания;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- определение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предельно допустимо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го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значени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работодателя в соответствии с Трудовы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м кодексом Российской Федерации;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о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функции и полномочия нанимателя в от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ношении руководителя учреждения;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о</w:t>
      </w:r>
      <w:r w:rsidR="00E061B9">
        <w:rPr>
          <w:rFonts w:eastAsia="Lucida Sans Unicode" w:cs="Mangal"/>
          <w:kern w:val="1"/>
          <w:sz w:val="28"/>
          <w:szCs w:val="28"/>
          <w:lang w:eastAsia="hi-IN" w:bidi="hi-IN"/>
        </w:rPr>
        <w:t>существл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контрол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я</w:t>
      </w:r>
      <w:r w:rsid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за деятельностью учреждения в соответствии с законодательством Российской Федерации и Ростовской области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п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римен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ение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к руководителю учреждения меры поощрения в соответствии с законодательством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- </w:t>
      </w:r>
      <w:r w:rsidRPr="002C37D9">
        <w:rPr>
          <w:rFonts w:eastAsia="Lucida Sans Unicode" w:cs="Mangal"/>
          <w:kern w:val="1"/>
          <w:sz w:val="28"/>
          <w:szCs w:val="28"/>
          <w:lang w:eastAsia="hi-IN" w:bidi="hi-IN"/>
        </w:rPr>
        <w:t>применение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меры дисциплинарного воздействия к руководителю учреждения в соответствии с законодательством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в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еде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и хран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трудовы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х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книж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ек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руководителей подведомственных учреждений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>- разработка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 соответствии с законодательством Российской Федерации,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lastRenderedPageBreak/>
        <w:t>правовыми актами Песчанокопского района проект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ов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постановления Администрации о реорганизации и ликвидации учреждения, а также об изменении его типа, выполн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ение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функции и полномочия учредителя учреждения при его создании, реорганизации, изменении типа и ликвидации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>;</w:t>
      </w:r>
    </w:p>
    <w:p w:rsidR="00E061B9" w:rsidRPr="00E061B9" w:rsidRDefault="002C37D9" w:rsidP="00646A8F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- участие </w:t>
      </w:r>
      <w:r w:rsidR="00E061B9" w:rsidRPr="00E061B9">
        <w:rPr>
          <w:rFonts w:eastAsia="Lucida Sans Unicode" w:cs="Mangal"/>
          <w:kern w:val="1"/>
          <w:sz w:val="28"/>
          <w:szCs w:val="28"/>
          <w:lang w:eastAsia="hi-IN" w:bidi="hi-IN"/>
        </w:rPr>
        <w:t>в соответствии с законодательством Российской Федерации, Ростовской области, правовыми актами Песчанокопского района в осуществлении юридических действий, связанных с созданием, реорганизацией, ликвидацией, изменением типа учреждения.</w:t>
      </w:r>
    </w:p>
    <w:p w:rsidR="00F82D74" w:rsidRDefault="00F82D74" w:rsidP="00F82D74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Default="00F82D74" w:rsidP="00F82D74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Pr="00F82D74" w:rsidRDefault="00F82D74" w:rsidP="00F82D74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F82D74" w:rsidRPr="00F82D74" w:rsidRDefault="00F82D74" w:rsidP="00646A8F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F82D74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Управляющий делами </w:t>
      </w:r>
    </w:p>
    <w:p w:rsidR="00F82D74" w:rsidRPr="00F82D74" w:rsidRDefault="00F82D74" w:rsidP="00646A8F">
      <w:pPr>
        <w:widowControl w:val="0"/>
        <w:tabs>
          <w:tab w:val="left" w:pos="709"/>
          <w:tab w:val="left" w:pos="1155"/>
        </w:tabs>
        <w:spacing w:line="326" w:lineRule="exact"/>
        <w:jc w:val="both"/>
        <w:rPr>
          <w:sz w:val="28"/>
          <w:szCs w:val="28"/>
        </w:rPr>
      </w:pPr>
      <w:r w:rsidRPr="00F82D74">
        <w:rPr>
          <w:sz w:val="28"/>
          <w:szCs w:val="28"/>
        </w:rPr>
        <w:t xml:space="preserve">Администрации района                                        </w:t>
      </w:r>
      <w:r w:rsidR="00646A8F">
        <w:rPr>
          <w:sz w:val="28"/>
          <w:szCs w:val="28"/>
        </w:rPr>
        <w:t xml:space="preserve">                            </w:t>
      </w:r>
      <w:r w:rsidRPr="00F82D74">
        <w:rPr>
          <w:sz w:val="28"/>
          <w:szCs w:val="28"/>
        </w:rPr>
        <w:t xml:space="preserve"> О.В. Купина</w:t>
      </w:r>
    </w:p>
    <w:p w:rsidR="00F82D74" w:rsidRDefault="00F82D74"/>
    <w:sectPr w:rsidR="00F82D74" w:rsidSect="00646A8F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8F" w:rsidRDefault="00646A8F" w:rsidP="00646A8F">
      <w:r>
        <w:separator/>
      </w:r>
    </w:p>
  </w:endnote>
  <w:endnote w:type="continuationSeparator" w:id="0">
    <w:p w:rsidR="00646A8F" w:rsidRDefault="00646A8F" w:rsidP="0064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307487"/>
      <w:docPartObj>
        <w:docPartGallery w:val="Page Numbers (Bottom of Page)"/>
        <w:docPartUnique/>
      </w:docPartObj>
    </w:sdtPr>
    <w:sdtEndPr/>
    <w:sdtContent>
      <w:p w:rsidR="00646A8F" w:rsidRDefault="00646A8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553">
          <w:rPr>
            <w:noProof/>
          </w:rPr>
          <w:t>2</w:t>
        </w:r>
        <w:r>
          <w:fldChar w:fldCharType="end"/>
        </w:r>
      </w:p>
    </w:sdtContent>
  </w:sdt>
  <w:p w:rsidR="00646A8F" w:rsidRDefault="00646A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8F" w:rsidRDefault="00646A8F" w:rsidP="00646A8F">
      <w:r>
        <w:separator/>
      </w:r>
    </w:p>
  </w:footnote>
  <w:footnote w:type="continuationSeparator" w:id="0">
    <w:p w:rsidR="00646A8F" w:rsidRDefault="00646A8F" w:rsidP="0064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4"/>
    <w:rsid w:val="001C6433"/>
    <w:rsid w:val="002C37D9"/>
    <w:rsid w:val="003B6930"/>
    <w:rsid w:val="00545FA6"/>
    <w:rsid w:val="00646A8F"/>
    <w:rsid w:val="00B6027C"/>
    <w:rsid w:val="00BA5553"/>
    <w:rsid w:val="00C01EF6"/>
    <w:rsid w:val="00C63D6E"/>
    <w:rsid w:val="00CC79C9"/>
    <w:rsid w:val="00E061B9"/>
    <w:rsid w:val="00E54394"/>
    <w:rsid w:val="00F8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82D7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82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82D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6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A8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46A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46A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6A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82D7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82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82D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6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A8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46A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46A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6A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Алексеевна Мыльникова</cp:lastModifiedBy>
  <cp:revision>8</cp:revision>
  <dcterms:created xsi:type="dcterms:W3CDTF">2022-09-27T04:43:00Z</dcterms:created>
  <dcterms:modified xsi:type="dcterms:W3CDTF">2022-10-03T07:48:00Z</dcterms:modified>
</cp:coreProperties>
</file>