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089" w:rsidRPr="00133089" w:rsidRDefault="00133089" w:rsidP="00133089">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Pr>
          <w:rFonts w:ascii="Calibri" w:eastAsia="Calibri" w:hAnsi="Calibri" w:cs="Mangal"/>
          <w:b/>
          <w:noProof/>
          <w:sz w:val="28"/>
          <w:szCs w:val="28"/>
          <w:lang w:eastAsia="ru-RU"/>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Pr>
          <w:rFonts w:ascii="Calibri" w:eastAsia="Calibri" w:hAnsi="Calibri" w:cs="Mangal"/>
          <w:b/>
          <w:noProof/>
          <w:sz w:val="28"/>
          <w:szCs w:val="28"/>
        </w:rPr>
        <w:t xml:space="preserve"> </w:t>
      </w:r>
      <w:r>
        <w:rPr>
          <w:rFonts w:ascii="Calibri" w:eastAsia="Calibri" w:hAnsi="Calibri" w:cs="Mangal"/>
          <w:sz w:val="32"/>
          <w:szCs w:val="32"/>
          <w:lang w:bidi="hi-IN"/>
        </w:rPr>
        <w:br w:type="textWrapping" w:clear="all"/>
      </w:r>
      <w:r w:rsidRPr="00133089">
        <w:rPr>
          <w:rFonts w:ascii="Times New Roman" w:eastAsia="Calibri" w:hAnsi="Times New Roman" w:cs="Times New Roman"/>
          <w:b/>
          <w:sz w:val="28"/>
          <w:szCs w:val="28"/>
          <w:lang w:bidi="hi-IN"/>
        </w:rPr>
        <w:t>РОССИЙСКАЯ ФЕДЕРАЦИЯ</w:t>
      </w:r>
    </w:p>
    <w:p w:rsidR="00133089" w:rsidRPr="00133089" w:rsidRDefault="00133089" w:rsidP="00133089">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sidRPr="00133089">
        <w:rPr>
          <w:rFonts w:ascii="Times New Roman" w:eastAsia="Calibri" w:hAnsi="Times New Roman" w:cs="Times New Roman"/>
          <w:b/>
          <w:sz w:val="28"/>
          <w:szCs w:val="28"/>
          <w:lang w:bidi="hi-IN"/>
        </w:rPr>
        <w:t>РОСТОВСКАЯ ОБЛАСТЬ</w:t>
      </w:r>
    </w:p>
    <w:p w:rsidR="00133089" w:rsidRPr="00133089" w:rsidRDefault="00133089" w:rsidP="00133089">
      <w:pPr>
        <w:keepNext/>
        <w:spacing w:after="0" w:line="240" w:lineRule="auto"/>
        <w:jc w:val="center"/>
        <w:outlineLvl w:val="2"/>
        <w:rPr>
          <w:rFonts w:ascii="Times New Roman" w:eastAsia="SimSun" w:hAnsi="Times New Roman" w:cs="Times New Roman"/>
          <w:b/>
          <w:bCs/>
          <w:sz w:val="28"/>
          <w:szCs w:val="28"/>
          <w:lang w:bidi="hi-IN"/>
        </w:rPr>
      </w:pPr>
      <w:r w:rsidRPr="00133089">
        <w:rPr>
          <w:rFonts w:ascii="Times New Roman" w:eastAsia="SimSun" w:hAnsi="Times New Roman" w:cs="Times New Roman"/>
          <w:b/>
          <w:bCs/>
          <w:sz w:val="28"/>
          <w:szCs w:val="28"/>
          <w:lang w:bidi="hi-IN"/>
        </w:rPr>
        <w:t>АДМИНИСТРАЦИЯ ПЕСЧАНОКОПСКОГО РАЙОНА</w:t>
      </w:r>
    </w:p>
    <w:p w:rsidR="00133089" w:rsidRPr="00133089" w:rsidRDefault="00133089" w:rsidP="00133089">
      <w:pPr>
        <w:keepNext/>
        <w:spacing w:after="0" w:line="240" w:lineRule="auto"/>
        <w:jc w:val="center"/>
        <w:outlineLvl w:val="2"/>
        <w:rPr>
          <w:rFonts w:ascii="Times New Roman" w:eastAsia="SimSun" w:hAnsi="Times New Roman" w:cs="Times New Roman"/>
          <w:b/>
          <w:bCs/>
          <w:sz w:val="16"/>
          <w:lang w:bidi="hi-IN"/>
        </w:rPr>
      </w:pPr>
    </w:p>
    <w:p w:rsidR="00133089" w:rsidRPr="00133089" w:rsidRDefault="00133089" w:rsidP="00133089">
      <w:pPr>
        <w:spacing w:after="0" w:line="240" w:lineRule="auto"/>
        <w:jc w:val="center"/>
        <w:rPr>
          <w:rFonts w:ascii="Times New Roman" w:eastAsia="Calibri" w:hAnsi="Times New Roman" w:cs="Times New Roman"/>
          <w:b/>
          <w:sz w:val="2"/>
          <w:szCs w:val="28"/>
          <w:lang w:bidi="hi-IN"/>
        </w:rPr>
      </w:pPr>
    </w:p>
    <w:p w:rsidR="00133089" w:rsidRPr="00133089" w:rsidRDefault="00133089" w:rsidP="00133089">
      <w:pPr>
        <w:spacing w:after="0" w:line="240" w:lineRule="auto"/>
        <w:jc w:val="center"/>
        <w:rPr>
          <w:rFonts w:ascii="Times New Roman" w:eastAsia="Calibri" w:hAnsi="Times New Roman" w:cs="Times New Roman"/>
          <w:b/>
          <w:sz w:val="28"/>
          <w:szCs w:val="28"/>
          <w:lang w:bidi="hi-IN"/>
        </w:rPr>
      </w:pPr>
      <w:r w:rsidRPr="00133089">
        <w:rPr>
          <w:rFonts w:ascii="Times New Roman" w:eastAsia="Calibri" w:hAnsi="Times New Roman" w:cs="Times New Roman"/>
          <w:b/>
          <w:sz w:val="28"/>
          <w:szCs w:val="28"/>
          <w:lang w:bidi="hi-IN"/>
        </w:rPr>
        <w:t>ПОСТАНОВЛЕНИЕ</w:t>
      </w:r>
    </w:p>
    <w:p w:rsidR="00133089" w:rsidRPr="00133089" w:rsidRDefault="00133089" w:rsidP="00133089">
      <w:pPr>
        <w:spacing w:after="0" w:line="240" w:lineRule="auto"/>
        <w:jc w:val="center"/>
        <w:rPr>
          <w:rFonts w:ascii="Times New Roman" w:eastAsia="Calibri" w:hAnsi="Times New Roman" w:cs="Times New Roman"/>
          <w:b/>
          <w:sz w:val="20"/>
          <w:szCs w:val="28"/>
          <w:lang w:bidi="hi-IN"/>
        </w:rPr>
      </w:pPr>
    </w:p>
    <w:tbl>
      <w:tblPr>
        <w:tblW w:w="10173" w:type="dxa"/>
        <w:tblLook w:val="04A0" w:firstRow="1" w:lastRow="0" w:firstColumn="1" w:lastColumn="0" w:noHBand="0" w:noVBand="1"/>
      </w:tblPr>
      <w:tblGrid>
        <w:gridCol w:w="2235"/>
        <w:gridCol w:w="2268"/>
        <w:gridCol w:w="567"/>
        <w:gridCol w:w="811"/>
        <w:gridCol w:w="1315"/>
        <w:gridCol w:w="2977"/>
      </w:tblGrid>
      <w:tr w:rsidR="00133089" w:rsidRPr="00133089" w:rsidTr="00133089">
        <w:trPr>
          <w:trHeight w:val="383"/>
        </w:trPr>
        <w:tc>
          <w:tcPr>
            <w:tcW w:w="2235" w:type="dxa"/>
            <w:hideMark/>
          </w:tcPr>
          <w:p w:rsidR="00133089" w:rsidRPr="00133089" w:rsidRDefault="00DE0667" w:rsidP="00133089">
            <w:pPr>
              <w:spacing w:after="0" w:line="240" w:lineRule="auto"/>
              <w:rPr>
                <w:rFonts w:ascii="Times New Roman" w:eastAsia="Calibri" w:hAnsi="Times New Roman" w:cs="Times New Roman"/>
                <w:sz w:val="28"/>
                <w:szCs w:val="28"/>
                <w:lang w:bidi="hi-IN"/>
              </w:rPr>
            </w:pPr>
            <w:r>
              <w:rPr>
                <w:rFonts w:ascii="Times New Roman" w:hAnsi="Times New Roman" w:cs="Times New Roman"/>
                <w:sz w:val="28"/>
                <w:szCs w:val="28"/>
                <w:lang w:bidi="hi-IN"/>
              </w:rPr>
              <w:t>30.07.2021</w:t>
            </w:r>
          </w:p>
        </w:tc>
        <w:tc>
          <w:tcPr>
            <w:tcW w:w="2268" w:type="dxa"/>
          </w:tcPr>
          <w:p w:rsidR="00133089" w:rsidRPr="00133089" w:rsidRDefault="00133089" w:rsidP="00133089">
            <w:pPr>
              <w:spacing w:after="0" w:line="240" w:lineRule="auto"/>
              <w:jc w:val="center"/>
              <w:rPr>
                <w:rFonts w:ascii="Times New Roman" w:eastAsia="Calibri" w:hAnsi="Times New Roman" w:cs="Times New Roman"/>
                <w:sz w:val="28"/>
                <w:szCs w:val="28"/>
                <w:lang w:bidi="hi-IN"/>
              </w:rPr>
            </w:pPr>
          </w:p>
        </w:tc>
        <w:tc>
          <w:tcPr>
            <w:tcW w:w="567" w:type="dxa"/>
            <w:hideMark/>
          </w:tcPr>
          <w:p w:rsidR="00133089" w:rsidRPr="00133089" w:rsidRDefault="00133089" w:rsidP="00133089">
            <w:pPr>
              <w:spacing w:after="0" w:line="240" w:lineRule="auto"/>
              <w:ind w:left="-108"/>
              <w:jc w:val="center"/>
              <w:rPr>
                <w:rFonts w:ascii="Times New Roman" w:eastAsia="Calibri" w:hAnsi="Times New Roman" w:cs="Times New Roman"/>
                <w:sz w:val="28"/>
                <w:szCs w:val="28"/>
                <w:lang w:bidi="hi-IN"/>
              </w:rPr>
            </w:pPr>
            <w:r w:rsidRPr="00133089">
              <w:rPr>
                <w:rFonts w:ascii="Times New Roman" w:eastAsia="Calibri" w:hAnsi="Times New Roman" w:cs="Times New Roman"/>
                <w:sz w:val="28"/>
                <w:szCs w:val="28"/>
                <w:lang w:bidi="hi-IN"/>
              </w:rPr>
              <w:t xml:space="preserve">  №</w:t>
            </w:r>
          </w:p>
        </w:tc>
        <w:tc>
          <w:tcPr>
            <w:tcW w:w="811" w:type="dxa"/>
            <w:hideMark/>
          </w:tcPr>
          <w:p w:rsidR="00133089" w:rsidRPr="00133089" w:rsidRDefault="00DE0667" w:rsidP="00133089">
            <w:pPr>
              <w:spacing w:after="0" w:line="240" w:lineRule="auto"/>
              <w:ind w:left="-108"/>
              <w:jc w:val="center"/>
              <w:rPr>
                <w:rFonts w:ascii="Times New Roman" w:eastAsia="Calibri" w:hAnsi="Times New Roman" w:cs="Times New Roman"/>
                <w:sz w:val="28"/>
                <w:szCs w:val="28"/>
                <w:lang w:bidi="hi-IN"/>
              </w:rPr>
            </w:pPr>
            <w:r>
              <w:rPr>
                <w:rFonts w:ascii="Times New Roman" w:eastAsia="Calibri" w:hAnsi="Times New Roman" w:cs="Times New Roman"/>
                <w:sz w:val="28"/>
                <w:szCs w:val="28"/>
                <w:lang w:bidi="hi-IN"/>
              </w:rPr>
              <w:t>579</w:t>
            </w:r>
          </w:p>
        </w:tc>
        <w:tc>
          <w:tcPr>
            <w:tcW w:w="1315" w:type="dxa"/>
          </w:tcPr>
          <w:p w:rsidR="00133089" w:rsidRPr="00133089" w:rsidRDefault="00133089" w:rsidP="00133089">
            <w:pPr>
              <w:spacing w:after="0" w:line="240" w:lineRule="auto"/>
              <w:jc w:val="center"/>
              <w:rPr>
                <w:rFonts w:ascii="Times New Roman" w:eastAsia="Calibri" w:hAnsi="Times New Roman" w:cs="Times New Roman"/>
                <w:sz w:val="28"/>
                <w:szCs w:val="28"/>
                <w:lang w:bidi="hi-IN"/>
              </w:rPr>
            </w:pPr>
          </w:p>
        </w:tc>
        <w:tc>
          <w:tcPr>
            <w:tcW w:w="2977" w:type="dxa"/>
            <w:hideMark/>
          </w:tcPr>
          <w:p w:rsidR="00133089" w:rsidRPr="00133089" w:rsidRDefault="00133089" w:rsidP="00133089">
            <w:pPr>
              <w:spacing w:after="0" w:line="240" w:lineRule="auto"/>
              <w:ind w:left="196" w:hanging="196"/>
              <w:jc w:val="center"/>
              <w:rPr>
                <w:rFonts w:ascii="Times New Roman" w:eastAsia="Calibri" w:hAnsi="Times New Roman" w:cs="Times New Roman"/>
                <w:sz w:val="28"/>
                <w:szCs w:val="28"/>
                <w:lang w:bidi="hi-IN"/>
              </w:rPr>
            </w:pPr>
            <w:r w:rsidRPr="00133089">
              <w:rPr>
                <w:rFonts w:ascii="Times New Roman" w:eastAsia="Calibri" w:hAnsi="Times New Roman" w:cs="Times New Roman"/>
                <w:sz w:val="28"/>
                <w:szCs w:val="28"/>
                <w:lang w:bidi="hi-IN"/>
              </w:rPr>
              <w:t>с. Песчанокопское</w:t>
            </w:r>
          </w:p>
        </w:tc>
      </w:tr>
    </w:tbl>
    <w:p w:rsidR="006D39AD" w:rsidRPr="006D39AD" w:rsidRDefault="006D39AD" w:rsidP="00133089">
      <w:pPr>
        <w:tabs>
          <w:tab w:val="left" w:pos="4252"/>
        </w:tabs>
        <w:spacing w:after="0" w:line="240" w:lineRule="auto"/>
        <w:ind w:right="4251"/>
        <w:jc w:val="both"/>
        <w:rPr>
          <w:rFonts w:ascii="Times New Roman" w:eastAsia="Times New Roman" w:hAnsi="Times New Roman" w:cs="Times New Roman"/>
          <w:sz w:val="28"/>
          <w:szCs w:val="20"/>
          <w:lang w:eastAsia="ru-RU"/>
        </w:rPr>
      </w:pPr>
      <w:r w:rsidRPr="006D39AD">
        <w:rPr>
          <w:rFonts w:ascii="Times New Roman" w:eastAsia="Times New Roman" w:hAnsi="Times New Roman" w:cs="Times New Roman"/>
          <w:sz w:val="28"/>
          <w:szCs w:val="20"/>
          <w:lang w:eastAsia="ru-RU"/>
        </w:rPr>
        <w:t xml:space="preserve">Об утверждении </w:t>
      </w:r>
      <w:r>
        <w:rPr>
          <w:rFonts w:ascii="Times New Roman" w:eastAsia="Times New Roman" w:hAnsi="Times New Roman" w:cs="Times New Roman"/>
          <w:sz w:val="28"/>
          <w:szCs w:val="20"/>
          <w:lang w:eastAsia="ru-RU"/>
        </w:rPr>
        <w:t>Положения о порядке определения размера должностного оклад</w:t>
      </w:r>
      <w:r w:rsidR="0053024F">
        <w:rPr>
          <w:rFonts w:ascii="Times New Roman" w:eastAsia="Times New Roman" w:hAnsi="Times New Roman" w:cs="Times New Roman"/>
          <w:sz w:val="28"/>
          <w:szCs w:val="20"/>
          <w:lang w:eastAsia="ru-RU"/>
        </w:rPr>
        <w:t xml:space="preserve">а руководителя Муниципального </w:t>
      </w:r>
      <w:r w:rsidR="0021647C">
        <w:rPr>
          <w:rFonts w:ascii="Times New Roman" w:eastAsia="Times New Roman" w:hAnsi="Times New Roman" w:cs="Times New Roman"/>
          <w:sz w:val="28"/>
          <w:szCs w:val="20"/>
          <w:lang w:eastAsia="ru-RU"/>
        </w:rPr>
        <w:t>у</w:t>
      </w:r>
      <w:r w:rsidR="0053024F">
        <w:rPr>
          <w:rFonts w:ascii="Times New Roman" w:eastAsia="Times New Roman" w:hAnsi="Times New Roman" w:cs="Times New Roman"/>
          <w:sz w:val="28"/>
          <w:szCs w:val="20"/>
          <w:lang w:eastAsia="ru-RU"/>
        </w:rPr>
        <w:t>нитарного предприятия «Коммунальное хозяйство» Песчанокопского района</w:t>
      </w:r>
      <w:r w:rsidR="0021647C">
        <w:rPr>
          <w:rFonts w:ascii="Times New Roman" w:eastAsia="Times New Roman" w:hAnsi="Times New Roman" w:cs="Times New Roman"/>
          <w:sz w:val="28"/>
          <w:szCs w:val="20"/>
          <w:lang w:eastAsia="ru-RU"/>
        </w:rPr>
        <w:t>»</w:t>
      </w:r>
      <w:r w:rsidR="0053024F">
        <w:rPr>
          <w:rFonts w:ascii="Times New Roman" w:eastAsia="Times New Roman" w:hAnsi="Times New Roman" w:cs="Times New Roman"/>
          <w:sz w:val="28"/>
          <w:szCs w:val="20"/>
          <w:lang w:eastAsia="ru-RU"/>
        </w:rPr>
        <w:t xml:space="preserve"> </w:t>
      </w:r>
    </w:p>
    <w:p w:rsidR="006D39AD" w:rsidRPr="006D39AD" w:rsidRDefault="006D39AD" w:rsidP="006D39AD">
      <w:pPr>
        <w:spacing w:after="0" w:line="240" w:lineRule="auto"/>
        <w:rPr>
          <w:rFonts w:ascii="Times New Roman" w:eastAsia="Times New Roman" w:hAnsi="Times New Roman" w:cs="Times New Roman"/>
          <w:b/>
          <w:sz w:val="28"/>
          <w:szCs w:val="20"/>
          <w:lang w:eastAsia="ru-RU"/>
        </w:rPr>
      </w:pPr>
    </w:p>
    <w:p w:rsidR="006D39AD" w:rsidRPr="00133089" w:rsidRDefault="0021647C" w:rsidP="00133089">
      <w:pPr>
        <w:spacing w:after="0" w:line="240" w:lineRule="auto"/>
        <w:ind w:firstLine="709"/>
        <w:jc w:val="both"/>
        <w:rPr>
          <w:rFonts w:ascii="Times New Roman" w:eastAsia="Times New Roman" w:hAnsi="Times New Roman" w:cs="Times New Roman"/>
          <w:color w:val="000000"/>
          <w:sz w:val="28"/>
          <w:szCs w:val="20"/>
          <w:lang w:eastAsia="ru-RU"/>
        </w:rPr>
      </w:pPr>
      <w:proofErr w:type="gramStart"/>
      <w:r>
        <w:rPr>
          <w:rFonts w:ascii="Times New Roman" w:eastAsia="Times New Roman" w:hAnsi="Times New Roman" w:cs="Times New Roman"/>
          <w:sz w:val="28"/>
          <w:szCs w:val="20"/>
          <w:lang w:eastAsia="ru-RU"/>
        </w:rPr>
        <w:t>На основании постановлени</w:t>
      </w:r>
      <w:r w:rsidR="00F51059">
        <w:rPr>
          <w:rFonts w:ascii="Times New Roman" w:eastAsia="Times New Roman" w:hAnsi="Times New Roman" w:cs="Times New Roman"/>
          <w:sz w:val="28"/>
          <w:szCs w:val="20"/>
          <w:lang w:eastAsia="ru-RU"/>
        </w:rPr>
        <w:t>я</w:t>
      </w:r>
      <w:r>
        <w:rPr>
          <w:rFonts w:ascii="Times New Roman" w:eastAsia="Times New Roman" w:hAnsi="Times New Roman" w:cs="Times New Roman"/>
          <w:sz w:val="28"/>
          <w:szCs w:val="20"/>
          <w:lang w:eastAsia="ru-RU"/>
        </w:rPr>
        <w:t xml:space="preserve"> Правительства Ростовской области от 22.05.2015г. № 353</w:t>
      </w:r>
      <w:r w:rsidR="00F3189C">
        <w:rPr>
          <w:rFonts w:ascii="Times New Roman" w:eastAsia="Times New Roman" w:hAnsi="Times New Roman" w:cs="Times New Roman"/>
          <w:sz w:val="28"/>
          <w:szCs w:val="20"/>
          <w:lang w:eastAsia="ru-RU"/>
        </w:rPr>
        <w:t xml:space="preserve"> «Об условиях оплаты труда предприятий Ростовской области и хозяйственных обществ, более пятидесяти процентов акций (долей) в уставном капитале которых находятся в государственной собственности</w:t>
      </w:r>
      <w:r w:rsidR="00F51059">
        <w:rPr>
          <w:rFonts w:ascii="Times New Roman" w:eastAsia="Times New Roman" w:hAnsi="Times New Roman" w:cs="Times New Roman"/>
          <w:sz w:val="28"/>
          <w:szCs w:val="20"/>
          <w:lang w:eastAsia="ru-RU"/>
        </w:rPr>
        <w:t xml:space="preserve"> Ростовской области»</w:t>
      </w:r>
      <w:r>
        <w:rPr>
          <w:rFonts w:ascii="Times New Roman" w:eastAsia="Times New Roman" w:hAnsi="Times New Roman" w:cs="Times New Roman"/>
          <w:sz w:val="28"/>
          <w:szCs w:val="20"/>
          <w:lang w:eastAsia="ru-RU"/>
        </w:rPr>
        <w:t>, в</w:t>
      </w:r>
      <w:r w:rsidR="006D39AD" w:rsidRPr="006D39AD">
        <w:rPr>
          <w:rFonts w:ascii="Times New Roman" w:eastAsia="Times New Roman" w:hAnsi="Times New Roman" w:cs="Times New Roman"/>
          <w:sz w:val="28"/>
          <w:szCs w:val="20"/>
          <w:lang w:eastAsia="ru-RU"/>
        </w:rPr>
        <w:t xml:space="preserve"> соответствии с </w:t>
      </w:r>
      <w:r w:rsidR="0053024F">
        <w:rPr>
          <w:rFonts w:ascii="Times New Roman" w:eastAsia="Times New Roman" w:hAnsi="Times New Roman" w:cs="Times New Roman"/>
          <w:sz w:val="28"/>
          <w:szCs w:val="20"/>
          <w:lang w:eastAsia="ru-RU"/>
        </w:rPr>
        <w:t xml:space="preserve">постановлением Администрации Песчанокопского района от </w:t>
      </w:r>
      <w:r w:rsidR="00F51059">
        <w:rPr>
          <w:rFonts w:ascii="Times New Roman" w:eastAsia="Times New Roman" w:hAnsi="Times New Roman" w:cs="Times New Roman"/>
          <w:sz w:val="28"/>
          <w:szCs w:val="20"/>
          <w:lang w:eastAsia="ru-RU"/>
        </w:rPr>
        <w:t>08.12.2016</w:t>
      </w:r>
      <w:r w:rsidR="0053024F">
        <w:rPr>
          <w:rFonts w:ascii="Times New Roman" w:eastAsia="Times New Roman" w:hAnsi="Times New Roman" w:cs="Times New Roman"/>
          <w:sz w:val="28"/>
          <w:szCs w:val="20"/>
          <w:lang w:eastAsia="ru-RU"/>
        </w:rPr>
        <w:t xml:space="preserve"> №</w:t>
      </w:r>
      <w:r w:rsidR="00F51059">
        <w:rPr>
          <w:rFonts w:ascii="Times New Roman" w:eastAsia="Times New Roman" w:hAnsi="Times New Roman" w:cs="Times New Roman"/>
          <w:sz w:val="28"/>
          <w:szCs w:val="20"/>
          <w:lang w:eastAsia="ru-RU"/>
        </w:rPr>
        <w:t>705</w:t>
      </w:r>
      <w:r w:rsidR="0053024F">
        <w:rPr>
          <w:rFonts w:ascii="Times New Roman" w:eastAsia="Times New Roman" w:hAnsi="Times New Roman" w:cs="Times New Roman"/>
          <w:sz w:val="28"/>
          <w:szCs w:val="20"/>
          <w:lang w:eastAsia="ru-RU"/>
        </w:rPr>
        <w:t xml:space="preserve"> «Об условиях оплаты труда руководителей муниципальных унитарных предприятий Песчанокопского района», </w:t>
      </w:r>
      <w:proofErr w:type="gramEnd"/>
    </w:p>
    <w:p w:rsidR="006D39AD" w:rsidRPr="00133089" w:rsidRDefault="006D39AD" w:rsidP="00133089">
      <w:pPr>
        <w:spacing w:after="0" w:line="240" w:lineRule="auto"/>
        <w:jc w:val="center"/>
        <w:rPr>
          <w:rFonts w:ascii="Times New Roman" w:eastAsia="Times New Roman" w:hAnsi="Times New Roman" w:cs="Times New Roman"/>
          <w:sz w:val="36"/>
          <w:szCs w:val="20"/>
          <w:lang w:eastAsia="ru-RU"/>
        </w:rPr>
      </w:pPr>
      <w:r w:rsidRPr="006D39AD">
        <w:rPr>
          <w:rFonts w:ascii="Times New Roman" w:eastAsia="Times New Roman" w:hAnsi="Times New Roman" w:cs="Times New Roman"/>
          <w:b/>
          <w:spacing w:val="50"/>
          <w:sz w:val="36"/>
          <w:szCs w:val="20"/>
          <w:lang w:eastAsia="ru-RU"/>
        </w:rPr>
        <w:t>Постановляю</w:t>
      </w:r>
      <w:r w:rsidRPr="006D39AD">
        <w:rPr>
          <w:rFonts w:ascii="Times New Roman" w:eastAsia="Times New Roman" w:hAnsi="Times New Roman" w:cs="Times New Roman"/>
          <w:sz w:val="36"/>
          <w:szCs w:val="20"/>
          <w:lang w:eastAsia="ru-RU"/>
        </w:rPr>
        <w:t>:</w:t>
      </w:r>
    </w:p>
    <w:p w:rsidR="0053024F" w:rsidRPr="0053024F" w:rsidRDefault="0053024F" w:rsidP="00133089">
      <w:pPr>
        <w:numPr>
          <w:ilvl w:val="0"/>
          <w:numId w:val="2"/>
        </w:numPr>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Утвердить</w:t>
      </w:r>
      <w:r w:rsidRPr="0053024F">
        <w:rPr>
          <w:rFonts w:ascii="Times New Roman" w:hAnsi="Times New Roman" w:cs="Times New Roman"/>
          <w:sz w:val="28"/>
        </w:rPr>
        <w:t xml:space="preserve"> </w:t>
      </w:r>
      <w:r w:rsidRPr="0053024F">
        <w:rPr>
          <w:rFonts w:ascii="Times New Roman" w:eastAsia="Times New Roman" w:hAnsi="Times New Roman" w:cs="Times New Roman"/>
          <w:sz w:val="28"/>
          <w:szCs w:val="20"/>
          <w:lang w:eastAsia="ru-RU"/>
        </w:rPr>
        <w:t>Положение</w:t>
      </w:r>
      <w:r>
        <w:rPr>
          <w:rFonts w:ascii="Times New Roman" w:eastAsia="Times New Roman" w:hAnsi="Times New Roman" w:cs="Times New Roman"/>
          <w:sz w:val="28"/>
          <w:szCs w:val="20"/>
          <w:lang w:eastAsia="ru-RU"/>
        </w:rPr>
        <w:t xml:space="preserve"> </w:t>
      </w:r>
      <w:r w:rsidRPr="0053024F">
        <w:rPr>
          <w:rFonts w:ascii="Times New Roman" w:eastAsia="Times New Roman" w:hAnsi="Times New Roman" w:cs="Times New Roman"/>
          <w:sz w:val="28"/>
          <w:szCs w:val="20"/>
          <w:lang w:eastAsia="ru-RU"/>
        </w:rPr>
        <w:t xml:space="preserve">о порядке определения размера должностного оклада руководителя Муниципального </w:t>
      </w:r>
      <w:r w:rsidR="0021647C">
        <w:rPr>
          <w:rFonts w:ascii="Times New Roman" w:eastAsia="Times New Roman" w:hAnsi="Times New Roman" w:cs="Times New Roman"/>
          <w:sz w:val="28"/>
          <w:szCs w:val="20"/>
          <w:lang w:eastAsia="ru-RU"/>
        </w:rPr>
        <w:t>у</w:t>
      </w:r>
      <w:r w:rsidRPr="0053024F">
        <w:rPr>
          <w:rFonts w:ascii="Times New Roman" w:eastAsia="Times New Roman" w:hAnsi="Times New Roman" w:cs="Times New Roman"/>
          <w:sz w:val="28"/>
          <w:szCs w:val="20"/>
          <w:lang w:eastAsia="ru-RU"/>
        </w:rPr>
        <w:t>нитарного предприятия «Коммунальное хозяйство» Песчанокопского района</w:t>
      </w:r>
      <w:r w:rsidR="00877119">
        <w:rPr>
          <w:rFonts w:ascii="Times New Roman" w:eastAsia="Times New Roman" w:hAnsi="Times New Roman" w:cs="Times New Roman"/>
          <w:sz w:val="28"/>
          <w:szCs w:val="20"/>
          <w:lang w:eastAsia="ru-RU"/>
        </w:rPr>
        <w:t>.</w:t>
      </w:r>
    </w:p>
    <w:p w:rsidR="006D39AD" w:rsidRPr="00601F9A" w:rsidRDefault="0053024F" w:rsidP="00133089">
      <w:pPr>
        <w:tabs>
          <w:tab w:val="left" w:pos="709"/>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 </w:t>
      </w:r>
      <w:r w:rsidR="006D39AD" w:rsidRPr="006D39AD">
        <w:rPr>
          <w:rFonts w:ascii="Times New Roman" w:eastAsia="Times New Roman" w:hAnsi="Times New Roman" w:cs="Times New Roman"/>
          <w:sz w:val="28"/>
          <w:szCs w:val="20"/>
          <w:lang w:eastAsia="ru-RU"/>
        </w:rPr>
        <w:t xml:space="preserve">Руководителю пресс-службы Администрации района (Сидоренко С.А.) </w:t>
      </w:r>
      <w:r>
        <w:rPr>
          <w:rFonts w:ascii="Times New Roman" w:eastAsia="Times New Roman" w:hAnsi="Times New Roman" w:cs="Times New Roman"/>
          <w:sz w:val="28"/>
          <w:szCs w:val="20"/>
          <w:lang w:eastAsia="ru-RU"/>
        </w:rPr>
        <w:t>обеспечить официальную публикацию данного</w:t>
      </w:r>
      <w:r w:rsidR="006D39AD" w:rsidRPr="006D39AD">
        <w:rPr>
          <w:rFonts w:ascii="Times New Roman" w:eastAsia="Times New Roman" w:hAnsi="Times New Roman" w:cs="Times New Roman"/>
          <w:sz w:val="28"/>
          <w:szCs w:val="20"/>
          <w:lang w:eastAsia="ru-RU"/>
        </w:rPr>
        <w:t xml:space="preserve"> </w:t>
      </w:r>
      <w:r w:rsidR="00601F9A" w:rsidRPr="00601F9A">
        <w:rPr>
          <w:rFonts w:ascii="Times New Roman" w:eastAsia="Times New Roman" w:hAnsi="Times New Roman" w:cs="Times New Roman"/>
          <w:sz w:val="28"/>
          <w:szCs w:val="20"/>
          <w:lang w:eastAsia="ru-RU"/>
        </w:rPr>
        <w:t>постановления</w:t>
      </w:r>
      <w:r w:rsidR="006D39AD" w:rsidRPr="00601F9A">
        <w:rPr>
          <w:rFonts w:ascii="Times New Roman" w:eastAsia="Times New Roman" w:hAnsi="Times New Roman" w:cs="Times New Roman"/>
          <w:sz w:val="28"/>
          <w:szCs w:val="20"/>
          <w:lang w:eastAsia="ru-RU"/>
        </w:rPr>
        <w:t xml:space="preserve"> в вестнике Администрации Песчанокопского района «Район официальный».</w:t>
      </w:r>
    </w:p>
    <w:p w:rsidR="00601F9A" w:rsidRPr="00601F9A" w:rsidRDefault="00601F9A" w:rsidP="00133089">
      <w:pPr>
        <w:tabs>
          <w:tab w:val="left" w:pos="709"/>
        </w:tabs>
        <w:spacing w:after="0" w:line="240" w:lineRule="auto"/>
        <w:ind w:firstLine="709"/>
        <w:jc w:val="both"/>
        <w:rPr>
          <w:rFonts w:ascii="Times New Roman" w:eastAsia="Times New Roman" w:hAnsi="Times New Roman" w:cs="Times New Roman"/>
          <w:sz w:val="28"/>
          <w:szCs w:val="20"/>
          <w:lang w:eastAsia="ru-RU"/>
        </w:rPr>
      </w:pPr>
      <w:r w:rsidRPr="00601F9A">
        <w:rPr>
          <w:rFonts w:ascii="Times New Roman" w:eastAsia="Times New Roman" w:hAnsi="Times New Roman" w:cs="Times New Roman"/>
          <w:sz w:val="28"/>
          <w:szCs w:val="20"/>
          <w:lang w:eastAsia="ru-RU"/>
        </w:rPr>
        <w:t xml:space="preserve">3. </w:t>
      </w:r>
      <w:r w:rsidR="009C7F1B">
        <w:rPr>
          <w:rFonts w:ascii="Times New Roman" w:eastAsia="Times New Roman" w:hAnsi="Times New Roman" w:cs="Times New Roman"/>
          <w:sz w:val="28"/>
          <w:szCs w:val="20"/>
          <w:lang w:eastAsia="ru-RU"/>
        </w:rPr>
        <w:t>П</w:t>
      </w:r>
      <w:r w:rsidRPr="00601F9A">
        <w:rPr>
          <w:rFonts w:ascii="Times New Roman" w:eastAsia="Times New Roman" w:hAnsi="Times New Roman" w:cs="Times New Roman"/>
          <w:sz w:val="28"/>
          <w:szCs w:val="20"/>
          <w:lang w:eastAsia="ru-RU"/>
        </w:rPr>
        <w:t>остановлени</w:t>
      </w:r>
      <w:r w:rsidR="009C7F1B">
        <w:rPr>
          <w:rFonts w:ascii="Times New Roman" w:eastAsia="Times New Roman" w:hAnsi="Times New Roman" w:cs="Times New Roman"/>
          <w:sz w:val="28"/>
          <w:szCs w:val="20"/>
          <w:lang w:eastAsia="ru-RU"/>
        </w:rPr>
        <w:t xml:space="preserve">е подлежит размещению </w:t>
      </w:r>
      <w:r w:rsidRPr="00601F9A">
        <w:rPr>
          <w:rFonts w:ascii="Times New Roman" w:eastAsia="Times New Roman" w:hAnsi="Times New Roman" w:cs="Times New Roman"/>
          <w:sz w:val="28"/>
          <w:szCs w:val="20"/>
          <w:lang w:eastAsia="ru-RU"/>
        </w:rPr>
        <w:t xml:space="preserve">на официальном сайте Администрации </w:t>
      </w:r>
      <w:r w:rsidR="009C7F1B">
        <w:rPr>
          <w:rFonts w:ascii="Times New Roman" w:eastAsia="Times New Roman" w:hAnsi="Times New Roman" w:cs="Times New Roman"/>
          <w:sz w:val="28"/>
          <w:szCs w:val="20"/>
          <w:lang w:eastAsia="ru-RU"/>
        </w:rPr>
        <w:t xml:space="preserve">Песчанокопского </w:t>
      </w:r>
      <w:r w:rsidRPr="00601F9A">
        <w:rPr>
          <w:rFonts w:ascii="Times New Roman" w:eastAsia="Times New Roman" w:hAnsi="Times New Roman" w:cs="Times New Roman"/>
          <w:sz w:val="28"/>
          <w:szCs w:val="20"/>
          <w:lang w:eastAsia="ru-RU"/>
        </w:rPr>
        <w:t>района в сети «Интернет»</w:t>
      </w:r>
      <w:r w:rsidR="009C7F1B">
        <w:rPr>
          <w:rFonts w:ascii="Times New Roman" w:eastAsia="Times New Roman" w:hAnsi="Times New Roman" w:cs="Times New Roman"/>
          <w:sz w:val="28"/>
          <w:szCs w:val="20"/>
          <w:lang w:eastAsia="ru-RU"/>
        </w:rPr>
        <w:t>.</w:t>
      </w:r>
    </w:p>
    <w:p w:rsidR="006D39AD" w:rsidRDefault="006D39AD" w:rsidP="00133089">
      <w:pPr>
        <w:spacing w:after="0" w:line="240" w:lineRule="auto"/>
        <w:ind w:firstLine="709"/>
        <w:jc w:val="both"/>
        <w:rPr>
          <w:rFonts w:ascii="Times New Roman" w:eastAsia="Times New Roman" w:hAnsi="Times New Roman" w:cs="Times New Roman"/>
          <w:sz w:val="28"/>
          <w:szCs w:val="20"/>
          <w:highlight w:val="yellow"/>
          <w:lang w:eastAsia="ru-RU"/>
        </w:rPr>
      </w:pPr>
      <w:r w:rsidRPr="00601F9A">
        <w:rPr>
          <w:rFonts w:ascii="Times New Roman" w:eastAsia="Times New Roman" w:hAnsi="Times New Roman" w:cs="Times New Roman"/>
          <w:sz w:val="28"/>
          <w:szCs w:val="20"/>
          <w:lang w:eastAsia="ru-RU"/>
        </w:rPr>
        <w:t>5. Настоящее постановление вступает в силу со дня опубликования</w:t>
      </w:r>
      <w:r w:rsidR="003B6371">
        <w:rPr>
          <w:rFonts w:ascii="Times New Roman" w:eastAsia="Times New Roman" w:hAnsi="Times New Roman" w:cs="Times New Roman"/>
          <w:sz w:val="28"/>
          <w:szCs w:val="20"/>
          <w:lang w:eastAsia="ru-RU"/>
        </w:rPr>
        <w:t>,</w:t>
      </w:r>
      <w:r w:rsidRPr="00601F9A">
        <w:rPr>
          <w:rFonts w:ascii="Times New Roman" w:eastAsia="Times New Roman" w:hAnsi="Times New Roman" w:cs="Times New Roman"/>
          <w:sz w:val="28"/>
          <w:szCs w:val="20"/>
          <w:lang w:eastAsia="ru-RU"/>
        </w:rPr>
        <w:t xml:space="preserve"> и применя</w:t>
      </w:r>
      <w:r w:rsidR="003B6371">
        <w:rPr>
          <w:rFonts w:ascii="Times New Roman" w:eastAsia="Times New Roman" w:hAnsi="Times New Roman" w:cs="Times New Roman"/>
          <w:sz w:val="28"/>
          <w:szCs w:val="20"/>
          <w:lang w:eastAsia="ru-RU"/>
        </w:rPr>
        <w:t>е</w:t>
      </w:r>
      <w:r w:rsidRPr="00601F9A">
        <w:rPr>
          <w:rFonts w:ascii="Times New Roman" w:eastAsia="Times New Roman" w:hAnsi="Times New Roman" w:cs="Times New Roman"/>
          <w:sz w:val="28"/>
          <w:szCs w:val="20"/>
          <w:lang w:eastAsia="ru-RU"/>
        </w:rPr>
        <w:t xml:space="preserve">тся к правоотношениям, возникшим </w:t>
      </w:r>
      <w:r w:rsidR="00601F9A" w:rsidRPr="0021647C">
        <w:rPr>
          <w:rFonts w:ascii="Times New Roman" w:eastAsia="Times New Roman" w:hAnsi="Times New Roman" w:cs="Times New Roman"/>
          <w:sz w:val="28"/>
          <w:szCs w:val="20"/>
          <w:lang w:eastAsia="ru-RU"/>
        </w:rPr>
        <w:t>с 01.07</w:t>
      </w:r>
      <w:r w:rsidRPr="0021647C">
        <w:rPr>
          <w:rFonts w:ascii="Times New Roman" w:eastAsia="Times New Roman" w:hAnsi="Times New Roman" w:cs="Times New Roman"/>
          <w:sz w:val="28"/>
          <w:szCs w:val="20"/>
          <w:lang w:eastAsia="ru-RU"/>
        </w:rPr>
        <w:t xml:space="preserve">.2021 г.  </w:t>
      </w:r>
    </w:p>
    <w:p w:rsidR="00601F9A" w:rsidRPr="0021647C" w:rsidRDefault="00133089" w:rsidP="00133089">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6</w:t>
      </w:r>
      <w:r w:rsidR="00601F9A" w:rsidRPr="0021647C">
        <w:rPr>
          <w:rFonts w:ascii="Times New Roman" w:eastAsia="Times New Roman" w:hAnsi="Times New Roman" w:cs="Times New Roman"/>
          <w:sz w:val="28"/>
          <w:szCs w:val="20"/>
          <w:lang w:eastAsia="ru-RU"/>
        </w:rPr>
        <w:t>. Считать утратив</w:t>
      </w:r>
      <w:r w:rsidR="0021647C" w:rsidRPr="0021647C">
        <w:rPr>
          <w:rFonts w:ascii="Times New Roman" w:eastAsia="Times New Roman" w:hAnsi="Times New Roman" w:cs="Times New Roman"/>
          <w:sz w:val="28"/>
          <w:szCs w:val="20"/>
          <w:lang w:eastAsia="ru-RU"/>
        </w:rPr>
        <w:t>ш</w:t>
      </w:r>
      <w:r w:rsidR="00601F9A" w:rsidRPr="0021647C">
        <w:rPr>
          <w:rFonts w:ascii="Times New Roman" w:eastAsia="Times New Roman" w:hAnsi="Times New Roman" w:cs="Times New Roman"/>
          <w:sz w:val="28"/>
          <w:szCs w:val="20"/>
          <w:lang w:eastAsia="ru-RU"/>
        </w:rPr>
        <w:t>им силу постановление Администрации Песчанокопского района от 10.02.2020 №81</w:t>
      </w:r>
      <w:r w:rsidR="0021647C" w:rsidRPr="0021647C">
        <w:rPr>
          <w:rFonts w:ascii="Times New Roman" w:eastAsia="Times New Roman" w:hAnsi="Times New Roman" w:cs="Times New Roman"/>
          <w:sz w:val="28"/>
          <w:szCs w:val="20"/>
          <w:lang w:eastAsia="ru-RU"/>
        </w:rPr>
        <w:t>.</w:t>
      </w:r>
    </w:p>
    <w:p w:rsidR="006D39AD" w:rsidRPr="006D39AD" w:rsidRDefault="00133089" w:rsidP="00133089">
      <w:pPr>
        <w:tabs>
          <w:tab w:val="left" w:pos="709"/>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7</w:t>
      </w:r>
      <w:r w:rsidR="006D39AD" w:rsidRPr="0021647C">
        <w:rPr>
          <w:rFonts w:ascii="Times New Roman" w:eastAsia="Times New Roman" w:hAnsi="Times New Roman" w:cs="Times New Roman"/>
          <w:sz w:val="28"/>
          <w:szCs w:val="20"/>
          <w:lang w:eastAsia="ru-RU"/>
        </w:rPr>
        <w:t xml:space="preserve">. Контроль за выполнением постановления возложить </w:t>
      </w:r>
      <w:proofErr w:type="gramStart"/>
      <w:r w:rsidR="006D39AD" w:rsidRPr="0021647C">
        <w:rPr>
          <w:rFonts w:ascii="Times New Roman" w:eastAsia="Times New Roman" w:hAnsi="Times New Roman" w:cs="Times New Roman"/>
          <w:sz w:val="28"/>
          <w:szCs w:val="20"/>
          <w:lang w:eastAsia="ru-RU"/>
        </w:rPr>
        <w:t>на</w:t>
      </w:r>
      <w:proofErr w:type="gramEnd"/>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eastAsia="ru-RU"/>
        </w:rPr>
        <w:t>и.</w:t>
      </w:r>
      <w:proofErr w:type="gramStart"/>
      <w:r>
        <w:rPr>
          <w:rFonts w:ascii="Times New Roman" w:eastAsia="Times New Roman" w:hAnsi="Times New Roman" w:cs="Times New Roman"/>
          <w:sz w:val="28"/>
          <w:szCs w:val="20"/>
          <w:lang w:eastAsia="ru-RU"/>
        </w:rPr>
        <w:t>о</w:t>
      </w:r>
      <w:proofErr w:type="spellEnd"/>
      <w:proofErr w:type="gramEnd"/>
      <w:r>
        <w:rPr>
          <w:rFonts w:ascii="Times New Roman" w:eastAsia="Times New Roman" w:hAnsi="Times New Roman" w:cs="Times New Roman"/>
          <w:sz w:val="28"/>
          <w:szCs w:val="20"/>
          <w:lang w:eastAsia="ru-RU"/>
        </w:rPr>
        <w:t>.</w:t>
      </w:r>
      <w:r w:rsidR="006D39AD" w:rsidRPr="0021647C">
        <w:rPr>
          <w:rFonts w:ascii="Times New Roman" w:eastAsia="Times New Roman" w:hAnsi="Times New Roman" w:cs="Times New Roman"/>
          <w:sz w:val="28"/>
          <w:szCs w:val="20"/>
          <w:lang w:eastAsia="ru-RU"/>
        </w:rPr>
        <w:t xml:space="preserve"> заместителя главы Администрации Песчанокопского района по </w:t>
      </w:r>
      <w:r w:rsidR="00601F9A" w:rsidRPr="0021647C">
        <w:rPr>
          <w:rFonts w:ascii="Times New Roman" w:eastAsia="Times New Roman" w:hAnsi="Times New Roman" w:cs="Times New Roman"/>
          <w:sz w:val="28"/>
          <w:szCs w:val="20"/>
          <w:lang w:eastAsia="ru-RU"/>
        </w:rPr>
        <w:t>сельскому хозяйству и во</w:t>
      </w:r>
      <w:r w:rsidR="0066177C" w:rsidRPr="0021647C">
        <w:rPr>
          <w:rFonts w:ascii="Times New Roman" w:eastAsia="Times New Roman" w:hAnsi="Times New Roman" w:cs="Times New Roman"/>
          <w:sz w:val="28"/>
          <w:szCs w:val="20"/>
          <w:lang w:eastAsia="ru-RU"/>
        </w:rPr>
        <w:t xml:space="preserve">просам муниципального хозяйства </w:t>
      </w:r>
      <w:r w:rsidR="0066177C">
        <w:rPr>
          <w:rFonts w:ascii="Times New Roman" w:eastAsia="Times New Roman" w:hAnsi="Times New Roman" w:cs="Times New Roman"/>
          <w:sz w:val="28"/>
          <w:szCs w:val="20"/>
          <w:lang w:eastAsia="ru-RU"/>
        </w:rPr>
        <w:t>Кравцова А.Н.</w:t>
      </w:r>
    </w:p>
    <w:p w:rsidR="006D39AD" w:rsidRDefault="006D39AD" w:rsidP="00E824C2">
      <w:pPr>
        <w:spacing w:after="0"/>
        <w:ind w:right="-284"/>
        <w:rPr>
          <w:rFonts w:ascii="Times New Roman" w:hAnsi="Times New Roman" w:cs="Times New Roman"/>
          <w:sz w:val="28"/>
        </w:rPr>
      </w:pPr>
    </w:p>
    <w:p w:rsidR="00601F9A" w:rsidRDefault="00601F9A" w:rsidP="00E824C2">
      <w:pPr>
        <w:spacing w:after="0"/>
        <w:ind w:right="-284"/>
        <w:rPr>
          <w:rFonts w:ascii="Times New Roman" w:hAnsi="Times New Roman" w:cs="Times New Roman"/>
          <w:sz w:val="28"/>
        </w:rPr>
      </w:pPr>
      <w:r>
        <w:rPr>
          <w:rFonts w:ascii="Times New Roman" w:hAnsi="Times New Roman" w:cs="Times New Roman"/>
          <w:sz w:val="28"/>
        </w:rPr>
        <w:t xml:space="preserve">Глава Администрации </w:t>
      </w:r>
    </w:p>
    <w:p w:rsidR="006D39AD" w:rsidRDefault="00601F9A" w:rsidP="00E824C2">
      <w:pPr>
        <w:spacing w:after="0"/>
        <w:ind w:right="-284"/>
        <w:rPr>
          <w:rFonts w:ascii="Times New Roman" w:hAnsi="Times New Roman" w:cs="Times New Roman"/>
          <w:sz w:val="28"/>
        </w:rPr>
      </w:pPr>
      <w:r>
        <w:rPr>
          <w:rFonts w:ascii="Times New Roman" w:hAnsi="Times New Roman" w:cs="Times New Roman"/>
          <w:sz w:val="28"/>
        </w:rPr>
        <w:t xml:space="preserve">Песчанокопского района                                                      </w:t>
      </w:r>
      <w:r w:rsidR="0021647C">
        <w:rPr>
          <w:rFonts w:ascii="Times New Roman" w:hAnsi="Times New Roman" w:cs="Times New Roman"/>
          <w:sz w:val="28"/>
        </w:rPr>
        <w:t xml:space="preserve">       </w:t>
      </w:r>
      <w:r>
        <w:rPr>
          <w:rFonts w:ascii="Times New Roman" w:hAnsi="Times New Roman" w:cs="Times New Roman"/>
          <w:sz w:val="28"/>
        </w:rPr>
        <w:t xml:space="preserve">        И.И.</w:t>
      </w:r>
      <w:r w:rsidR="00877119">
        <w:rPr>
          <w:rFonts w:ascii="Times New Roman" w:hAnsi="Times New Roman" w:cs="Times New Roman"/>
          <w:sz w:val="28"/>
        </w:rPr>
        <w:t xml:space="preserve"> </w:t>
      </w:r>
      <w:r>
        <w:rPr>
          <w:rFonts w:ascii="Times New Roman" w:hAnsi="Times New Roman" w:cs="Times New Roman"/>
          <w:sz w:val="28"/>
        </w:rPr>
        <w:t xml:space="preserve">Апольский </w:t>
      </w:r>
    </w:p>
    <w:p w:rsidR="006D39AD" w:rsidRDefault="006D39AD" w:rsidP="00E824C2">
      <w:pPr>
        <w:spacing w:after="0"/>
        <w:ind w:right="-284"/>
        <w:rPr>
          <w:rFonts w:ascii="Times New Roman" w:hAnsi="Times New Roman" w:cs="Times New Roman"/>
          <w:sz w:val="28"/>
        </w:rPr>
      </w:pPr>
    </w:p>
    <w:p w:rsidR="00CD7EEC" w:rsidRPr="00133089" w:rsidRDefault="00601F9A" w:rsidP="00E824C2">
      <w:pPr>
        <w:spacing w:after="0"/>
        <w:ind w:right="-284"/>
        <w:rPr>
          <w:rFonts w:ascii="Times New Roman" w:hAnsi="Times New Roman" w:cs="Times New Roman"/>
          <w:sz w:val="28"/>
          <w:szCs w:val="24"/>
        </w:rPr>
      </w:pPr>
      <w:r w:rsidRPr="00133089">
        <w:rPr>
          <w:rFonts w:ascii="Times New Roman" w:hAnsi="Times New Roman" w:cs="Times New Roman"/>
          <w:sz w:val="28"/>
          <w:szCs w:val="24"/>
        </w:rPr>
        <w:t>Постановление вносит</w:t>
      </w:r>
      <w:r w:rsidR="00CD7EEC" w:rsidRPr="00133089">
        <w:rPr>
          <w:rFonts w:ascii="Times New Roman" w:hAnsi="Times New Roman" w:cs="Times New Roman"/>
          <w:sz w:val="28"/>
          <w:szCs w:val="24"/>
        </w:rPr>
        <w:t>:</w:t>
      </w:r>
      <w:r w:rsidRPr="00133089">
        <w:rPr>
          <w:rFonts w:ascii="Times New Roman" w:hAnsi="Times New Roman" w:cs="Times New Roman"/>
          <w:sz w:val="28"/>
          <w:szCs w:val="24"/>
        </w:rPr>
        <w:t xml:space="preserve"> </w:t>
      </w:r>
    </w:p>
    <w:p w:rsidR="00601F9A" w:rsidRPr="00133089" w:rsidRDefault="00601F9A" w:rsidP="00E824C2">
      <w:pPr>
        <w:spacing w:after="0"/>
        <w:ind w:right="-284"/>
        <w:rPr>
          <w:rFonts w:ascii="Times New Roman" w:hAnsi="Times New Roman" w:cs="Times New Roman"/>
          <w:sz w:val="28"/>
          <w:szCs w:val="24"/>
        </w:rPr>
      </w:pPr>
      <w:r w:rsidRPr="00133089">
        <w:rPr>
          <w:rFonts w:ascii="Times New Roman" w:hAnsi="Times New Roman" w:cs="Times New Roman"/>
          <w:sz w:val="28"/>
          <w:szCs w:val="24"/>
        </w:rPr>
        <w:t xml:space="preserve">отдел </w:t>
      </w:r>
      <w:proofErr w:type="gramStart"/>
      <w:r w:rsidR="00CD7EEC" w:rsidRPr="00133089">
        <w:rPr>
          <w:rFonts w:ascii="Times New Roman" w:hAnsi="Times New Roman" w:cs="Times New Roman"/>
          <w:sz w:val="28"/>
          <w:szCs w:val="24"/>
        </w:rPr>
        <w:t>с</w:t>
      </w:r>
      <w:r w:rsidRPr="00133089">
        <w:rPr>
          <w:rFonts w:ascii="Times New Roman" w:hAnsi="Times New Roman" w:cs="Times New Roman"/>
          <w:sz w:val="28"/>
          <w:szCs w:val="24"/>
        </w:rPr>
        <w:t>оциально-экономического</w:t>
      </w:r>
      <w:proofErr w:type="gramEnd"/>
      <w:r w:rsidRPr="00133089">
        <w:rPr>
          <w:rFonts w:ascii="Times New Roman" w:hAnsi="Times New Roman" w:cs="Times New Roman"/>
          <w:sz w:val="28"/>
          <w:szCs w:val="24"/>
        </w:rPr>
        <w:t xml:space="preserve"> </w:t>
      </w:r>
    </w:p>
    <w:p w:rsidR="00601F9A" w:rsidRPr="00133089" w:rsidRDefault="00CD7EEC" w:rsidP="00E824C2">
      <w:pPr>
        <w:spacing w:after="0"/>
        <w:ind w:right="-284"/>
        <w:rPr>
          <w:rFonts w:ascii="Times New Roman" w:hAnsi="Times New Roman" w:cs="Times New Roman"/>
          <w:sz w:val="32"/>
        </w:rPr>
      </w:pPr>
      <w:r w:rsidRPr="00133089">
        <w:rPr>
          <w:rFonts w:ascii="Times New Roman" w:hAnsi="Times New Roman" w:cs="Times New Roman"/>
          <w:sz w:val="28"/>
          <w:szCs w:val="24"/>
        </w:rPr>
        <w:t>р</w:t>
      </w:r>
      <w:r w:rsidR="00601F9A" w:rsidRPr="00133089">
        <w:rPr>
          <w:rFonts w:ascii="Times New Roman" w:hAnsi="Times New Roman" w:cs="Times New Roman"/>
          <w:sz w:val="28"/>
          <w:szCs w:val="24"/>
        </w:rPr>
        <w:t>азвития и привлечения инвестиций</w:t>
      </w:r>
    </w:p>
    <w:p w:rsidR="009C7F1B" w:rsidRDefault="009C7F1B" w:rsidP="00E824C2">
      <w:pPr>
        <w:spacing w:after="0"/>
        <w:ind w:left="5387" w:right="-284"/>
        <w:rPr>
          <w:rFonts w:ascii="Times New Roman" w:hAnsi="Times New Roman" w:cs="Times New Roman"/>
          <w:sz w:val="28"/>
        </w:rPr>
      </w:pPr>
    </w:p>
    <w:p w:rsidR="003067F0" w:rsidRDefault="00E824C2" w:rsidP="00E824C2">
      <w:pPr>
        <w:spacing w:after="0"/>
        <w:ind w:left="5387" w:right="-284"/>
        <w:rPr>
          <w:rFonts w:ascii="Times New Roman" w:hAnsi="Times New Roman" w:cs="Times New Roman"/>
          <w:sz w:val="28"/>
        </w:rPr>
      </w:pPr>
      <w:r>
        <w:rPr>
          <w:rFonts w:ascii="Times New Roman" w:hAnsi="Times New Roman" w:cs="Times New Roman"/>
          <w:sz w:val="28"/>
        </w:rPr>
        <w:lastRenderedPageBreak/>
        <w:t xml:space="preserve">Приложение </w:t>
      </w:r>
    </w:p>
    <w:p w:rsidR="00E824C2" w:rsidRDefault="00E824C2" w:rsidP="00E824C2">
      <w:pPr>
        <w:spacing w:after="0"/>
        <w:ind w:left="5387" w:right="-284"/>
        <w:rPr>
          <w:rFonts w:ascii="Times New Roman" w:hAnsi="Times New Roman" w:cs="Times New Roman"/>
          <w:sz w:val="28"/>
        </w:rPr>
      </w:pPr>
      <w:r>
        <w:rPr>
          <w:rFonts w:ascii="Times New Roman" w:hAnsi="Times New Roman" w:cs="Times New Roman"/>
          <w:sz w:val="28"/>
        </w:rPr>
        <w:t xml:space="preserve">к постановлению Администрации </w:t>
      </w:r>
    </w:p>
    <w:p w:rsidR="00E824C2" w:rsidRDefault="00E824C2" w:rsidP="00E824C2">
      <w:pPr>
        <w:spacing w:after="0"/>
        <w:ind w:left="5387" w:right="-284"/>
        <w:rPr>
          <w:rFonts w:ascii="Times New Roman" w:hAnsi="Times New Roman" w:cs="Times New Roman"/>
          <w:sz w:val="28"/>
        </w:rPr>
      </w:pPr>
      <w:r>
        <w:rPr>
          <w:rFonts w:ascii="Times New Roman" w:hAnsi="Times New Roman" w:cs="Times New Roman"/>
          <w:sz w:val="28"/>
        </w:rPr>
        <w:t xml:space="preserve">Песчанокопского района </w:t>
      </w:r>
    </w:p>
    <w:p w:rsidR="00E824C2" w:rsidRDefault="00E824C2" w:rsidP="00E824C2">
      <w:pPr>
        <w:spacing w:after="0"/>
        <w:ind w:left="5387" w:right="-284"/>
        <w:rPr>
          <w:rFonts w:ascii="Times New Roman" w:hAnsi="Times New Roman" w:cs="Times New Roman"/>
          <w:sz w:val="28"/>
        </w:rPr>
      </w:pPr>
      <w:r w:rsidRPr="002B169E">
        <w:rPr>
          <w:rFonts w:ascii="Times New Roman" w:hAnsi="Times New Roman" w:cs="Times New Roman"/>
          <w:sz w:val="28"/>
        </w:rPr>
        <w:t xml:space="preserve">от </w:t>
      </w:r>
      <w:r w:rsidR="00DE0667">
        <w:rPr>
          <w:rFonts w:ascii="Times New Roman" w:hAnsi="Times New Roman" w:cs="Times New Roman"/>
          <w:sz w:val="28"/>
        </w:rPr>
        <w:t xml:space="preserve">30.07.2021 </w:t>
      </w:r>
      <w:r w:rsidRPr="002B169E">
        <w:rPr>
          <w:rFonts w:ascii="Times New Roman" w:hAnsi="Times New Roman" w:cs="Times New Roman"/>
          <w:sz w:val="28"/>
        </w:rPr>
        <w:t>№</w:t>
      </w:r>
      <w:r w:rsidR="00DE0667">
        <w:rPr>
          <w:rFonts w:ascii="Times New Roman" w:hAnsi="Times New Roman" w:cs="Times New Roman"/>
          <w:sz w:val="28"/>
        </w:rPr>
        <w:t xml:space="preserve"> 579</w:t>
      </w:r>
      <w:bookmarkStart w:id="0" w:name="_GoBack"/>
      <w:bookmarkEnd w:id="0"/>
    </w:p>
    <w:p w:rsidR="00E824C2" w:rsidRDefault="00E824C2" w:rsidP="00E824C2">
      <w:pPr>
        <w:spacing w:after="0"/>
        <w:ind w:left="5387" w:right="-284"/>
        <w:rPr>
          <w:rFonts w:ascii="Times New Roman" w:hAnsi="Times New Roman" w:cs="Times New Roman"/>
          <w:sz w:val="28"/>
        </w:rPr>
      </w:pPr>
    </w:p>
    <w:p w:rsidR="00E824C2" w:rsidRDefault="00E824C2" w:rsidP="00133089">
      <w:pPr>
        <w:spacing w:after="0"/>
        <w:ind w:left="-851" w:right="-1"/>
        <w:jc w:val="center"/>
        <w:rPr>
          <w:rFonts w:ascii="Times New Roman" w:hAnsi="Times New Roman" w:cs="Times New Roman"/>
          <w:sz w:val="28"/>
        </w:rPr>
      </w:pPr>
      <w:r>
        <w:rPr>
          <w:rFonts w:ascii="Times New Roman" w:hAnsi="Times New Roman" w:cs="Times New Roman"/>
          <w:sz w:val="28"/>
        </w:rPr>
        <w:t>Положение</w:t>
      </w:r>
    </w:p>
    <w:p w:rsidR="00E824C2" w:rsidRDefault="00E824C2" w:rsidP="00133089">
      <w:pPr>
        <w:spacing w:after="0"/>
        <w:ind w:left="-851" w:right="-1" w:firstLine="284"/>
        <w:jc w:val="center"/>
        <w:rPr>
          <w:rFonts w:ascii="Times New Roman" w:hAnsi="Times New Roman" w:cs="Times New Roman"/>
          <w:sz w:val="28"/>
        </w:rPr>
      </w:pPr>
      <w:r>
        <w:rPr>
          <w:rFonts w:ascii="Times New Roman" w:hAnsi="Times New Roman" w:cs="Times New Roman"/>
          <w:sz w:val="28"/>
        </w:rPr>
        <w:t xml:space="preserve">о порядке определения размера должностного оклада руководителя Муниципального </w:t>
      </w:r>
      <w:r w:rsidR="009E5E07">
        <w:rPr>
          <w:rFonts w:ascii="Times New Roman" w:hAnsi="Times New Roman" w:cs="Times New Roman"/>
          <w:sz w:val="28"/>
        </w:rPr>
        <w:t>у</w:t>
      </w:r>
      <w:r>
        <w:rPr>
          <w:rFonts w:ascii="Times New Roman" w:hAnsi="Times New Roman" w:cs="Times New Roman"/>
          <w:sz w:val="28"/>
        </w:rPr>
        <w:t>нитарного предприятия «Коммунальное хозяйство» Песчанокопского района</w:t>
      </w:r>
    </w:p>
    <w:p w:rsidR="00E824C2" w:rsidRDefault="00E824C2" w:rsidP="00133089">
      <w:pPr>
        <w:spacing w:after="0"/>
        <w:ind w:right="-1"/>
        <w:rPr>
          <w:rFonts w:ascii="Times New Roman" w:hAnsi="Times New Roman" w:cs="Times New Roman"/>
          <w:sz w:val="28"/>
        </w:rPr>
      </w:pPr>
    </w:p>
    <w:p w:rsidR="00E824C2" w:rsidRDefault="00E824C2" w:rsidP="00133089">
      <w:pPr>
        <w:spacing w:after="0"/>
        <w:ind w:left="-426" w:right="-1"/>
        <w:jc w:val="both"/>
        <w:rPr>
          <w:rFonts w:ascii="Times New Roman" w:hAnsi="Times New Roman" w:cs="Times New Roman"/>
          <w:sz w:val="28"/>
        </w:rPr>
      </w:pPr>
      <w:r w:rsidRPr="00E824C2">
        <w:rPr>
          <w:rFonts w:ascii="Times New Roman" w:hAnsi="Times New Roman" w:cs="Times New Roman"/>
          <w:sz w:val="28"/>
        </w:rPr>
        <w:t xml:space="preserve">         1. </w:t>
      </w:r>
      <w:proofErr w:type="gramStart"/>
      <w:r w:rsidRPr="00E824C2">
        <w:rPr>
          <w:rFonts w:ascii="Times New Roman" w:hAnsi="Times New Roman" w:cs="Times New Roman"/>
          <w:sz w:val="28"/>
        </w:rPr>
        <w:t>Настоящее</w:t>
      </w:r>
      <w:r w:rsidR="00B85ACD">
        <w:rPr>
          <w:rFonts w:ascii="Times New Roman" w:hAnsi="Times New Roman" w:cs="Times New Roman"/>
          <w:sz w:val="28"/>
        </w:rPr>
        <w:t xml:space="preserve"> </w:t>
      </w:r>
      <w:r w:rsidRPr="00E824C2">
        <w:rPr>
          <w:rFonts w:ascii="Times New Roman" w:hAnsi="Times New Roman" w:cs="Times New Roman"/>
          <w:sz w:val="28"/>
        </w:rPr>
        <w:t xml:space="preserve"> положение устанавливает поряд</w:t>
      </w:r>
      <w:r w:rsidR="002B169E">
        <w:rPr>
          <w:rFonts w:ascii="Times New Roman" w:hAnsi="Times New Roman" w:cs="Times New Roman"/>
          <w:sz w:val="28"/>
        </w:rPr>
        <w:t xml:space="preserve">ок </w:t>
      </w:r>
      <w:r w:rsidRPr="00E824C2">
        <w:rPr>
          <w:rFonts w:ascii="Times New Roman" w:hAnsi="Times New Roman" w:cs="Times New Roman"/>
          <w:sz w:val="28"/>
        </w:rPr>
        <w:t xml:space="preserve"> расчета размера должностного оклада, </w:t>
      </w:r>
      <w:r>
        <w:rPr>
          <w:rFonts w:ascii="Times New Roman" w:hAnsi="Times New Roman" w:cs="Times New Roman"/>
          <w:sz w:val="28"/>
        </w:rPr>
        <w:t>выплат стимулирующего характера</w:t>
      </w:r>
      <w:r w:rsidR="002B169E">
        <w:rPr>
          <w:rFonts w:ascii="Times New Roman" w:hAnsi="Times New Roman" w:cs="Times New Roman"/>
          <w:sz w:val="28"/>
        </w:rPr>
        <w:t xml:space="preserve"> </w:t>
      </w:r>
      <w:r>
        <w:rPr>
          <w:rFonts w:ascii="Times New Roman" w:hAnsi="Times New Roman" w:cs="Times New Roman"/>
          <w:sz w:val="28"/>
        </w:rPr>
        <w:t xml:space="preserve"> руководител</w:t>
      </w:r>
      <w:r w:rsidR="009E5E07">
        <w:rPr>
          <w:rFonts w:ascii="Times New Roman" w:hAnsi="Times New Roman" w:cs="Times New Roman"/>
          <w:sz w:val="28"/>
        </w:rPr>
        <w:t>ю</w:t>
      </w:r>
      <w:r>
        <w:rPr>
          <w:rFonts w:ascii="Times New Roman" w:hAnsi="Times New Roman" w:cs="Times New Roman"/>
          <w:sz w:val="28"/>
        </w:rPr>
        <w:t xml:space="preserve"> Муниципального </w:t>
      </w:r>
      <w:r w:rsidR="009E5E07">
        <w:rPr>
          <w:rFonts w:ascii="Times New Roman" w:hAnsi="Times New Roman" w:cs="Times New Roman"/>
          <w:sz w:val="28"/>
        </w:rPr>
        <w:t>у</w:t>
      </w:r>
      <w:r>
        <w:rPr>
          <w:rFonts w:ascii="Times New Roman" w:hAnsi="Times New Roman" w:cs="Times New Roman"/>
          <w:sz w:val="28"/>
        </w:rPr>
        <w:t>нитарного предприятия «Коммунальное хозяйство» Песчанокопско</w:t>
      </w:r>
      <w:r w:rsidR="00455542">
        <w:rPr>
          <w:rFonts w:ascii="Times New Roman" w:hAnsi="Times New Roman" w:cs="Times New Roman"/>
          <w:sz w:val="28"/>
        </w:rPr>
        <w:t xml:space="preserve">го района (Далее МУП КХ Песчанокопского района, предприятие) при заключении с ним трудового договора, дополнительных соглашений к </w:t>
      </w:r>
      <w:r w:rsidR="00ED0AA7">
        <w:rPr>
          <w:rFonts w:ascii="Times New Roman" w:hAnsi="Times New Roman" w:cs="Times New Roman"/>
          <w:sz w:val="28"/>
        </w:rPr>
        <w:t>трудовому договору, а так же предельный уровень соотношения средней заработной платы руководителя, за</w:t>
      </w:r>
      <w:r w:rsidR="00C9417E">
        <w:rPr>
          <w:rFonts w:ascii="Times New Roman" w:hAnsi="Times New Roman" w:cs="Times New Roman"/>
          <w:sz w:val="28"/>
        </w:rPr>
        <w:t xml:space="preserve">местителей руководителей, главного бухгалтера и средней заработной платы работников списочного состава предприятия. </w:t>
      </w:r>
      <w:proofErr w:type="gramEnd"/>
    </w:p>
    <w:p w:rsidR="00C9417E" w:rsidRDefault="002B169E" w:rsidP="00133089">
      <w:pPr>
        <w:spacing w:after="0"/>
        <w:ind w:left="-426" w:right="-1"/>
        <w:jc w:val="both"/>
        <w:rPr>
          <w:rFonts w:ascii="Times New Roman" w:hAnsi="Times New Roman" w:cs="Times New Roman"/>
          <w:sz w:val="28"/>
        </w:rPr>
      </w:pPr>
      <w:r>
        <w:rPr>
          <w:rFonts w:ascii="Times New Roman" w:hAnsi="Times New Roman" w:cs="Times New Roman"/>
          <w:sz w:val="28"/>
        </w:rPr>
        <w:t xml:space="preserve">        </w:t>
      </w:r>
      <w:r w:rsidR="00C9417E">
        <w:rPr>
          <w:rFonts w:ascii="Times New Roman" w:hAnsi="Times New Roman" w:cs="Times New Roman"/>
          <w:sz w:val="28"/>
        </w:rPr>
        <w:t xml:space="preserve">2. Оплата труда руководителя МУП КХ Песчанокопского района включает </w:t>
      </w:r>
      <w:r w:rsidR="009E5E07">
        <w:rPr>
          <w:rFonts w:ascii="Times New Roman" w:hAnsi="Times New Roman" w:cs="Times New Roman"/>
          <w:sz w:val="28"/>
        </w:rPr>
        <w:t xml:space="preserve">в себя </w:t>
      </w:r>
      <w:r>
        <w:rPr>
          <w:rFonts w:ascii="Times New Roman" w:hAnsi="Times New Roman" w:cs="Times New Roman"/>
          <w:sz w:val="28"/>
        </w:rPr>
        <w:t xml:space="preserve"> </w:t>
      </w:r>
      <w:r w:rsidR="00C9417E">
        <w:rPr>
          <w:rFonts w:ascii="Times New Roman" w:hAnsi="Times New Roman" w:cs="Times New Roman"/>
          <w:sz w:val="28"/>
        </w:rPr>
        <w:t xml:space="preserve">должностной оклад, выплаты компенсационного и стимулирующего характера.    </w:t>
      </w:r>
    </w:p>
    <w:p w:rsidR="00C9417E" w:rsidRDefault="00C9417E" w:rsidP="00133089">
      <w:pPr>
        <w:spacing w:after="0"/>
        <w:ind w:left="142" w:right="-1" w:hanging="1276"/>
        <w:jc w:val="both"/>
        <w:rPr>
          <w:rFonts w:ascii="Times New Roman" w:hAnsi="Times New Roman" w:cs="Times New Roman"/>
          <w:sz w:val="28"/>
        </w:rPr>
      </w:pPr>
      <w:r>
        <w:rPr>
          <w:rFonts w:ascii="Times New Roman" w:hAnsi="Times New Roman" w:cs="Times New Roman"/>
          <w:sz w:val="28"/>
        </w:rPr>
        <w:t xml:space="preserve">        </w:t>
      </w:r>
      <w:r w:rsidR="002B169E">
        <w:rPr>
          <w:rFonts w:ascii="Times New Roman" w:hAnsi="Times New Roman" w:cs="Times New Roman"/>
          <w:sz w:val="28"/>
        </w:rPr>
        <w:t xml:space="preserve">         </w:t>
      </w:r>
      <w:r>
        <w:rPr>
          <w:rFonts w:ascii="Times New Roman" w:hAnsi="Times New Roman" w:cs="Times New Roman"/>
          <w:sz w:val="28"/>
        </w:rPr>
        <w:t xml:space="preserve"> 3. Размер должностного оклада руководителя предприятия согласно таблице №1. </w:t>
      </w:r>
    </w:p>
    <w:p w:rsidR="00C9417E" w:rsidRDefault="00C9417E" w:rsidP="00E824C2">
      <w:pPr>
        <w:spacing w:after="0"/>
        <w:ind w:left="-1134" w:right="-284"/>
        <w:rPr>
          <w:rFonts w:ascii="Times New Roman" w:hAnsi="Times New Roman" w:cs="Times New Roman"/>
          <w:sz w:val="28"/>
        </w:rPr>
      </w:pPr>
    </w:p>
    <w:p w:rsidR="00C9417E" w:rsidRDefault="00C9417E" w:rsidP="002B169E">
      <w:pPr>
        <w:spacing w:after="0"/>
        <w:ind w:left="-1134" w:right="-284"/>
        <w:jc w:val="center"/>
        <w:rPr>
          <w:rFonts w:ascii="Times New Roman" w:hAnsi="Times New Roman" w:cs="Times New Roman"/>
          <w:sz w:val="28"/>
        </w:rPr>
      </w:pPr>
      <w:r>
        <w:rPr>
          <w:rFonts w:ascii="Times New Roman" w:hAnsi="Times New Roman" w:cs="Times New Roman"/>
          <w:sz w:val="28"/>
        </w:rPr>
        <w:t>Таблица № 1</w:t>
      </w:r>
    </w:p>
    <w:p w:rsidR="00C9417E" w:rsidRDefault="00C9417E" w:rsidP="00C9417E">
      <w:pPr>
        <w:spacing w:after="0"/>
        <w:ind w:left="-1276" w:right="-284"/>
        <w:rPr>
          <w:rFonts w:ascii="Times New Roman" w:hAnsi="Times New Roman" w:cs="Times New Roman"/>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6"/>
        <w:gridCol w:w="4411"/>
        <w:gridCol w:w="4311"/>
      </w:tblGrid>
      <w:tr w:rsidR="00C9417E" w:rsidRPr="00C9417E" w:rsidTr="00073D23">
        <w:trPr>
          <w:jc w:val="center"/>
        </w:trPr>
        <w:tc>
          <w:tcPr>
            <w:tcW w:w="837" w:type="dxa"/>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w:t>
            </w:r>
          </w:p>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proofErr w:type="gramStart"/>
            <w:r w:rsidRPr="00C9417E">
              <w:rPr>
                <w:rFonts w:ascii="Times New Roman" w:eastAsia="Calibri" w:hAnsi="Times New Roman" w:cs="Times New Roman"/>
                <w:sz w:val="28"/>
                <w:szCs w:val="28"/>
              </w:rPr>
              <w:t>п</w:t>
            </w:r>
            <w:proofErr w:type="gramEnd"/>
            <w:r w:rsidRPr="00C9417E">
              <w:rPr>
                <w:rFonts w:ascii="Times New Roman" w:eastAsia="Calibri" w:hAnsi="Times New Roman" w:cs="Times New Roman"/>
                <w:sz w:val="28"/>
                <w:szCs w:val="28"/>
              </w:rPr>
              <w:t>/п</w:t>
            </w:r>
          </w:p>
        </w:tc>
        <w:tc>
          <w:tcPr>
            <w:tcW w:w="3988" w:type="dxa"/>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Среднесписочная численность работников предприятия (человек)</w:t>
            </w:r>
          </w:p>
        </w:tc>
        <w:tc>
          <w:tcPr>
            <w:tcW w:w="3897" w:type="dxa"/>
          </w:tcPr>
          <w:p w:rsidR="00C9417E" w:rsidRPr="00C9417E" w:rsidRDefault="00C9417E" w:rsidP="00C9417E">
            <w:pPr>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Размер должностного оклада руководителя предприятия (рублей)</w:t>
            </w:r>
          </w:p>
        </w:tc>
      </w:tr>
      <w:tr w:rsidR="00C9417E" w:rsidRPr="00C9417E" w:rsidTr="00073D23">
        <w:trPr>
          <w:jc w:val="center"/>
        </w:trPr>
        <w:tc>
          <w:tcPr>
            <w:tcW w:w="837" w:type="dxa"/>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1</w:t>
            </w:r>
          </w:p>
        </w:tc>
        <w:tc>
          <w:tcPr>
            <w:tcW w:w="3988" w:type="dxa"/>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2</w:t>
            </w:r>
          </w:p>
        </w:tc>
        <w:tc>
          <w:tcPr>
            <w:tcW w:w="3897" w:type="dxa"/>
          </w:tcPr>
          <w:p w:rsidR="00C9417E" w:rsidRPr="00C9417E" w:rsidRDefault="00C9417E" w:rsidP="00C9417E">
            <w:pPr>
              <w:tabs>
                <w:tab w:val="left" w:pos="21"/>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3</w:t>
            </w:r>
          </w:p>
        </w:tc>
      </w:tr>
      <w:tr w:rsidR="00C9417E" w:rsidRPr="00C9417E" w:rsidTr="00073D23">
        <w:trPr>
          <w:jc w:val="center"/>
        </w:trPr>
        <w:tc>
          <w:tcPr>
            <w:tcW w:w="837" w:type="dxa"/>
            <w:vAlign w:val="center"/>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1.</w:t>
            </w:r>
          </w:p>
        </w:tc>
        <w:tc>
          <w:tcPr>
            <w:tcW w:w="3988" w:type="dxa"/>
            <w:vAlign w:val="center"/>
          </w:tcPr>
          <w:p w:rsidR="00C9417E" w:rsidRPr="00C9417E" w:rsidRDefault="00C9417E" w:rsidP="00C9417E">
            <w:pPr>
              <w:spacing w:after="0" w:line="264" w:lineRule="auto"/>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 xml:space="preserve"> До 15 человек</w:t>
            </w:r>
          </w:p>
        </w:tc>
        <w:tc>
          <w:tcPr>
            <w:tcW w:w="3897" w:type="dxa"/>
            <w:vAlign w:val="center"/>
          </w:tcPr>
          <w:p w:rsidR="00C9417E" w:rsidRPr="00C9417E" w:rsidRDefault="00C9417E" w:rsidP="00C9417E">
            <w:pPr>
              <w:spacing w:after="0" w:line="264" w:lineRule="auto"/>
              <w:jc w:val="center"/>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20 000,00</w:t>
            </w:r>
          </w:p>
        </w:tc>
      </w:tr>
      <w:tr w:rsidR="00C9417E" w:rsidRPr="00C9417E" w:rsidTr="00073D23">
        <w:trPr>
          <w:jc w:val="center"/>
        </w:trPr>
        <w:tc>
          <w:tcPr>
            <w:tcW w:w="837" w:type="dxa"/>
            <w:vAlign w:val="center"/>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2.</w:t>
            </w:r>
          </w:p>
        </w:tc>
        <w:tc>
          <w:tcPr>
            <w:tcW w:w="3988" w:type="dxa"/>
            <w:vAlign w:val="center"/>
          </w:tcPr>
          <w:p w:rsidR="00C9417E" w:rsidRPr="00C9417E" w:rsidRDefault="00C9417E" w:rsidP="00C9417E">
            <w:pPr>
              <w:spacing w:after="0" w:line="264" w:lineRule="auto"/>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 xml:space="preserve"> От 15 до 30 человек</w:t>
            </w:r>
          </w:p>
        </w:tc>
        <w:tc>
          <w:tcPr>
            <w:tcW w:w="3897" w:type="dxa"/>
            <w:vAlign w:val="center"/>
          </w:tcPr>
          <w:p w:rsidR="00C9417E" w:rsidRPr="00C9417E" w:rsidRDefault="00C9417E" w:rsidP="00C9417E">
            <w:pPr>
              <w:spacing w:after="0" w:line="264" w:lineRule="auto"/>
              <w:jc w:val="center"/>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30 000,00</w:t>
            </w:r>
          </w:p>
        </w:tc>
      </w:tr>
      <w:tr w:rsidR="00C9417E" w:rsidRPr="00C9417E" w:rsidTr="00073D23">
        <w:trPr>
          <w:jc w:val="center"/>
        </w:trPr>
        <w:tc>
          <w:tcPr>
            <w:tcW w:w="837" w:type="dxa"/>
            <w:vAlign w:val="center"/>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3.</w:t>
            </w:r>
          </w:p>
        </w:tc>
        <w:tc>
          <w:tcPr>
            <w:tcW w:w="3988" w:type="dxa"/>
            <w:vAlign w:val="center"/>
          </w:tcPr>
          <w:p w:rsidR="00C9417E" w:rsidRPr="00C9417E" w:rsidRDefault="00C9417E" w:rsidP="00C9417E">
            <w:pPr>
              <w:spacing w:after="0" w:line="264" w:lineRule="auto"/>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 xml:space="preserve"> От 31 до 50 человек</w:t>
            </w:r>
          </w:p>
        </w:tc>
        <w:tc>
          <w:tcPr>
            <w:tcW w:w="3897" w:type="dxa"/>
            <w:vAlign w:val="center"/>
          </w:tcPr>
          <w:p w:rsidR="00C9417E" w:rsidRPr="00C9417E" w:rsidRDefault="00C9417E" w:rsidP="00C9417E">
            <w:pPr>
              <w:spacing w:after="0" w:line="264" w:lineRule="auto"/>
              <w:jc w:val="center"/>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40 000,00</w:t>
            </w:r>
          </w:p>
        </w:tc>
      </w:tr>
      <w:tr w:rsidR="00C9417E" w:rsidRPr="00C9417E" w:rsidTr="00073D23">
        <w:trPr>
          <w:jc w:val="center"/>
        </w:trPr>
        <w:tc>
          <w:tcPr>
            <w:tcW w:w="837" w:type="dxa"/>
            <w:vAlign w:val="center"/>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4.</w:t>
            </w:r>
          </w:p>
        </w:tc>
        <w:tc>
          <w:tcPr>
            <w:tcW w:w="3988" w:type="dxa"/>
            <w:vAlign w:val="center"/>
          </w:tcPr>
          <w:p w:rsidR="00C9417E" w:rsidRPr="00C9417E" w:rsidRDefault="00C9417E" w:rsidP="00C9417E">
            <w:pPr>
              <w:spacing w:after="0" w:line="264" w:lineRule="auto"/>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 xml:space="preserve"> От 51 до 80 человек</w:t>
            </w:r>
          </w:p>
        </w:tc>
        <w:tc>
          <w:tcPr>
            <w:tcW w:w="3897" w:type="dxa"/>
            <w:vAlign w:val="center"/>
          </w:tcPr>
          <w:p w:rsidR="00C9417E" w:rsidRPr="00C9417E" w:rsidRDefault="00C9417E" w:rsidP="00C9417E">
            <w:pPr>
              <w:spacing w:after="0" w:line="264" w:lineRule="auto"/>
              <w:jc w:val="center"/>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50 000,00</w:t>
            </w:r>
          </w:p>
        </w:tc>
      </w:tr>
      <w:tr w:rsidR="00C9417E" w:rsidRPr="00C9417E" w:rsidTr="00073D23">
        <w:trPr>
          <w:jc w:val="center"/>
        </w:trPr>
        <w:tc>
          <w:tcPr>
            <w:tcW w:w="837" w:type="dxa"/>
            <w:vAlign w:val="center"/>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5.</w:t>
            </w:r>
          </w:p>
        </w:tc>
        <w:tc>
          <w:tcPr>
            <w:tcW w:w="3988" w:type="dxa"/>
            <w:vAlign w:val="center"/>
          </w:tcPr>
          <w:p w:rsidR="00C9417E" w:rsidRPr="00C9417E" w:rsidRDefault="00C9417E" w:rsidP="00C9417E">
            <w:pPr>
              <w:spacing w:after="0" w:line="264" w:lineRule="auto"/>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 xml:space="preserve"> От 81 до 100 человек</w:t>
            </w:r>
          </w:p>
        </w:tc>
        <w:tc>
          <w:tcPr>
            <w:tcW w:w="3897" w:type="dxa"/>
            <w:vAlign w:val="center"/>
          </w:tcPr>
          <w:p w:rsidR="00C9417E" w:rsidRPr="00C9417E" w:rsidRDefault="00C9417E" w:rsidP="00C9417E">
            <w:pPr>
              <w:spacing w:after="0" w:line="264" w:lineRule="auto"/>
              <w:jc w:val="center"/>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70 000,00</w:t>
            </w:r>
          </w:p>
        </w:tc>
      </w:tr>
      <w:tr w:rsidR="00C9417E" w:rsidRPr="00C9417E" w:rsidTr="00073D23">
        <w:trPr>
          <w:jc w:val="center"/>
        </w:trPr>
        <w:tc>
          <w:tcPr>
            <w:tcW w:w="837" w:type="dxa"/>
            <w:vAlign w:val="center"/>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6.</w:t>
            </w:r>
          </w:p>
        </w:tc>
        <w:tc>
          <w:tcPr>
            <w:tcW w:w="3988" w:type="dxa"/>
            <w:vAlign w:val="center"/>
          </w:tcPr>
          <w:p w:rsidR="00C9417E" w:rsidRPr="00C9417E" w:rsidRDefault="00C9417E" w:rsidP="00C9417E">
            <w:pPr>
              <w:spacing w:after="0" w:line="264" w:lineRule="auto"/>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 xml:space="preserve"> От 101 до 150 человек</w:t>
            </w:r>
          </w:p>
        </w:tc>
        <w:tc>
          <w:tcPr>
            <w:tcW w:w="3897" w:type="dxa"/>
            <w:vAlign w:val="center"/>
          </w:tcPr>
          <w:p w:rsidR="00C9417E" w:rsidRPr="00C9417E" w:rsidRDefault="00C9417E" w:rsidP="00C9417E">
            <w:pPr>
              <w:spacing w:after="0" w:line="264" w:lineRule="auto"/>
              <w:jc w:val="center"/>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80 000,00</w:t>
            </w:r>
          </w:p>
        </w:tc>
      </w:tr>
      <w:tr w:rsidR="00C9417E" w:rsidRPr="00C9417E" w:rsidTr="00073D23">
        <w:trPr>
          <w:jc w:val="center"/>
        </w:trPr>
        <w:tc>
          <w:tcPr>
            <w:tcW w:w="837" w:type="dxa"/>
            <w:vAlign w:val="center"/>
          </w:tcPr>
          <w:p w:rsidR="00C9417E" w:rsidRPr="00C9417E" w:rsidRDefault="00C9417E" w:rsidP="00C9417E">
            <w:pPr>
              <w:tabs>
                <w:tab w:val="left" w:pos="1134"/>
              </w:tabs>
              <w:spacing w:after="0" w:line="264" w:lineRule="auto"/>
              <w:contextualSpacing/>
              <w:jc w:val="center"/>
              <w:rPr>
                <w:rFonts w:ascii="Times New Roman" w:eastAsia="Calibri" w:hAnsi="Times New Roman" w:cs="Times New Roman"/>
                <w:sz w:val="28"/>
                <w:szCs w:val="28"/>
              </w:rPr>
            </w:pPr>
            <w:r w:rsidRPr="00C9417E">
              <w:rPr>
                <w:rFonts w:ascii="Times New Roman" w:eastAsia="Calibri" w:hAnsi="Times New Roman" w:cs="Times New Roman"/>
                <w:sz w:val="28"/>
                <w:szCs w:val="28"/>
              </w:rPr>
              <w:t>7.</w:t>
            </w:r>
          </w:p>
        </w:tc>
        <w:tc>
          <w:tcPr>
            <w:tcW w:w="3988" w:type="dxa"/>
            <w:vAlign w:val="center"/>
          </w:tcPr>
          <w:p w:rsidR="00C9417E" w:rsidRPr="00C9417E" w:rsidRDefault="00C9417E" w:rsidP="00C9417E">
            <w:pPr>
              <w:spacing w:after="0" w:line="264" w:lineRule="auto"/>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 xml:space="preserve"> Свыше 151 человека</w:t>
            </w:r>
          </w:p>
        </w:tc>
        <w:tc>
          <w:tcPr>
            <w:tcW w:w="3897" w:type="dxa"/>
            <w:vAlign w:val="center"/>
          </w:tcPr>
          <w:p w:rsidR="00C9417E" w:rsidRPr="00C9417E" w:rsidRDefault="00C9417E" w:rsidP="00C9417E">
            <w:pPr>
              <w:spacing w:after="0" w:line="264" w:lineRule="auto"/>
              <w:jc w:val="center"/>
              <w:rPr>
                <w:rFonts w:ascii="Times New Roman" w:eastAsia="Calibri" w:hAnsi="Times New Roman" w:cs="Times New Roman"/>
                <w:color w:val="000000"/>
                <w:sz w:val="28"/>
                <w:szCs w:val="28"/>
              </w:rPr>
            </w:pPr>
            <w:r w:rsidRPr="00C9417E">
              <w:rPr>
                <w:rFonts w:ascii="Times New Roman" w:eastAsia="Calibri" w:hAnsi="Times New Roman" w:cs="Times New Roman"/>
                <w:color w:val="000000"/>
                <w:sz w:val="28"/>
                <w:szCs w:val="28"/>
              </w:rPr>
              <w:t>90 000,00</w:t>
            </w:r>
          </w:p>
        </w:tc>
      </w:tr>
    </w:tbl>
    <w:p w:rsidR="00455542" w:rsidRDefault="00455542" w:rsidP="00E824C2">
      <w:pPr>
        <w:spacing w:after="0"/>
        <w:ind w:left="-1134" w:right="-284"/>
        <w:rPr>
          <w:rFonts w:ascii="Times New Roman" w:hAnsi="Times New Roman" w:cs="Times New Roman"/>
          <w:sz w:val="28"/>
        </w:rPr>
      </w:pPr>
    </w:p>
    <w:p w:rsidR="009F78A1" w:rsidRPr="009F78A1" w:rsidRDefault="009F78A1" w:rsidP="002B169E">
      <w:pPr>
        <w:tabs>
          <w:tab w:val="left" w:pos="1134"/>
        </w:tabs>
        <w:spacing w:after="0" w:line="264" w:lineRule="auto"/>
        <w:ind w:left="-426" w:firstLine="567"/>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Размер должностного оклада руководителя предприятия увеличивается (уменьшается) в зависимости от сложности управления предприятием по следующим показателям согласно таблице № 2.</w:t>
      </w:r>
    </w:p>
    <w:p w:rsidR="009F78A1" w:rsidRPr="009F78A1" w:rsidRDefault="009F78A1" w:rsidP="009F78A1">
      <w:pPr>
        <w:tabs>
          <w:tab w:val="left" w:pos="1134"/>
        </w:tabs>
        <w:spacing w:after="0" w:line="264" w:lineRule="auto"/>
        <w:ind w:firstLine="709"/>
        <w:contextualSpacing/>
        <w:jc w:val="right"/>
        <w:rPr>
          <w:rFonts w:ascii="Times New Roman" w:eastAsia="Calibri" w:hAnsi="Times New Roman" w:cs="Times New Roman"/>
          <w:sz w:val="28"/>
          <w:szCs w:val="28"/>
        </w:rPr>
      </w:pPr>
    </w:p>
    <w:p w:rsidR="009F78A1" w:rsidRPr="009F78A1" w:rsidRDefault="009F78A1" w:rsidP="00133089">
      <w:pPr>
        <w:tabs>
          <w:tab w:val="left" w:pos="1134"/>
        </w:tabs>
        <w:spacing w:after="0" w:line="264" w:lineRule="auto"/>
        <w:contextualSpacing/>
        <w:rPr>
          <w:rFonts w:ascii="Times New Roman" w:eastAsia="Calibri" w:hAnsi="Times New Roman" w:cs="Times New Roman"/>
          <w:sz w:val="28"/>
          <w:szCs w:val="28"/>
        </w:rPr>
      </w:pPr>
    </w:p>
    <w:p w:rsidR="009F78A1" w:rsidRPr="009F78A1" w:rsidRDefault="009F78A1" w:rsidP="009F78A1">
      <w:pPr>
        <w:tabs>
          <w:tab w:val="left" w:pos="1134"/>
        </w:tabs>
        <w:spacing w:after="0" w:line="264" w:lineRule="auto"/>
        <w:ind w:firstLine="709"/>
        <w:contextualSpacing/>
        <w:jc w:val="right"/>
        <w:rPr>
          <w:rFonts w:ascii="Times New Roman" w:eastAsia="Calibri" w:hAnsi="Times New Roman" w:cs="Times New Roman"/>
          <w:sz w:val="28"/>
          <w:szCs w:val="28"/>
        </w:rPr>
      </w:pPr>
      <w:r w:rsidRPr="009F78A1">
        <w:rPr>
          <w:rFonts w:ascii="Times New Roman" w:eastAsia="Calibri" w:hAnsi="Times New Roman" w:cs="Times New Roman"/>
          <w:sz w:val="28"/>
          <w:szCs w:val="28"/>
        </w:rPr>
        <w:lastRenderedPageBreak/>
        <w:t>Таблица № 2</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5"/>
        <w:gridCol w:w="6423"/>
        <w:gridCol w:w="2681"/>
      </w:tblGrid>
      <w:tr w:rsidR="009F78A1" w:rsidRPr="009F78A1" w:rsidTr="00073D23">
        <w:trPr>
          <w:jc w:val="center"/>
        </w:trPr>
        <w:tc>
          <w:tcPr>
            <w:tcW w:w="624" w:type="dxa"/>
          </w:tcPr>
          <w:p w:rsidR="009F78A1" w:rsidRPr="009F78A1" w:rsidRDefault="009F78A1" w:rsidP="009F78A1">
            <w:pPr>
              <w:tabs>
                <w:tab w:val="left" w:pos="5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 xml:space="preserve">№ </w:t>
            </w:r>
            <w:proofErr w:type="gramStart"/>
            <w:r w:rsidRPr="009F78A1">
              <w:rPr>
                <w:rFonts w:ascii="Times New Roman" w:eastAsia="Calibri" w:hAnsi="Times New Roman" w:cs="Times New Roman"/>
                <w:sz w:val="28"/>
                <w:szCs w:val="28"/>
              </w:rPr>
              <w:t>п</w:t>
            </w:r>
            <w:proofErr w:type="gramEnd"/>
            <w:r w:rsidRPr="009F78A1">
              <w:rPr>
                <w:rFonts w:ascii="Times New Roman" w:eastAsia="Calibri" w:hAnsi="Times New Roman" w:cs="Times New Roman"/>
                <w:sz w:val="28"/>
                <w:szCs w:val="28"/>
              </w:rPr>
              <w:t>/п</w:t>
            </w:r>
          </w:p>
        </w:tc>
        <w:tc>
          <w:tcPr>
            <w:tcW w:w="6804" w:type="dxa"/>
          </w:tcPr>
          <w:p w:rsidR="009F78A1" w:rsidRPr="009F78A1" w:rsidRDefault="009F78A1" w:rsidP="009F78A1">
            <w:pPr>
              <w:tabs>
                <w:tab w:val="left" w:pos="5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Показатель сложности</w:t>
            </w:r>
          </w:p>
          <w:p w:rsidR="009F78A1" w:rsidRPr="009F78A1" w:rsidRDefault="009F78A1" w:rsidP="009F78A1">
            <w:pPr>
              <w:tabs>
                <w:tab w:val="left" w:pos="5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управления предприятием</w:t>
            </w:r>
          </w:p>
        </w:tc>
        <w:tc>
          <w:tcPr>
            <w:tcW w:w="2835" w:type="dxa"/>
          </w:tcPr>
          <w:p w:rsidR="009F78A1" w:rsidRPr="009F78A1" w:rsidRDefault="009F78A1" w:rsidP="009F78A1">
            <w:pPr>
              <w:tabs>
                <w:tab w:val="left" w:pos="4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Критерий повышения</w:t>
            </w:r>
            <w:proofErr w:type="gramStart"/>
            <w:r w:rsidRPr="009F78A1">
              <w:rPr>
                <w:rFonts w:ascii="Times New Roman" w:eastAsia="Calibri" w:hAnsi="Times New Roman" w:cs="Times New Roman"/>
                <w:sz w:val="28"/>
                <w:szCs w:val="28"/>
              </w:rPr>
              <w:t xml:space="preserve"> (+), </w:t>
            </w:r>
            <w:proofErr w:type="gramEnd"/>
            <w:r w:rsidRPr="009F78A1">
              <w:rPr>
                <w:rFonts w:ascii="Times New Roman" w:eastAsia="Calibri" w:hAnsi="Times New Roman" w:cs="Times New Roman"/>
                <w:sz w:val="28"/>
                <w:szCs w:val="28"/>
              </w:rPr>
              <w:t xml:space="preserve">снижения (–) должностного оклада </w:t>
            </w:r>
          </w:p>
        </w:tc>
      </w:tr>
      <w:tr w:rsidR="009F78A1" w:rsidRPr="009F78A1" w:rsidTr="00073D23">
        <w:trPr>
          <w:jc w:val="center"/>
        </w:trPr>
        <w:tc>
          <w:tcPr>
            <w:tcW w:w="624" w:type="dxa"/>
          </w:tcPr>
          <w:p w:rsidR="009F78A1" w:rsidRPr="009F78A1" w:rsidRDefault="009F78A1" w:rsidP="009F78A1">
            <w:pPr>
              <w:tabs>
                <w:tab w:val="left" w:pos="5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1</w:t>
            </w:r>
          </w:p>
        </w:tc>
        <w:tc>
          <w:tcPr>
            <w:tcW w:w="6804" w:type="dxa"/>
          </w:tcPr>
          <w:p w:rsidR="009F78A1" w:rsidRPr="009F78A1" w:rsidRDefault="009F78A1" w:rsidP="009F78A1">
            <w:pPr>
              <w:tabs>
                <w:tab w:val="left" w:pos="5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2</w:t>
            </w:r>
          </w:p>
        </w:tc>
        <w:tc>
          <w:tcPr>
            <w:tcW w:w="2835" w:type="dxa"/>
          </w:tcPr>
          <w:p w:rsidR="009F78A1" w:rsidRPr="009F78A1" w:rsidRDefault="009F78A1" w:rsidP="009F78A1">
            <w:pPr>
              <w:tabs>
                <w:tab w:val="left" w:pos="4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3</w:t>
            </w:r>
          </w:p>
        </w:tc>
      </w:tr>
      <w:tr w:rsidR="009F78A1" w:rsidRPr="009F78A1" w:rsidTr="00073D23">
        <w:trPr>
          <w:jc w:val="center"/>
        </w:trPr>
        <w:tc>
          <w:tcPr>
            <w:tcW w:w="624" w:type="dxa"/>
          </w:tcPr>
          <w:p w:rsidR="009F78A1" w:rsidRPr="009F78A1" w:rsidRDefault="009F78A1" w:rsidP="009F78A1">
            <w:pPr>
              <w:tabs>
                <w:tab w:val="left" w:pos="5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1.</w:t>
            </w:r>
          </w:p>
        </w:tc>
        <w:tc>
          <w:tcPr>
            <w:tcW w:w="6804" w:type="dxa"/>
          </w:tcPr>
          <w:p w:rsidR="009F78A1" w:rsidRPr="009F78A1" w:rsidRDefault="009F78A1" w:rsidP="009F78A1">
            <w:pPr>
              <w:tabs>
                <w:tab w:val="left" w:pos="59"/>
              </w:tabs>
              <w:spacing w:after="0" w:line="264" w:lineRule="auto"/>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 xml:space="preserve">Наличие филиалов и представительств, </w:t>
            </w:r>
          </w:p>
          <w:p w:rsidR="009F78A1" w:rsidRPr="009F78A1" w:rsidRDefault="009F78A1" w:rsidP="009F78A1">
            <w:pPr>
              <w:tabs>
                <w:tab w:val="left" w:pos="59"/>
              </w:tabs>
              <w:spacing w:after="0" w:line="264" w:lineRule="auto"/>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за каждый (</w:t>
            </w:r>
            <w:proofErr w:type="spellStart"/>
            <w:r w:rsidRPr="009F78A1">
              <w:rPr>
                <w:rFonts w:ascii="Times New Roman" w:eastAsia="Calibri" w:hAnsi="Times New Roman" w:cs="Times New Roman"/>
                <w:sz w:val="28"/>
                <w:szCs w:val="28"/>
              </w:rPr>
              <w:t>ое</w:t>
            </w:r>
            <w:proofErr w:type="spellEnd"/>
            <w:r w:rsidRPr="009F78A1">
              <w:rPr>
                <w:rFonts w:ascii="Times New Roman" w:eastAsia="Calibri" w:hAnsi="Times New Roman" w:cs="Times New Roman"/>
                <w:sz w:val="28"/>
                <w:szCs w:val="28"/>
              </w:rPr>
              <w:t>)</w:t>
            </w:r>
          </w:p>
        </w:tc>
        <w:tc>
          <w:tcPr>
            <w:tcW w:w="2835" w:type="dxa"/>
            <w:vAlign w:val="center"/>
          </w:tcPr>
          <w:p w:rsidR="009F78A1" w:rsidRPr="009F78A1" w:rsidRDefault="009F78A1" w:rsidP="009F78A1">
            <w:pPr>
              <w:tabs>
                <w:tab w:val="left" w:pos="4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 xml:space="preserve">+ 5000,00 рублей </w:t>
            </w:r>
          </w:p>
        </w:tc>
      </w:tr>
      <w:tr w:rsidR="009F78A1" w:rsidRPr="009F78A1" w:rsidTr="00073D23">
        <w:trPr>
          <w:jc w:val="center"/>
        </w:trPr>
        <w:tc>
          <w:tcPr>
            <w:tcW w:w="624" w:type="dxa"/>
          </w:tcPr>
          <w:p w:rsidR="009F78A1" w:rsidRPr="009F78A1" w:rsidRDefault="009F78A1" w:rsidP="009F78A1">
            <w:pPr>
              <w:tabs>
                <w:tab w:val="left" w:pos="5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2.</w:t>
            </w:r>
          </w:p>
        </w:tc>
        <w:tc>
          <w:tcPr>
            <w:tcW w:w="6804" w:type="dxa"/>
          </w:tcPr>
          <w:p w:rsidR="009F78A1" w:rsidRPr="009F78A1" w:rsidRDefault="009F78A1" w:rsidP="009F78A1">
            <w:pPr>
              <w:tabs>
                <w:tab w:val="left" w:pos="59"/>
              </w:tabs>
              <w:spacing w:after="0" w:line="264" w:lineRule="auto"/>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 xml:space="preserve">Обновление основных производственных фондов, </w:t>
            </w:r>
          </w:p>
          <w:p w:rsidR="009F78A1" w:rsidRPr="009F78A1" w:rsidRDefault="009F78A1" w:rsidP="009F78A1">
            <w:pPr>
              <w:tabs>
                <w:tab w:val="left" w:pos="59"/>
              </w:tabs>
              <w:spacing w:after="0" w:line="264" w:lineRule="auto"/>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за каждый процент роста (снижения)*</w:t>
            </w:r>
          </w:p>
        </w:tc>
        <w:tc>
          <w:tcPr>
            <w:tcW w:w="2835" w:type="dxa"/>
            <w:vAlign w:val="center"/>
          </w:tcPr>
          <w:p w:rsidR="009F78A1" w:rsidRPr="009F78A1" w:rsidRDefault="009F78A1" w:rsidP="009F78A1">
            <w:pPr>
              <w:tabs>
                <w:tab w:val="left" w:pos="4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 1000,00 рублей</w:t>
            </w:r>
          </w:p>
        </w:tc>
      </w:tr>
      <w:tr w:rsidR="009F78A1" w:rsidRPr="009F78A1" w:rsidTr="00073D23">
        <w:trPr>
          <w:jc w:val="center"/>
        </w:trPr>
        <w:tc>
          <w:tcPr>
            <w:tcW w:w="624" w:type="dxa"/>
          </w:tcPr>
          <w:p w:rsidR="009F78A1" w:rsidRPr="009F78A1" w:rsidRDefault="009F78A1" w:rsidP="009F78A1">
            <w:pPr>
              <w:tabs>
                <w:tab w:val="left" w:pos="5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3.</w:t>
            </w:r>
          </w:p>
        </w:tc>
        <w:tc>
          <w:tcPr>
            <w:tcW w:w="6804" w:type="dxa"/>
          </w:tcPr>
          <w:p w:rsidR="009F78A1" w:rsidRPr="009F78A1" w:rsidRDefault="009F78A1" w:rsidP="009F78A1">
            <w:pPr>
              <w:tabs>
                <w:tab w:val="left" w:pos="59"/>
              </w:tabs>
              <w:spacing w:after="0" w:line="264" w:lineRule="auto"/>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Изменение объемов выпускаемой продукции (оказанных услуг), за каждый процент роста (снижения)**</w:t>
            </w:r>
          </w:p>
        </w:tc>
        <w:tc>
          <w:tcPr>
            <w:tcW w:w="2835" w:type="dxa"/>
            <w:vAlign w:val="center"/>
          </w:tcPr>
          <w:p w:rsidR="009F78A1" w:rsidRPr="009F78A1" w:rsidRDefault="009F78A1" w:rsidP="009F78A1">
            <w:pPr>
              <w:tabs>
                <w:tab w:val="left" w:pos="4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 1000,00 рублей</w:t>
            </w:r>
          </w:p>
        </w:tc>
      </w:tr>
      <w:tr w:rsidR="009F78A1" w:rsidRPr="009F78A1" w:rsidTr="00073D23">
        <w:trPr>
          <w:jc w:val="center"/>
        </w:trPr>
        <w:tc>
          <w:tcPr>
            <w:tcW w:w="624" w:type="dxa"/>
          </w:tcPr>
          <w:p w:rsidR="009F78A1" w:rsidRPr="009F78A1" w:rsidRDefault="009F78A1" w:rsidP="009F78A1">
            <w:pPr>
              <w:tabs>
                <w:tab w:val="left" w:pos="59"/>
              </w:tabs>
              <w:spacing w:after="0" w:line="264" w:lineRule="auto"/>
              <w:contextualSpacing/>
              <w:jc w:val="center"/>
              <w:rPr>
                <w:rFonts w:ascii="Times New Roman" w:eastAsia="Calibri" w:hAnsi="Times New Roman" w:cs="Times New Roman"/>
                <w:sz w:val="28"/>
                <w:szCs w:val="28"/>
              </w:rPr>
            </w:pPr>
            <w:r w:rsidRPr="009F78A1">
              <w:rPr>
                <w:rFonts w:ascii="Times New Roman" w:eastAsia="Calibri" w:hAnsi="Times New Roman" w:cs="Times New Roman"/>
                <w:sz w:val="28"/>
                <w:szCs w:val="28"/>
              </w:rPr>
              <w:t>4.</w:t>
            </w:r>
          </w:p>
        </w:tc>
        <w:tc>
          <w:tcPr>
            <w:tcW w:w="6804" w:type="dxa"/>
          </w:tcPr>
          <w:p w:rsidR="009F78A1" w:rsidRPr="009F78A1" w:rsidRDefault="009F78A1" w:rsidP="009F78A1">
            <w:pPr>
              <w:tabs>
                <w:tab w:val="left" w:pos="59"/>
              </w:tabs>
              <w:spacing w:after="0" w:line="264" w:lineRule="auto"/>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Изменение среднемесячной заработной платы работников в целом по предприятию (без учета руководителя, заместителей руководителя и главного бухгалтера), за каждый процент роста (снижения)***</w:t>
            </w:r>
          </w:p>
        </w:tc>
        <w:tc>
          <w:tcPr>
            <w:tcW w:w="2835" w:type="dxa"/>
            <w:vAlign w:val="center"/>
          </w:tcPr>
          <w:p w:rsidR="009F78A1" w:rsidRPr="009F78A1" w:rsidRDefault="009F78A1" w:rsidP="009F78A1">
            <w:pPr>
              <w:tabs>
                <w:tab w:val="left" w:pos="49"/>
              </w:tabs>
              <w:spacing w:after="0" w:line="264" w:lineRule="auto"/>
              <w:contextualSpacing/>
              <w:jc w:val="center"/>
              <w:rPr>
                <w:rFonts w:ascii="Times New Roman" w:eastAsia="Calibri" w:hAnsi="Times New Roman" w:cs="Times New Roman"/>
                <w:sz w:val="28"/>
                <w:szCs w:val="28"/>
                <w:lang w:val="en-US"/>
              </w:rPr>
            </w:pPr>
            <w:r w:rsidRPr="009F78A1">
              <w:rPr>
                <w:rFonts w:ascii="Times New Roman" w:eastAsia="Calibri" w:hAnsi="Times New Roman" w:cs="Times New Roman"/>
                <w:sz w:val="28"/>
                <w:szCs w:val="28"/>
              </w:rPr>
              <w:t xml:space="preserve"> +/– 1000,00 рублей</w:t>
            </w:r>
          </w:p>
        </w:tc>
      </w:tr>
    </w:tbl>
    <w:p w:rsidR="009F78A1" w:rsidRPr="009F78A1" w:rsidRDefault="009F78A1" w:rsidP="009F78A1">
      <w:pPr>
        <w:tabs>
          <w:tab w:val="left" w:pos="1134"/>
        </w:tabs>
        <w:spacing w:after="0" w:line="264" w:lineRule="auto"/>
        <w:ind w:left="709"/>
        <w:contextualSpacing/>
        <w:jc w:val="both"/>
        <w:rPr>
          <w:rFonts w:ascii="Times New Roman" w:eastAsia="Calibri" w:hAnsi="Times New Roman" w:cs="Times New Roman"/>
          <w:sz w:val="20"/>
          <w:szCs w:val="20"/>
        </w:rPr>
      </w:pPr>
    </w:p>
    <w:p w:rsidR="009F78A1" w:rsidRPr="009F78A1" w:rsidRDefault="009F78A1" w:rsidP="002B169E">
      <w:pPr>
        <w:tabs>
          <w:tab w:val="left" w:pos="1134"/>
        </w:tabs>
        <w:spacing w:after="0" w:line="240" w:lineRule="auto"/>
        <w:ind w:left="-426"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Использованные сокращения:</w:t>
      </w:r>
    </w:p>
    <w:p w:rsidR="009F78A1" w:rsidRPr="009F78A1" w:rsidRDefault="009F78A1" w:rsidP="002B169E">
      <w:pPr>
        <w:tabs>
          <w:tab w:val="left" w:pos="1134"/>
        </w:tabs>
        <w:spacing w:after="0" w:line="240" w:lineRule="auto"/>
        <w:ind w:left="-426"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 Соотношение стоимости основных средств по состоянию на последнюю отчетную дату и стоимости основных средств за соответствующий отчетный период прошлого года.</w:t>
      </w:r>
    </w:p>
    <w:p w:rsidR="009F78A1" w:rsidRPr="009F78A1" w:rsidRDefault="009F78A1" w:rsidP="002B169E">
      <w:pPr>
        <w:tabs>
          <w:tab w:val="left" w:pos="1134"/>
        </w:tabs>
        <w:spacing w:after="0" w:line="240" w:lineRule="auto"/>
        <w:ind w:left="-426"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 В натуральном выражении (штуки, рубли) по каждому виду продукции и каждой оказываемой услуге.</w:t>
      </w:r>
    </w:p>
    <w:p w:rsidR="009F78A1" w:rsidRPr="009F78A1" w:rsidRDefault="009F78A1" w:rsidP="002B169E">
      <w:pPr>
        <w:tabs>
          <w:tab w:val="left" w:pos="1134"/>
        </w:tabs>
        <w:spacing w:after="0" w:line="240" w:lineRule="auto"/>
        <w:ind w:left="-426"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 Соотношение среднемесячной заработной платы работников в целом по предприятию (без учета руководителя, заместителей руководителя и главного бухгалтера) за 2 предшествующих календарных года.</w:t>
      </w:r>
    </w:p>
    <w:p w:rsidR="009F78A1" w:rsidRDefault="009F78A1" w:rsidP="002B169E">
      <w:pPr>
        <w:tabs>
          <w:tab w:val="left" w:pos="1276"/>
        </w:tabs>
        <w:spacing w:after="0" w:line="240" w:lineRule="auto"/>
        <w:ind w:left="-426"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 xml:space="preserve">3.1. Расчет размера должностного оклада руководителя предприятия производится предприятием по форме согласно приложению № 1 к настоящему Положению. Расчет производится ежегодно и представляется в </w:t>
      </w:r>
      <w:r w:rsidR="002B169E">
        <w:rPr>
          <w:rFonts w:ascii="Times New Roman" w:eastAsia="Calibri" w:hAnsi="Times New Roman" w:cs="Times New Roman"/>
          <w:sz w:val="28"/>
          <w:szCs w:val="28"/>
        </w:rPr>
        <w:t xml:space="preserve">Администрацию Песчанокопского района </w:t>
      </w:r>
      <w:r w:rsidRPr="009F78A1">
        <w:rPr>
          <w:rFonts w:ascii="Times New Roman" w:eastAsia="Calibri" w:hAnsi="Times New Roman" w:cs="Times New Roman"/>
          <w:sz w:val="28"/>
          <w:szCs w:val="28"/>
        </w:rPr>
        <w:t xml:space="preserve"> до </w:t>
      </w:r>
      <w:r w:rsidRPr="002B169E">
        <w:rPr>
          <w:rFonts w:ascii="Times New Roman" w:eastAsia="Calibri" w:hAnsi="Times New Roman" w:cs="Times New Roman"/>
          <w:sz w:val="28"/>
          <w:szCs w:val="28"/>
        </w:rPr>
        <w:t xml:space="preserve">1 </w:t>
      </w:r>
      <w:r w:rsidR="00C85E6F">
        <w:rPr>
          <w:rFonts w:ascii="Times New Roman" w:eastAsia="Calibri" w:hAnsi="Times New Roman" w:cs="Times New Roman"/>
          <w:sz w:val="28"/>
          <w:szCs w:val="28"/>
        </w:rPr>
        <w:t>июня</w:t>
      </w:r>
      <w:r w:rsidRPr="009F78A1">
        <w:rPr>
          <w:rFonts w:ascii="Times New Roman" w:eastAsia="Calibri" w:hAnsi="Times New Roman" w:cs="Times New Roman"/>
          <w:sz w:val="28"/>
          <w:szCs w:val="28"/>
        </w:rPr>
        <w:t xml:space="preserve"> текущего года, за исключением случаев, установленных абзацами 2 и 3 настоящего подпункта.</w:t>
      </w:r>
    </w:p>
    <w:p w:rsidR="009F78A1" w:rsidRPr="009F78A1" w:rsidRDefault="009F78A1" w:rsidP="002B169E">
      <w:pPr>
        <w:tabs>
          <w:tab w:val="left" w:pos="1134"/>
        </w:tabs>
        <w:spacing w:after="0" w:line="240" w:lineRule="auto"/>
        <w:ind w:left="-426"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 xml:space="preserve">В случае назначения на должность руководителя предприятия победителя конкурса на замещение должности руководителя предприятия, предприятие в течение 15 календарных дней </w:t>
      </w:r>
      <w:proofErr w:type="gramStart"/>
      <w:r w:rsidRPr="009F78A1">
        <w:rPr>
          <w:rFonts w:ascii="Times New Roman" w:eastAsia="Calibri" w:hAnsi="Times New Roman" w:cs="Times New Roman"/>
          <w:sz w:val="28"/>
          <w:szCs w:val="28"/>
        </w:rPr>
        <w:t>с даты окончания</w:t>
      </w:r>
      <w:proofErr w:type="gramEnd"/>
      <w:r w:rsidRPr="009F78A1">
        <w:rPr>
          <w:rFonts w:ascii="Times New Roman" w:eastAsia="Calibri" w:hAnsi="Times New Roman" w:cs="Times New Roman"/>
          <w:sz w:val="28"/>
          <w:szCs w:val="28"/>
        </w:rPr>
        <w:t xml:space="preserve"> конкурса на замещение должности руководителя предприятия производит расчет и представляет в управление расчет размера должностного оклада руководителя предприятия.</w:t>
      </w:r>
    </w:p>
    <w:p w:rsidR="009F78A1" w:rsidRPr="00EF1279" w:rsidRDefault="009F78A1" w:rsidP="00EF1279">
      <w:pPr>
        <w:spacing w:after="0"/>
        <w:ind w:right="-284"/>
        <w:jc w:val="both"/>
        <w:rPr>
          <w:rFonts w:ascii="Times New Roman" w:hAnsi="Times New Roman" w:cs="Times New Roman"/>
          <w:sz w:val="28"/>
          <w:szCs w:val="28"/>
        </w:rPr>
      </w:pPr>
      <w:r w:rsidRPr="009F78A1">
        <w:rPr>
          <w:rFonts w:ascii="Times New Roman" w:eastAsia="Calibri" w:hAnsi="Times New Roman" w:cs="Times New Roman"/>
          <w:sz w:val="28"/>
          <w:szCs w:val="28"/>
        </w:rPr>
        <w:t>В случае внесения изменений в тр</w:t>
      </w:r>
      <w:r w:rsidR="00EF1279">
        <w:rPr>
          <w:rFonts w:ascii="Times New Roman" w:eastAsia="Calibri" w:hAnsi="Times New Roman" w:cs="Times New Roman"/>
          <w:sz w:val="28"/>
          <w:szCs w:val="28"/>
        </w:rPr>
        <w:t xml:space="preserve">удовой договор с руководителем муниципального </w:t>
      </w:r>
      <w:r w:rsidRPr="009F78A1">
        <w:rPr>
          <w:rFonts w:ascii="Times New Roman" w:eastAsia="Calibri" w:hAnsi="Times New Roman" w:cs="Times New Roman"/>
          <w:sz w:val="28"/>
          <w:szCs w:val="28"/>
        </w:rPr>
        <w:t xml:space="preserve"> унитарного предприятия, предприятие за 30 календарных дней до внесения изменений производит расчет и представляет в </w:t>
      </w:r>
      <w:r w:rsidR="00EF1279">
        <w:rPr>
          <w:rFonts w:ascii="Times New Roman" w:eastAsia="Calibri" w:hAnsi="Times New Roman" w:cs="Times New Roman"/>
          <w:sz w:val="28"/>
          <w:szCs w:val="28"/>
        </w:rPr>
        <w:t>отдел</w:t>
      </w:r>
      <w:r w:rsidR="00EF1279" w:rsidRPr="00EF1279">
        <w:rPr>
          <w:rFonts w:ascii="Times New Roman" w:eastAsia="Calibri" w:hAnsi="Times New Roman" w:cs="Times New Roman"/>
          <w:sz w:val="28"/>
          <w:szCs w:val="28"/>
        </w:rPr>
        <w:t xml:space="preserve"> </w:t>
      </w:r>
      <w:r w:rsidR="00EF1279" w:rsidRPr="00EF1279">
        <w:rPr>
          <w:rFonts w:ascii="Times New Roman" w:hAnsi="Times New Roman" w:cs="Times New Roman"/>
          <w:sz w:val="28"/>
          <w:szCs w:val="28"/>
        </w:rPr>
        <w:t>социально-экономического развития и привлечения инвестиций</w:t>
      </w:r>
      <w:r w:rsidR="00EF1279">
        <w:rPr>
          <w:rFonts w:ascii="Times New Roman" w:hAnsi="Times New Roman" w:cs="Times New Roman"/>
          <w:sz w:val="28"/>
          <w:szCs w:val="28"/>
        </w:rPr>
        <w:t xml:space="preserve"> </w:t>
      </w:r>
      <w:r w:rsidRPr="009F78A1">
        <w:rPr>
          <w:rFonts w:ascii="Times New Roman" w:eastAsia="Calibri" w:hAnsi="Times New Roman" w:cs="Times New Roman"/>
          <w:sz w:val="28"/>
          <w:szCs w:val="28"/>
        </w:rPr>
        <w:t>расчет размера должностного оклада руководителя предприятия.</w:t>
      </w:r>
    </w:p>
    <w:p w:rsidR="009F78A1" w:rsidRPr="009F78A1" w:rsidRDefault="009F78A1" w:rsidP="002B169E">
      <w:pPr>
        <w:tabs>
          <w:tab w:val="center" w:pos="993"/>
        </w:tabs>
        <w:spacing w:after="0" w:line="240" w:lineRule="auto"/>
        <w:ind w:left="-426" w:firstLine="709"/>
        <w:contextualSpacing/>
        <w:jc w:val="both"/>
        <w:rPr>
          <w:rFonts w:ascii="Times New Roman" w:eastAsia="Calibri" w:hAnsi="Times New Roman" w:cs="Times New Roman"/>
          <w:kern w:val="2"/>
          <w:sz w:val="28"/>
          <w:szCs w:val="28"/>
          <w:lang w:eastAsia="ar-SA"/>
        </w:rPr>
      </w:pPr>
      <w:r w:rsidRPr="009F78A1">
        <w:rPr>
          <w:rFonts w:ascii="Times New Roman" w:eastAsia="Calibri" w:hAnsi="Times New Roman" w:cs="Times New Roman"/>
          <w:kern w:val="2"/>
          <w:sz w:val="28"/>
          <w:szCs w:val="28"/>
          <w:lang w:eastAsia="ar-SA"/>
        </w:rPr>
        <w:lastRenderedPageBreak/>
        <w:t>4. Выплаты компенсационного характера устанавливаются для руководителей предприятий в порядке и размерах, предусмотренных Трудовым кодексом Российской Федерации и иными нормативными правовыми актами Российской Федерации и Ростовской области, содержащими нормы трудового права.</w:t>
      </w:r>
    </w:p>
    <w:p w:rsidR="009F78A1" w:rsidRPr="009F78A1" w:rsidRDefault="009F78A1" w:rsidP="002B169E">
      <w:pPr>
        <w:tabs>
          <w:tab w:val="left" w:pos="993"/>
          <w:tab w:val="left" w:pos="1134"/>
        </w:tabs>
        <w:spacing w:after="0" w:line="240" w:lineRule="auto"/>
        <w:ind w:left="-426"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5. </w:t>
      </w:r>
      <w:proofErr w:type="gramStart"/>
      <w:r w:rsidRPr="009F78A1">
        <w:rPr>
          <w:rFonts w:ascii="Times New Roman" w:eastAsia="Calibri" w:hAnsi="Times New Roman" w:cs="Times New Roman"/>
          <w:sz w:val="28"/>
          <w:szCs w:val="28"/>
        </w:rPr>
        <w:t xml:space="preserve">Для поощрения руководителей предприятий устанавливаются выплаты стимулирующего характера в форме </w:t>
      </w:r>
      <w:r w:rsidRPr="00C85E6F">
        <w:rPr>
          <w:rFonts w:ascii="Times New Roman" w:eastAsia="Calibri" w:hAnsi="Times New Roman" w:cs="Times New Roman"/>
          <w:color w:val="000000" w:themeColor="text1"/>
          <w:sz w:val="28"/>
          <w:szCs w:val="28"/>
        </w:rPr>
        <w:t>ежемесячной и ежеквартальной премии</w:t>
      </w:r>
      <w:r w:rsidRPr="009F78A1">
        <w:rPr>
          <w:rFonts w:ascii="Times New Roman" w:eastAsia="Calibri" w:hAnsi="Times New Roman" w:cs="Times New Roman"/>
          <w:sz w:val="28"/>
          <w:szCs w:val="28"/>
        </w:rPr>
        <w:t xml:space="preserve">, которые осуществляются по результатам достижения предприятием показателей экономической эффективности его деятельности, с учетом личного вклада руководителя предприятия в осуществление основных задач и функций, определенных уставом предприятия, а также при условии перечисления предприятием в </w:t>
      </w:r>
      <w:r w:rsidR="00182895">
        <w:rPr>
          <w:rFonts w:ascii="Times New Roman" w:eastAsia="Calibri" w:hAnsi="Times New Roman" w:cs="Times New Roman"/>
          <w:sz w:val="28"/>
          <w:szCs w:val="28"/>
        </w:rPr>
        <w:t>местный</w:t>
      </w:r>
      <w:r w:rsidRPr="009F78A1">
        <w:rPr>
          <w:rFonts w:ascii="Times New Roman" w:eastAsia="Calibri" w:hAnsi="Times New Roman" w:cs="Times New Roman"/>
          <w:sz w:val="28"/>
          <w:szCs w:val="28"/>
        </w:rPr>
        <w:t xml:space="preserve"> бюджет части прибыли предприятия, остающейся после уплаты налогов и иных обязательных платежей</w:t>
      </w:r>
      <w:proofErr w:type="gramEnd"/>
      <w:r w:rsidRPr="009F78A1">
        <w:rPr>
          <w:rFonts w:ascii="Times New Roman" w:eastAsia="Calibri" w:hAnsi="Times New Roman" w:cs="Times New Roman"/>
          <w:sz w:val="28"/>
          <w:szCs w:val="28"/>
        </w:rPr>
        <w:t xml:space="preserve">, в сроки и в размере, предусмотренные законодательством. </w:t>
      </w:r>
    </w:p>
    <w:p w:rsidR="009F78A1" w:rsidRPr="009F78A1" w:rsidRDefault="009F78A1" w:rsidP="002B169E">
      <w:pPr>
        <w:tabs>
          <w:tab w:val="left" w:pos="1134"/>
        </w:tabs>
        <w:spacing w:after="0" w:line="240" w:lineRule="auto"/>
        <w:ind w:left="-426" w:firstLine="709"/>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Условия и размеры выплаты ежемесячной премии пр</w:t>
      </w:r>
      <w:r w:rsidR="00EF1279">
        <w:rPr>
          <w:rFonts w:ascii="Times New Roman" w:eastAsia="Calibri" w:hAnsi="Times New Roman" w:cs="Times New Roman"/>
          <w:sz w:val="28"/>
          <w:szCs w:val="28"/>
        </w:rPr>
        <w:t xml:space="preserve">иведены    в </w:t>
      </w:r>
      <w:r w:rsidRPr="009F78A1">
        <w:rPr>
          <w:rFonts w:ascii="Times New Roman" w:eastAsia="Calibri" w:hAnsi="Times New Roman" w:cs="Times New Roman"/>
          <w:sz w:val="28"/>
          <w:szCs w:val="28"/>
        </w:rPr>
        <w:t>таблице № 3.</w:t>
      </w:r>
    </w:p>
    <w:p w:rsidR="009F78A1" w:rsidRPr="009F78A1" w:rsidRDefault="009F78A1" w:rsidP="009F78A1">
      <w:pPr>
        <w:tabs>
          <w:tab w:val="left" w:pos="1134"/>
        </w:tabs>
        <w:spacing w:after="0" w:line="240" w:lineRule="auto"/>
        <w:ind w:firstLine="709"/>
        <w:jc w:val="right"/>
        <w:rPr>
          <w:rFonts w:ascii="Times New Roman" w:eastAsia="Calibri" w:hAnsi="Times New Roman" w:cs="Times New Roman"/>
          <w:sz w:val="28"/>
          <w:szCs w:val="28"/>
        </w:rPr>
      </w:pPr>
      <w:r w:rsidRPr="009F78A1">
        <w:rPr>
          <w:rFonts w:ascii="Times New Roman" w:eastAsia="Calibri" w:hAnsi="Times New Roman" w:cs="Times New Roman"/>
          <w:sz w:val="28"/>
          <w:szCs w:val="28"/>
        </w:rPr>
        <w:t>Таблица № 3</w:t>
      </w:r>
    </w:p>
    <w:tbl>
      <w:tblPr>
        <w:tblStyle w:val="a4"/>
        <w:tblW w:w="5000" w:type="pct"/>
        <w:tblLook w:val="04A0" w:firstRow="1" w:lastRow="0" w:firstColumn="1" w:lastColumn="0" w:noHBand="0" w:noVBand="1"/>
      </w:tblPr>
      <w:tblGrid>
        <w:gridCol w:w="791"/>
        <w:gridCol w:w="4542"/>
        <w:gridCol w:w="4521"/>
      </w:tblGrid>
      <w:tr w:rsidR="009F78A1" w:rsidRPr="009F78A1" w:rsidTr="00073D23">
        <w:tc>
          <w:tcPr>
            <w:tcW w:w="796" w:type="dxa"/>
          </w:tcPr>
          <w:p w:rsidR="009F78A1" w:rsidRPr="009F78A1" w:rsidRDefault="009F78A1" w:rsidP="009F78A1">
            <w:pPr>
              <w:tabs>
                <w:tab w:val="left" w:pos="0"/>
              </w:tabs>
              <w:jc w:val="center"/>
              <w:rPr>
                <w:rFonts w:ascii="Times New Roman" w:hAnsi="Times New Roman"/>
                <w:sz w:val="28"/>
                <w:szCs w:val="28"/>
              </w:rPr>
            </w:pPr>
            <w:r w:rsidRPr="009F78A1">
              <w:rPr>
                <w:rFonts w:ascii="Times New Roman" w:hAnsi="Times New Roman"/>
                <w:sz w:val="28"/>
                <w:szCs w:val="28"/>
              </w:rPr>
              <w:t xml:space="preserve">№ </w:t>
            </w:r>
            <w:proofErr w:type="gramStart"/>
            <w:r w:rsidRPr="009F78A1">
              <w:rPr>
                <w:rFonts w:ascii="Times New Roman" w:hAnsi="Times New Roman"/>
                <w:sz w:val="28"/>
                <w:szCs w:val="28"/>
              </w:rPr>
              <w:t>п</w:t>
            </w:r>
            <w:proofErr w:type="gramEnd"/>
            <w:r w:rsidRPr="009F78A1">
              <w:rPr>
                <w:rFonts w:ascii="Times New Roman" w:hAnsi="Times New Roman"/>
                <w:sz w:val="28"/>
                <w:szCs w:val="28"/>
              </w:rPr>
              <w:t>/п</w:t>
            </w:r>
          </w:p>
        </w:tc>
        <w:tc>
          <w:tcPr>
            <w:tcW w:w="4601" w:type="dxa"/>
          </w:tcPr>
          <w:p w:rsidR="009F78A1" w:rsidRPr="009F78A1" w:rsidRDefault="009F78A1" w:rsidP="009F78A1">
            <w:pPr>
              <w:tabs>
                <w:tab w:val="left" w:pos="0"/>
              </w:tabs>
              <w:jc w:val="center"/>
              <w:rPr>
                <w:rFonts w:ascii="Times New Roman" w:hAnsi="Times New Roman"/>
                <w:sz w:val="28"/>
                <w:szCs w:val="28"/>
              </w:rPr>
            </w:pPr>
            <w:r w:rsidRPr="009F78A1">
              <w:rPr>
                <w:rFonts w:ascii="Times New Roman" w:hAnsi="Times New Roman"/>
                <w:sz w:val="28"/>
                <w:szCs w:val="28"/>
              </w:rPr>
              <w:t>Условия</w:t>
            </w:r>
          </w:p>
          <w:p w:rsidR="009F78A1" w:rsidRPr="009F78A1" w:rsidRDefault="009F78A1" w:rsidP="009F78A1">
            <w:pPr>
              <w:tabs>
                <w:tab w:val="left" w:pos="0"/>
              </w:tabs>
              <w:jc w:val="center"/>
              <w:rPr>
                <w:rFonts w:ascii="Times New Roman" w:hAnsi="Times New Roman"/>
                <w:sz w:val="28"/>
                <w:szCs w:val="28"/>
              </w:rPr>
            </w:pPr>
            <w:r w:rsidRPr="009F78A1">
              <w:rPr>
                <w:rFonts w:ascii="Times New Roman" w:hAnsi="Times New Roman"/>
                <w:sz w:val="28"/>
                <w:szCs w:val="28"/>
              </w:rPr>
              <w:t>выплаты ежемесячной премии</w:t>
            </w:r>
          </w:p>
        </w:tc>
        <w:tc>
          <w:tcPr>
            <w:tcW w:w="4571" w:type="dxa"/>
          </w:tcPr>
          <w:p w:rsidR="009F78A1" w:rsidRPr="009F78A1" w:rsidRDefault="009F78A1" w:rsidP="009F78A1">
            <w:pPr>
              <w:tabs>
                <w:tab w:val="left" w:pos="46"/>
              </w:tabs>
              <w:jc w:val="center"/>
              <w:rPr>
                <w:rFonts w:ascii="Times New Roman" w:hAnsi="Times New Roman"/>
                <w:sz w:val="28"/>
                <w:szCs w:val="28"/>
              </w:rPr>
            </w:pPr>
            <w:r w:rsidRPr="009F78A1">
              <w:rPr>
                <w:rFonts w:ascii="Times New Roman" w:hAnsi="Times New Roman"/>
                <w:sz w:val="28"/>
                <w:szCs w:val="28"/>
              </w:rPr>
              <w:t>Размер выплаты</w:t>
            </w:r>
          </w:p>
          <w:p w:rsidR="009F78A1" w:rsidRPr="009F78A1" w:rsidRDefault="009F78A1" w:rsidP="009F78A1">
            <w:pPr>
              <w:tabs>
                <w:tab w:val="left" w:pos="46"/>
              </w:tabs>
              <w:jc w:val="center"/>
              <w:rPr>
                <w:rFonts w:ascii="Times New Roman" w:hAnsi="Times New Roman"/>
                <w:sz w:val="28"/>
                <w:szCs w:val="28"/>
              </w:rPr>
            </w:pPr>
            <w:r w:rsidRPr="009F78A1">
              <w:rPr>
                <w:rFonts w:ascii="Times New Roman" w:hAnsi="Times New Roman"/>
                <w:sz w:val="28"/>
                <w:szCs w:val="28"/>
              </w:rPr>
              <w:t>при достижении условий</w:t>
            </w:r>
          </w:p>
          <w:p w:rsidR="009F78A1" w:rsidRPr="009F78A1" w:rsidRDefault="009F78A1" w:rsidP="009F78A1">
            <w:pPr>
              <w:tabs>
                <w:tab w:val="left" w:pos="46"/>
              </w:tabs>
              <w:jc w:val="center"/>
              <w:rPr>
                <w:rFonts w:ascii="Times New Roman" w:hAnsi="Times New Roman"/>
                <w:sz w:val="28"/>
                <w:szCs w:val="28"/>
              </w:rPr>
            </w:pPr>
            <w:r w:rsidRPr="009F78A1">
              <w:rPr>
                <w:rFonts w:ascii="Times New Roman" w:hAnsi="Times New Roman"/>
                <w:sz w:val="28"/>
                <w:szCs w:val="28"/>
              </w:rPr>
              <w:t>ее осуществления</w:t>
            </w:r>
          </w:p>
          <w:p w:rsidR="009F78A1" w:rsidRPr="009F78A1" w:rsidRDefault="009F78A1" w:rsidP="009F78A1">
            <w:pPr>
              <w:tabs>
                <w:tab w:val="left" w:pos="46"/>
              </w:tabs>
              <w:jc w:val="center"/>
              <w:rPr>
                <w:rFonts w:ascii="Times New Roman" w:hAnsi="Times New Roman"/>
                <w:sz w:val="28"/>
                <w:szCs w:val="28"/>
              </w:rPr>
            </w:pPr>
            <w:proofErr w:type="gramStart"/>
            <w:r w:rsidRPr="009F78A1">
              <w:rPr>
                <w:rFonts w:ascii="Times New Roman" w:hAnsi="Times New Roman"/>
                <w:sz w:val="28"/>
                <w:szCs w:val="28"/>
              </w:rPr>
              <w:t>(может устанавливаться</w:t>
            </w:r>
            <w:proofErr w:type="gramEnd"/>
          </w:p>
          <w:p w:rsidR="009F78A1" w:rsidRPr="009F78A1" w:rsidRDefault="009F78A1" w:rsidP="009F78A1">
            <w:pPr>
              <w:tabs>
                <w:tab w:val="left" w:pos="46"/>
              </w:tabs>
              <w:jc w:val="center"/>
              <w:rPr>
                <w:rFonts w:ascii="Times New Roman" w:hAnsi="Times New Roman"/>
                <w:sz w:val="28"/>
                <w:szCs w:val="28"/>
              </w:rPr>
            </w:pPr>
            <w:r w:rsidRPr="009F78A1">
              <w:rPr>
                <w:rFonts w:ascii="Times New Roman" w:hAnsi="Times New Roman"/>
                <w:sz w:val="28"/>
                <w:szCs w:val="28"/>
              </w:rPr>
              <w:t>в процентах, абсолютном размере или в форме повышающего коэффициента)</w:t>
            </w:r>
          </w:p>
        </w:tc>
      </w:tr>
    </w:tbl>
    <w:p w:rsidR="009F78A1" w:rsidRPr="009F78A1" w:rsidRDefault="009F78A1" w:rsidP="009F78A1">
      <w:pPr>
        <w:spacing w:after="0" w:line="240" w:lineRule="auto"/>
        <w:rPr>
          <w:rFonts w:ascii="Times New Roman" w:eastAsia="Times New Roman" w:hAnsi="Times New Roman" w:cs="Times New Roman"/>
          <w:sz w:val="2"/>
          <w:szCs w:val="2"/>
          <w:lang w:eastAsia="ru-RU"/>
        </w:rPr>
      </w:pPr>
    </w:p>
    <w:tbl>
      <w:tblPr>
        <w:tblStyle w:val="a4"/>
        <w:tblW w:w="5000" w:type="pct"/>
        <w:tblLook w:val="04A0" w:firstRow="1" w:lastRow="0" w:firstColumn="1" w:lastColumn="0" w:noHBand="0" w:noVBand="1"/>
      </w:tblPr>
      <w:tblGrid>
        <w:gridCol w:w="787"/>
        <w:gridCol w:w="4551"/>
        <w:gridCol w:w="4516"/>
      </w:tblGrid>
      <w:tr w:rsidR="009F78A1" w:rsidRPr="009F78A1" w:rsidTr="00073D23">
        <w:trPr>
          <w:tblHeader/>
        </w:trPr>
        <w:tc>
          <w:tcPr>
            <w:tcW w:w="796" w:type="dxa"/>
          </w:tcPr>
          <w:p w:rsidR="009F78A1" w:rsidRPr="009F78A1" w:rsidRDefault="009F78A1" w:rsidP="009F78A1">
            <w:pPr>
              <w:tabs>
                <w:tab w:val="left" w:pos="0"/>
              </w:tabs>
              <w:jc w:val="center"/>
              <w:rPr>
                <w:rFonts w:ascii="Times New Roman" w:hAnsi="Times New Roman"/>
                <w:sz w:val="28"/>
                <w:szCs w:val="28"/>
              </w:rPr>
            </w:pPr>
            <w:r w:rsidRPr="009F78A1">
              <w:rPr>
                <w:rFonts w:ascii="Times New Roman" w:hAnsi="Times New Roman"/>
                <w:sz w:val="28"/>
                <w:szCs w:val="28"/>
              </w:rPr>
              <w:t>1</w:t>
            </w:r>
          </w:p>
        </w:tc>
        <w:tc>
          <w:tcPr>
            <w:tcW w:w="4601" w:type="dxa"/>
          </w:tcPr>
          <w:p w:rsidR="009F78A1" w:rsidRPr="009F78A1" w:rsidRDefault="009F78A1" w:rsidP="009F78A1">
            <w:pPr>
              <w:tabs>
                <w:tab w:val="left" w:pos="0"/>
              </w:tabs>
              <w:jc w:val="center"/>
              <w:rPr>
                <w:rFonts w:ascii="Times New Roman" w:hAnsi="Times New Roman"/>
                <w:sz w:val="28"/>
                <w:szCs w:val="28"/>
              </w:rPr>
            </w:pPr>
            <w:r w:rsidRPr="009F78A1">
              <w:rPr>
                <w:rFonts w:ascii="Times New Roman" w:hAnsi="Times New Roman"/>
                <w:sz w:val="28"/>
                <w:szCs w:val="28"/>
              </w:rPr>
              <w:t>2</w:t>
            </w:r>
          </w:p>
        </w:tc>
        <w:tc>
          <w:tcPr>
            <w:tcW w:w="4571" w:type="dxa"/>
          </w:tcPr>
          <w:p w:rsidR="009F78A1" w:rsidRPr="009F78A1" w:rsidRDefault="009F78A1" w:rsidP="009F78A1">
            <w:pPr>
              <w:tabs>
                <w:tab w:val="left" w:pos="46"/>
              </w:tabs>
              <w:jc w:val="center"/>
              <w:rPr>
                <w:rFonts w:ascii="Times New Roman" w:hAnsi="Times New Roman"/>
                <w:sz w:val="28"/>
                <w:szCs w:val="28"/>
              </w:rPr>
            </w:pPr>
            <w:r w:rsidRPr="009F78A1">
              <w:rPr>
                <w:rFonts w:ascii="Times New Roman" w:hAnsi="Times New Roman"/>
                <w:sz w:val="28"/>
                <w:szCs w:val="28"/>
              </w:rPr>
              <w:t>3</w:t>
            </w:r>
          </w:p>
        </w:tc>
      </w:tr>
      <w:tr w:rsidR="009F78A1" w:rsidRPr="009F78A1" w:rsidTr="00073D23">
        <w:tc>
          <w:tcPr>
            <w:tcW w:w="796" w:type="dxa"/>
          </w:tcPr>
          <w:p w:rsidR="009F78A1" w:rsidRPr="009F78A1" w:rsidRDefault="009F78A1" w:rsidP="009F78A1">
            <w:pPr>
              <w:tabs>
                <w:tab w:val="left" w:pos="0"/>
              </w:tabs>
              <w:jc w:val="center"/>
              <w:rPr>
                <w:rFonts w:ascii="Times New Roman" w:hAnsi="Times New Roman"/>
                <w:sz w:val="28"/>
                <w:szCs w:val="28"/>
              </w:rPr>
            </w:pPr>
            <w:r w:rsidRPr="009F78A1">
              <w:rPr>
                <w:rFonts w:ascii="Times New Roman" w:hAnsi="Times New Roman"/>
                <w:sz w:val="28"/>
                <w:szCs w:val="28"/>
              </w:rPr>
              <w:t>1.</w:t>
            </w:r>
          </w:p>
        </w:tc>
        <w:tc>
          <w:tcPr>
            <w:tcW w:w="4601" w:type="dxa"/>
          </w:tcPr>
          <w:p w:rsidR="009F78A1" w:rsidRPr="009F78A1" w:rsidRDefault="009F78A1" w:rsidP="009F78A1">
            <w:pPr>
              <w:tabs>
                <w:tab w:val="left" w:pos="0"/>
              </w:tabs>
              <w:rPr>
                <w:rFonts w:ascii="Times New Roman" w:hAnsi="Times New Roman"/>
                <w:sz w:val="28"/>
                <w:szCs w:val="28"/>
              </w:rPr>
            </w:pPr>
            <w:r w:rsidRPr="009F78A1">
              <w:rPr>
                <w:rFonts w:ascii="Times New Roman" w:hAnsi="Times New Roman"/>
                <w:sz w:val="28"/>
                <w:szCs w:val="28"/>
              </w:rPr>
              <w:t>Выполнение предприятием показателей экономической эффективности его деятельности по каждому из показателей на 100 процентов или перевыполнение этих показателей</w:t>
            </w:r>
          </w:p>
        </w:tc>
        <w:tc>
          <w:tcPr>
            <w:tcW w:w="4571" w:type="dxa"/>
          </w:tcPr>
          <w:p w:rsidR="009F78A1" w:rsidRPr="009F78A1" w:rsidRDefault="009F78A1" w:rsidP="009F78A1">
            <w:pPr>
              <w:tabs>
                <w:tab w:val="left" w:pos="46"/>
              </w:tabs>
              <w:rPr>
                <w:rFonts w:ascii="Times New Roman" w:hAnsi="Times New Roman"/>
                <w:sz w:val="28"/>
                <w:szCs w:val="28"/>
              </w:rPr>
            </w:pPr>
            <w:r w:rsidRPr="009F78A1">
              <w:rPr>
                <w:rFonts w:ascii="Times New Roman" w:hAnsi="Times New Roman"/>
                <w:sz w:val="28"/>
                <w:szCs w:val="28"/>
              </w:rPr>
              <w:t>в размере до 100 процентов от должностного оклада (выплата производится за счет фонда оплаты труда)</w:t>
            </w:r>
          </w:p>
        </w:tc>
      </w:tr>
      <w:tr w:rsidR="009F78A1" w:rsidRPr="009F78A1" w:rsidTr="00073D23">
        <w:tc>
          <w:tcPr>
            <w:tcW w:w="796" w:type="dxa"/>
          </w:tcPr>
          <w:p w:rsidR="009F78A1" w:rsidRPr="009F78A1" w:rsidRDefault="009F78A1" w:rsidP="009F78A1">
            <w:pPr>
              <w:tabs>
                <w:tab w:val="left" w:pos="0"/>
              </w:tabs>
              <w:jc w:val="center"/>
              <w:rPr>
                <w:rFonts w:ascii="Times New Roman" w:hAnsi="Times New Roman"/>
                <w:sz w:val="28"/>
                <w:szCs w:val="28"/>
              </w:rPr>
            </w:pPr>
            <w:r w:rsidRPr="009F78A1">
              <w:rPr>
                <w:rFonts w:ascii="Times New Roman" w:hAnsi="Times New Roman"/>
                <w:sz w:val="28"/>
                <w:szCs w:val="28"/>
              </w:rPr>
              <w:t>2.</w:t>
            </w:r>
          </w:p>
        </w:tc>
        <w:tc>
          <w:tcPr>
            <w:tcW w:w="4601" w:type="dxa"/>
          </w:tcPr>
          <w:p w:rsidR="009F78A1" w:rsidRPr="009F78A1" w:rsidRDefault="009F78A1" w:rsidP="009F78A1">
            <w:pPr>
              <w:tabs>
                <w:tab w:val="left" w:pos="0"/>
              </w:tabs>
              <w:rPr>
                <w:rFonts w:ascii="Times New Roman" w:hAnsi="Times New Roman"/>
                <w:sz w:val="28"/>
                <w:szCs w:val="28"/>
              </w:rPr>
            </w:pPr>
            <w:r w:rsidRPr="009F78A1">
              <w:rPr>
                <w:rFonts w:ascii="Times New Roman" w:hAnsi="Times New Roman"/>
                <w:sz w:val="28"/>
                <w:szCs w:val="28"/>
              </w:rPr>
              <w:t>Выполнение предприятием показателей экономической эффективности его деятельности по одному или нескольким показателям от 50 до 100 процентов</w:t>
            </w:r>
          </w:p>
        </w:tc>
        <w:tc>
          <w:tcPr>
            <w:tcW w:w="4571" w:type="dxa"/>
          </w:tcPr>
          <w:p w:rsidR="009F78A1" w:rsidRPr="009F78A1" w:rsidRDefault="009F78A1" w:rsidP="009F78A1">
            <w:pPr>
              <w:tabs>
                <w:tab w:val="left" w:pos="46"/>
              </w:tabs>
              <w:rPr>
                <w:rFonts w:ascii="Times New Roman" w:hAnsi="Times New Roman"/>
                <w:sz w:val="28"/>
                <w:szCs w:val="28"/>
              </w:rPr>
            </w:pPr>
            <w:r w:rsidRPr="009F78A1">
              <w:rPr>
                <w:rFonts w:ascii="Times New Roman" w:hAnsi="Times New Roman"/>
                <w:sz w:val="28"/>
                <w:szCs w:val="28"/>
              </w:rPr>
              <w:t>в размере до 50 процентов от должностного оклада (выплата производится за счет фонда оплаты труда)</w:t>
            </w:r>
          </w:p>
        </w:tc>
      </w:tr>
      <w:tr w:rsidR="009F78A1" w:rsidRPr="009F78A1" w:rsidTr="00073D23">
        <w:tc>
          <w:tcPr>
            <w:tcW w:w="796" w:type="dxa"/>
          </w:tcPr>
          <w:p w:rsidR="009F78A1" w:rsidRPr="009F78A1" w:rsidRDefault="009F78A1" w:rsidP="009F78A1">
            <w:pPr>
              <w:tabs>
                <w:tab w:val="left" w:pos="0"/>
              </w:tabs>
              <w:jc w:val="center"/>
              <w:rPr>
                <w:rFonts w:ascii="Times New Roman" w:hAnsi="Times New Roman"/>
                <w:sz w:val="28"/>
                <w:szCs w:val="28"/>
              </w:rPr>
            </w:pPr>
            <w:r w:rsidRPr="009F78A1">
              <w:rPr>
                <w:rFonts w:ascii="Times New Roman" w:hAnsi="Times New Roman"/>
                <w:sz w:val="28"/>
                <w:szCs w:val="28"/>
              </w:rPr>
              <w:t>3.</w:t>
            </w:r>
          </w:p>
        </w:tc>
        <w:tc>
          <w:tcPr>
            <w:tcW w:w="4601" w:type="dxa"/>
          </w:tcPr>
          <w:p w:rsidR="009F78A1" w:rsidRPr="009F78A1" w:rsidRDefault="009F78A1" w:rsidP="009F78A1">
            <w:pPr>
              <w:tabs>
                <w:tab w:val="left" w:pos="0"/>
              </w:tabs>
              <w:rPr>
                <w:rFonts w:ascii="Times New Roman" w:hAnsi="Times New Roman"/>
                <w:sz w:val="28"/>
                <w:szCs w:val="28"/>
              </w:rPr>
            </w:pPr>
            <w:r w:rsidRPr="009F78A1">
              <w:rPr>
                <w:rFonts w:ascii="Times New Roman" w:hAnsi="Times New Roman"/>
                <w:sz w:val="28"/>
                <w:szCs w:val="28"/>
              </w:rPr>
              <w:t xml:space="preserve">Выполнение предприятием показателей экономической эффективности его деятельности по одному или нескольким показателям от 0 до 50 процентов </w:t>
            </w:r>
          </w:p>
        </w:tc>
        <w:tc>
          <w:tcPr>
            <w:tcW w:w="4571" w:type="dxa"/>
          </w:tcPr>
          <w:p w:rsidR="009F78A1" w:rsidRPr="009F78A1" w:rsidRDefault="009F78A1" w:rsidP="009F78A1">
            <w:pPr>
              <w:tabs>
                <w:tab w:val="left" w:pos="46"/>
              </w:tabs>
              <w:rPr>
                <w:rFonts w:ascii="Times New Roman" w:hAnsi="Times New Roman"/>
                <w:sz w:val="28"/>
                <w:szCs w:val="28"/>
              </w:rPr>
            </w:pPr>
            <w:r w:rsidRPr="009F78A1">
              <w:rPr>
                <w:rFonts w:ascii="Times New Roman" w:hAnsi="Times New Roman"/>
                <w:sz w:val="28"/>
                <w:szCs w:val="28"/>
              </w:rPr>
              <w:t>выплата не производится</w:t>
            </w:r>
          </w:p>
        </w:tc>
      </w:tr>
      <w:tr w:rsidR="009F78A1" w:rsidRPr="009F78A1" w:rsidTr="00073D23">
        <w:tc>
          <w:tcPr>
            <w:tcW w:w="796" w:type="dxa"/>
          </w:tcPr>
          <w:p w:rsidR="009F78A1" w:rsidRPr="009F78A1" w:rsidRDefault="009F78A1" w:rsidP="009F78A1">
            <w:pPr>
              <w:tabs>
                <w:tab w:val="left" w:pos="0"/>
              </w:tabs>
              <w:jc w:val="center"/>
              <w:rPr>
                <w:rFonts w:ascii="Times New Roman" w:hAnsi="Times New Roman"/>
                <w:sz w:val="28"/>
                <w:szCs w:val="28"/>
              </w:rPr>
            </w:pPr>
            <w:r w:rsidRPr="009F78A1">
              <w:rPr>
                <w:rFonts w:ascii="Times New Roman" w:hAnsi="Times New Roman"/>
                <w:sz w:val="28"/>
                <w:szCs w:val="28"/>
              </w:rPr>
              <w:t>4.</w:t>
            </w:r>
          </w:p>
        </w:tc>
        <w:tc>
          <w:tcPr>
            <w:tcW w:w="4601" w:type="dxa"/>
          </w:tcPr>
          <w:p w:rsidR="009F78A1" w:rsidRPr="009F78A1" w:rsidRDefault="009F78A1" w:rsidP="00C85E6F">
            <w:pPr>
              <w:tabs>
                <w:tab w:val="left" w:pos="0"/>
              </w:tabs>
              <w:rPr>
                <w:rFonts w:ascii="Times New Roman" w:hAnsi="Times New Roman"/>
                <w:sz w:val="28"/>
                <w:szCs w:val="28"/>
              </w:rPr>
            </w:pPr>
            <w:r w:rsidRPr="009F78A1">
              <w:rPr>
                <w:rFonts w:ascii="Times New Roman" w:hAnsi="Times New Roman"/>
                <w:sz w:val="28"/>
                <w:szCs w:val="28"/>
              </w:rPr>
              <w:t xml:space="preserve">При условии неперечисления предприятием в </w:t>
            </w:r>
            <w:r w:rsidR="00C85E6F">
              <w:rPr>
                <w:rFonts w:ascii="Times New Roman" w:hAnsi="Times New Roman"/>
                <w:sz w:val="28"/>
                <w:szCs w:val="28"/>
              </w:rPr>
              <w:t xml:space="preserve">местный </w:t>
            </w:r>
            <w:r w:rsidRPr="009F78A1">
              <w:rPr>
                <w:rFonts w:ascii="Times New Roman" w:hAnsi="Times New Roman"/>
                <w:sz w:val="28"/>
                <w:szCs w:val="28"/>
              </w:rPr>
              <w:t xml:space="preserve"> бюджет части прибыли предприятия, остающейся после уплаты налогов и иных обязательных платежей, в сроки и в размере, </w:t>
            </w:r>
            <w:r w:rsidRPr="009F78A1">
              <w:rPr>
                <w:rFonts w:ascii="Times New Roman" w:hAnsi="Times New Roman"/>
                <w:sz w:val="28"/>
                <w:szCs w:val="28"/>
              </w:rPr>
              <w:lastRenderedPageBreak/>
              <w:t>предусмотренные законодательством</w:t>
            </w:r>
          </w:p>
        </w:tc>
        <w:tc>
          <w:tcPr>
            <w:tcW w:w="4571" w:type="dxa"/>
          </w:tcPr>
          <w:p w:rsidR="009F78A1" w:rsidRPr="009F78A1" w:rsidRDefault="009F78A1" w:rsidP="009F78A1">
            <w:pPr>
              <w:tabs>
                <w:tab w:val="left" w:pos="46"/>
              </w:tabs>
              <w:rPr>
                <w:rFonts w:ascii="Times New Roman" w:hAnsi="Times New Roman"/>
                <w:sz w:val="28"/>
                <w:szCs w:val="28"/>
              </w:rPr>
            </w:pPr>
            <w:r w:rsidRPr="009F78A1">
              <w:rPr>
                <w:rFonts w:ascii="Times New Roman" w:hAnsi="Times New Roman"/>
                <w:sz w:val="28"/>
                <w:szCs w:val="28"/>
              </w:rPr>
              <w:lastRenderedPageBreak/>
              <w:t>выплата не производится</w:t>
            </w:r>
          </w:p>
        </w:tc>
      </w:tr>
    </w:tbl>
    <w:p w:rsidR="009F78A1" w:rsidRPr="009F78A1" w:rsidRDefault="009F78A1" w:rsidP="009F78A1">
      <w:pPr>
        <w:tabs>
          <w:tab w:val="left" w:pos="1134"/>
        </w:tabs>
        <w:spacing w:after="0" w:line="240" w:lineRule="auto"/>
        <w:ind w:firstLine="709"/>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lastRenderedPageBreak/>
        <w:t>Условия и размеры выплаты ежеквартальной премии приведены в         таблице № 4.</w:t>
      </w:r>
    </w:p>
    <w:p w:rsidR="009F78A1" w:rsidRPr="009F78A1" w:rsidRDefault="009F78A1" w:rsidP="009F78A1">
      <w:pPr>
        <w:tabs>
          <w:tab w:val="left" w:pos="1134"/>
        </w:tabs>
        <w:spacing w:after="0" w:line="240" w:lineRule="auto"/>
        <w:ind w:firstLine="709"/>
        <w:jc w:val="right"/>
        <w:rPr>
          <w:rFonts w:ascii="Times New Roman" w:eastAsia="Calibri" w:hAnsi="Times New Roman" w:cs="Times New Roman"/>
          <w:sz w:val="28"/>
          <w:szCs w:val="28"/>
        </w:rPr>
      </w:pPr>
      <w:r w:rsidRPr="009F78A1">
        <w:rPr>
          <w:rFonts w:ascii="Times New Roman" w:eastAsia="Calibri" w:hAnsi="Times New Roman" w:cs="Times New Roman"/>
          <w:sz w:val="28"/>
          <w:szCs w:val="28"/>
        </w:rPr>
        <w:t>Таблица № 4</w:t>
      </w:r>
    </w:p>
    <w:tbl>
      <w:tblPr>
        <w:tblStyle w:val="a4"/>
        <w:tblW w:w="5000" w:type="pct"/>
        <w:tblLook w:val="04A0" w:firstRow="1" w:lastRow="0" w:firstColumn="1" w:lastColumn="0" w:noHBand="0" w:noVBand="1"/>
      </w:tblPr>
      <w:tblGrid>
        <w:gridCol w:w="790"/>
        <w:gridCol w:w="4532"/>
        <w:gridCol w:w="4532"/>
      </w:tblGrid>
      <w:tr w:rsidR="009F78A1" w:rsidRPr="009F78A1" w:rsidTr="00073D23">
        <w:tc>
          <w:tcPr>
            <w:tcW w:w="795" w:type="dxa"/>
          </w:tcPr>
          <w:p w:rsidR="009F78A1" w:rsidRPr="009F78A1" w:rsidRDefault="009F78A1" w:rsidP="009F78A1">
            <w:pPr>
              <w:tabs>
                <w:tab w:val="left" w:pos="1134"/>
              </w:tabs>
              <w:jc w:val="center"/>
              <w:rPr>
                <w:rFonts w:ascii="Times New Roman" w:hAnsi="Times New Roman"/>
                <w:sz w:val="28"/>
                <w:szCs w:val="28"/>
              </w:rPr>
            </w:pPr>
            <w:r w:rsidRPr="009F78A1">
              <w:rPr>
                <w:rFonts w:ascii="Times New Roman" w:hAnsi="Times New Roman"/>
                <w:sz w:val="28"/>
                <w:szCs w:val="28"/>
              </w:rPr>
              <w:t xml:space="preserve">№ </w:t>
            </w:r>
            <w:proofErr w:type="gramStart"/>
            <w:r w:rsidRPr="009F78A1">
              <w:rPr>
                <w:rFonts w:ascii="Times New Roman" w:hAnsi="Times New Roman"/>
                <w:sz w:val="28"/>
                <w:szCs w:val="28"/>
              </w:rPr>
              <w:t>п</w:t>
            </w:r>
            <w:proofErr w:type="gramEnd"/>
            <w:r w:rsidRPr="009F78A1">
              <w:rPr>
                <w:rFonts w:ascii="Times New Roman" w:hAnsi="Times New Roman"/>
                <w:sz w:val="28"/>
                <w:szCs w:val="28"/>
              </w:rPr>
              <w:t>/п</w:t>
            </w:r>
          </w:p>
        </w:tc>
        <w:tc>
          <w:tcPr>
            <w:tcW w:w="4587" w:type="dxa"/>
          </w:tcPr>
          <w:p w:rsidR="009F78A1" w:rsidRPr="009F78A1" w:rsidRDefault="009F78A1" w:rsidP="009F78A1">
            <w:pPr>
              <w:tabs>
                <w:tab w:val="left" w:pos="1134"/>
              </w:tabs>
              <w:jc w:val="center"/>
              <w:rPr>
                <w:rFonts w:ascii="Times New Roman" w:hAnsi="Times New Roman"/>
                <w:sz w:val="28"/>
                <w:szCs w:val="28"/>
              </w:rPr>
            </w:pPr>
            <w:r w:rsidRPr="009F78A1">
              <w:rPr>
                <w:rFonts w:ascii="Times New Roman" w:hAnsi="Times New Roman"/>
                <w:sz w:val="28"/>
                <w:szCs w:val="28"/>
              </w:rPr>
              <w:t xml:space="preserve">Условия выплаты </w:t>
            </w:r>
          </w:p>
          <w:p w:rsidR="009F78A1" w:rsidRPr="009F78A1" w:rsidRDefault="009F78A1" w:rsidP="009F78A1">
            <w:pPr>
              <w:tabs>
                <w:tab w:val="left" w:pos="1134"/>
              </w:tabs>
              <w:jc w:val="center"/>
              <w:rPr>
                <w:rFonts w:ascii="Times New Roman" w:hAnsi="Times New Roman"/>
                <w:sz w:val="28"/>
                <w:szCs w:val="28"/>
              </w:rPr>
            </w:pPr>
            <w:r w:rsidRPr="009F78A1">
              <w:rPr>
                <w:rFonts w:ascii="Times New Roman" w:hAnsi="Times New Roman"/>
                <w:sz w:val="28"/>
                <w:szCs w:val="28"/>
              </w:rPr>
              <w:t>ежеквартальной премии</w:t>
            </w:r>
          </w:p>
        </w:tc>
        <w:tc>
          <w:tcPr>
            <w:tcW w:w="4586" w:type="dxa"/>
          </w:tcPr>
          <w:p w:rsidR="009F78A1" w:rsidRPr="009F78A1" w:rsidRDefault="009F78A1" w:rsidP="009F78A1">
            <w:pPr>
              <w:tabs>
                <w:tab w:val="left" w:pos="1134"/>
              </w:tabs>
              <w:jc w:val="center"/>
              <w:rPr>
                <w:rFonts w:ascii="Times New Roman" w:hAnsi="Times New Roman"/>
                <w:sz w:val="28"/>
                <w:szCs w:val="28"/>
              </w:rPr>
            </w:pPr>
            <w:r w:rsidRPr="009F78A1">
              <w:rPr>
                <w:rFonts w:ascii="Times New Roman" w:hAnsi="Times New Roman"/>
                <w:sz w:val="28"/>
                <w:szCs w:val="28"/>
              </w:rPr>
              <w:t>Размер выплаты</w:t>
            </w:r>
          </w:p>
          <w:p w:rsidR="009F78A1" w:rsidRPr="009F78A1" w:rsidRDefault="009F78A1" w:rsidP="009F78A1">
            <w:pPr>
              <w:tabs>
                <w:tab w:val="left" w:pos="1134"/>
              </w:tabs>
              <w:jc w:val="center"/>
              <w:rPr>
                <w:rFonts w:ascii="Times New Roman" w:hAnsi="Times New Roman"/>
                <w:sz w:val="28"/>
                <w:szCs w:val="28"/>
              </w:rPr>
            </w:pPr>
            <w:r w:rsidRPr="009F78A1">
              <w:rPr>
                <w:rFonts w:ascii="Times New Roman" w:hAnsi="Times New Roman"/>
                <w:sz w:val="28"/>
                <w:szCs w:val="28"/>
              </w:rPr>
              <w:t>при достижении условий</w:t>
            </w:r>
          </w:p>
          <w:p w:rsidR="009F78A1" w:rsidRPr="009F78A1" w:rsidRDefault="009F78A1" w:rsidP="009F78A1">
            <w:pPr>
              <w:tabs>
                <w:tab w:val="left" w:pos="1134"/>
              </w:tabs>
              <w:jc w:val="center"/>
              <w:rPr>
                <w:rFonts w:ascii="Times New Roman" w:hAnsi="Times New Roman"/>
                <w:sz w:val="28"/>
                <w:szCs w:val="28"/>
              </w:rPr>
            </w:pPr>
            <w:r w:rsidRPr="009F78A1">
              <w:rPr>
                <w:rFonts w:ascii="Times New Roman" w:hAnsi="Times New Roman"/>
                <w:sz w:val="28"/>
                <w:szCs w:val="28"/>
              </w:rPr>
              <w:t>ее осуществления</w:t>
            </w:r>
          </w:p>
          <w:p w:rsidR="009F78A1" w:rsidRPr="009F78A1" w:rsidRDefault="009F78A1" w:rsidP="009F78A1">
            <w:pPr>
              <w:tabs>
                <w:tab w:val="left" w:pos="1134"/>
              </w:tabs>
              <w:jc w:val="center"/>
              <w:rPr>
                <w:rFonts w:ascii="Times New Roman" w:hAnsi="Times New Roman"/>
                <w:sz w:val="28"/>
                <w:szCs w:val="28"/>
              </w:rPr>
            </w:pPr>
            <w:proofErr w:type="gramStart"/>
            <w:r w:rsidRPr="009F78A1">
              <w:rPr>
                <w:rFonts w:ascii="Times New Roman" w:hAnsi="Times New Roman"/>
                <w:sz w:val="28"/>
                <w:szCs w:val="28"/>
              </w:rPr>
              <w:t>(может устанавливаться</w:t>
            </w:r>
            <w:proofErr w:type="gramEnd"/>
          </w:p>
          <w:p w:rsidR="009F78A1" w:rsidRPr="009F78A1" w:rsidRDefault="009F78A1" w:rsidP="009F78A1">
            <w:pPr>
              <w:tabs>
                <w:tab w:val="left" w:pos="1134"/>
              </w:tabs>
              <w:jc w:val="center"/>
              <w:rPr>
                <w:rFonts w:ascii="Times New Roman" w:hAnsi="Times New Roman"/>
                <w:sz w:val="28"/>
                <w:szCs w:val="28"/>
              </w:rPr>
            </w:pPr>
            <w:r w:rsidRPr="009F78A1">
              <w:rPr>
                <w:rFonts w:ascii="Times New Roman" w:hAnsi="Times New Roman"/>
                <w:sz w:val="28"/>
                <w:szCs w:val="28"/>
              </w:rPr>
              <w:t>в процентах, абсолютном размере или в форме повышающего коэффициента)</w:t>
            </w:r>
          </w:p>
        </w:tc>
      </w:tr>
    </w:tbl>
    <w:p w:rsidR="009F78A1" w:rsidRPr="009F78A1" w:rsidRDefault="009F78A1" w:rsidP="009F78A1">
      <w:pPr>
        <w:spacing w:after="0" w:line="240" w:lineRule="auto"/>
        <w:rPr>
          <w:rFonts w:ascii="Times New Roman" w:eastAsia="Times New Roman" w:hAnsi="Times New Roman" w:cs="Times New Roman"/>
          <w:sz w:val="2"/>
          <w:szCs w:val="2"/>
          <w:lang w:eastAsia="ru-RU"/>
        </w:rPr>
      </w:pPr>
    </w:p>
    <w:tbl>
      <w:tblPr>
        <w:tblStyle w:val="a4"/>
        <w:tblW w:w="5000" w:type="pct"/>
        <w:tblLook w:val="04A0" w:firstRow="1" w:lastRow="0" w:firstColumn="1" w:lastColumn="0" w:noHBand="0" w:noVBand="1"/>
      </w:tblPr>
      <w:tblGrid>
        <w:gridCol w:w="785"/>
        <w:gridCol w:w="4535"/>
        <w:gridCol w:w="4534"/>
      </w:tblGrid>
      <w:tr w:rsidR="009F78A1" w:rsidRPr="009F78A1" w:rsidTr="00073D23">
        <w:trPr>
          <w:tblHeader/>
        </w:trPr>
        <w:tc>
          <w:tcPr>
            <w:tcW w:w="795" w:type="dxa"/>
          </w:tcPr>
          <w:p w:rsidR="009F78A1" w:rsidRPr="009F78A1" w:rsidRDefault="009F78A1" w:rsidP="009F78A1">
            <w:pPr>
              <w:tabs>
                <w:tab w:val="left" w:pos="1134"/>
              </w:tabs>
              <w:jc w:val="center"/>
              <w:rPr>
                <w:rFonts w:ascii="Times New Roman" w:hAnsi="Times New Roman"/>
                <w:sz w:val="28"/>
                <w:szCs w:val="28"/>
              </w:rPr>
            </w:pPr>
            <w:r w:rsidRPr="009F78A1">
              <w:rPr>
                <w:rFonts w:ascii="Times New Roman" w:hAnsi="Times New Roman"/>
                <w:sz w:val="28"/>
                <w:szCs w:val="28"/>
              </w:rPr>
              <w:t>1</w:t>
            </w:r>
          </w:p>
        </w:tc>
        <w:tc>
          <w:tcPr>
            <w:tcW w:w="4587" w:type="dxa"/>
          </w:tcPr>
          <w:p w:rsidR="009F78A1" w:rsidRPr="009F78A1" w:rsidRDefault="009F78A1" w:rsidP="009F78A1">
            <w:pPr>
              <w:tabs>
                <w:tab w:val="left" w:pos="1134"/>
              </w:tabs>
              <w:jc w:val="center"/>
              <w:rPr>
                <w:rFonts w:ascii="Times New Roman" w:hAnsi="Times New Roman"/>
                <w:sz w:val="28"/>
                <w:szCs w:val="28"/>
              </w:rPr>
            </w:pPr>
            <w:r w:rsidRPr="009F78A1">
              <w:rPr>
                <w:rFonts w:ascii="Times New Roman" w:hAnsi="Times New Roman"/>
                <w:sz w:val="28"/>
                <w:szCs w:val="28"/>
              </w:rPr>
              <w:t>2</w:t>
            </w:r>
          </w:p>
        </w:tc>
        <w:tc>
          <w:tcPr>
            <w:tcW w:w="4586" w:type="dxa"/>
          </w:tcPr>
          <w:p w:rsidR="009F78A1" w:rsidRPr="009F78A1" w:rsidRDefault="009F78A1" w:rsidP="009F78A1">
            <w:pPr>
              <w:tabs>
                <w:tab w:val="left" w:pos="1134"/>
              </w:tabs>
              <w:jc w:val="center"/>
              <w:rPr>
                <w:rFonts w:ascii="Times New Roman" w:hAnsi="Times New Roman"/>
                <w:sz w:val="28"/>
                <w:szCs w:val="28"/>
              </w:rPr>
            </w:pPr>
            <w:r w:rsidRPr="009F78A1">
              <w:rPr>
                <w:rFonts w:ascii="Times New Roman" w:hAnsi="Times New Roman"/>
                <w:sz w:val="28"/>
                <w:szCs w:val="28"/>
              </w:rPr>
              <w:t>3</w:t>
            </w:r>
          </w:p>
        </w:tc>
      </w:tr>
      <w:tr w:rsidR="009F78A1" w:rsidRPr="009F78A1" w:rsidTr="00073D23">
        <w:tc>
          <w:tcPr>
            <w:tcW w:w="795" w:type="dxa"/>
          </w:tcPr>
          <w:p w:rsidR="009F78A1" w:rsidRPr="009F78A1" w:rsidRDefault="009F78A1" w:rsidP="009F78A1">
            <w:pPr>
              <w:tabs>
                <w:tab w:val="left" w:pos="0"/>
              </w:tabs>
              <w:jc w:val="center"/>
              <w:rPr>
                <w:rFonts w:ascii="Times New Roman" w:hAnsi="Times New Roman"/>
                <w:sz w:val="28"/>
                <w:szCs w:val="28"/>
              </w:rPr>
            </w:pPr>
            <w:r w:rsidRPr="009F78A1">
              <w:rPr>
                <w:rFonts w:ascii="Times New Roman" w:hAnsi="Times New Roman"/>
                <w:sz w:val="28"/>
                <w:szCs w:val="28"/>
              </w:rPr>
              <w:t>1.</w:t>
            </w:r>
          </w:p>
        </w:tc>
        <w:tc>
          <w:tcPr>
            <w:tcW w:w="4587" w:type="dxa"/>
          </w:tcPr>
          <w:p w:rsidR="009F78A1" w:rsidRPr="009F78A1" w:rsidRDefault="009F78A1" w:rsidP="009F78A1">
            <w:pPr>
              <w:tabs>
                <w:tab w:val="left" w:pos="0"/>
              </w:tabs>
              <w:rPr>
                <w:rFonts w:ascii="Times New Roman" w:hAnsi="Times New Roman"/>
                <w:sz w:val="28"/>
                <w:szCs w:val="28"/>
              </w:rPr>
            </w:pPr>
            <w:r w:rsidRPr="009F78A1">
              <w:rPr>
                <w:rFonts w:ascii="Times New Roman" w:hAnsi="Times New Roman"/>
                <w:sz w:val="28"/>
                <w:szCs w:val="28"/>
              </w:rPr>
              <w:t>Выполнение предприятием показателей экономической эффективности его деятельности по каждому из показателей на 100 процентов или перевыполнение этих показателей</w:t>
            </w:r>
          </w:p>
        </w:tc>
        <w:tc>
          <w:tcPr>
            <w:tcW w:w="4586" w:type="dxa"/>
          </w:tcPr>
          <w:p w:rsidR="009F78A1" w:rsidRPr="009F78A1" w:rsidRDefault="009F78A1" w:rsidP="00182895">
            <w:pPr>
              <w:tabs>
                <w:tab w:val="left" w:pos="46"/>
              </w:tabs>
              <w:rPr>
                <w:rFonts w:ascii="Times New Roman" w:hAnsi="Times New Roman"/>
                <w:sz w:val="28"/>
                <w:szCs w:val="28"/>
              </w:rPr>
            </w:pPr>
            <w:proofErr w:type="gramStart"/>
            <w:r w:rsidRPr="009F78A1">
              <w:rPr>
                <w:rFonts w:ascii="Times New Roman" w:hAnsi="Times New Roman"/>
                <w:sz w:val="28"/>
                <w:szCs w:val="28"/>
              </w:rPr>
              <w:t xml:space="preserve">в размере до 100 процентов от должностного оклада (выплата производится из фонда материального поощрения работников предприятия, но не более чем 50 процентов фонда за календарный год, сформированного из чистой прибыли, остающейся в распоряжении предприятия после уплаты установленных законодательством Российской Федерации и Ростовской области налогов и других обязательных платежей и перечисления в </w:t>
            </w:r>
            <w:r w:rsidR="00182895">
              <w:rPr>
                <w:rFonts w:ascii="Times New Roman" w:hAnsi="Times New Roman"/>
                <w:sz w:val="28"/>
                <w:szCs w:val="28"/>
              </w:rPr>
              <w:t xml:space="preserve">местный </w:t>
            </w:r>
            <w:r w:rsidRPr="009F78A1">
              <w:rPr>
                <w:rFonts w:ascii="Times New Roman" w:hAnsi="Times New Roman"/>
                <w:sz w:val="28"/>
                <w:szCs w:val="28"/>
              </w:rPr>
              <w:t xml:space="preserve"> бюджет части прибыли предприятия)</w:t>
            </w:r>
            <w:proofErr w:type="gramEnd"/>
          </w:p>
        </w:tc>
      </w:tr>
      <w:tr w:rsidR="009F78A1" w:rsidRPr="009F78A1" w:rsidTr="00073D23">
        <w:tc>
          <w:tcPr>
            <w:tcW w:w="795" w:type="dxa"/>
          </w:tcPr>
          <w:p w:rsidR="009F78A1" w:rsidRPr="009F78A1" w:rsidRDefault="009F78A1" w:rsidP="009F78A1">
            <w:pPr>
              <w:tabs>
                <w:tab w:val="left" w:pos="0"/>
              </w:tabs>
              <w:spacing w:line="230" w:lineRule="auto"/>
              <w:jc w:val="center"/>
              <w:rPr>
                <w:rFonts w:ascii="Times New Roman" w:hAnsi="Times New Roman"/>
                <w:sz w:val="28"/>
                <w:szCs w:val="28"/>
              </w:rPr>
            </w:pPr>
            <w:r w:rsidRPr="009F78A1">
              <w:rPr>
                <w:rFonts w:ascii="Times New Roman" w:hAnsi="Times New Roman"/>
                <w:sz w:val="28"/>
                <w:szCs w:val="28"/>
              </w:rPr>
              <w:t>2.</w:t>
            </w:r>
          </w:p>
        </w:tc>
        <w:tc>
          <w:tcPr>
            <w:tcW w:w="4587" w:type="dxa"/>
          </w:tcPr>
          <w:p w:rsidR="009F78A1" w:rsidRPr="009F78A1" w:rsidRDefault="009F78A1" w:rsidP="009F78A1">
            <w:pPr>
              <w:tabs>
                <w:tab w:val="left" w:pos="0"/>
              </w:tabs>
              <w:spacing w:line="230" w:lineRule="auto"/>
              <w:rPr>
                <w:rFonts w:ascii="Times New Roman" w:hAnsi="Times New Roman"/>
                <w:sz w:val="28"/>
                <w:szCs w:val="28"/>
              </w:rPr>
            </w:pPr>
            <w:r w:rsidRPr="009F78A1">
              <w:rPr>
                <w:rFonts w:ascii="Times New Roman" w:hAnsi="Times New Roman"/>
                <w:sz w:val="28"/>
                <w:szCs w:val="28"/>
              </w:rPr>
              <w:t>Выполнение предприятием показателей экономической эффективности его деятельности по одному или нескольким показателям от 50 до 100 процентов</w:t>
            </w:r>
          </w:p>
        </w:tc>
        <w:tc>
          <w:tcPr>
            <w:tcW w:w="4586" w:type="dxa"/>
          </w:tcPr>
          <w:p w:rsidR="009F78A1" w:rsidRPr="009F78A1" w:rsidRDefault="009F78A1" w:rsidP="009F78A1">
            <w:pPr>
              <w:tabs>
                <w:tab w:val="left" w:pos="46"/>
              </w:tabs>
              <w:spacing w:line="230" w:lineRule="auto"/>
              <w:rPr>
                <w:rFonts w:ascii="Times New Roman" w:hAnsi="Times New Roman"/>
                <w:sz w:val="28"/>
                <w:szCs w:val="28"/>
              </w:rPr>
            </w:pPr>
            <w:proofErr w:type="gramStart"/>
            <w:r w:rsidRPr="009F78A1">
              <w:rPr>
                <w:rFonts w:ascii="Times New Roman" w:hAnsi="Times New Roman"/>
                <w:sz w:val="28"/>
                <w:szCs w:val="28"/>
              </w:rPr>
              <w:t>в размере до 50 процентов от должностного оклада (выплата производится из фонда материального поощрения работников предприятия, но не более чем 50 процентов фонда за календарный год, сформированного из чистой прибыли, остающейся в распоряжении предприятия после уплаты установленных законодательством Российской Федерации и Ростовской области налогов и других обязательных платежей и перечисления в </w:t>
            </w:r>
            <w:r w:rsidR="00182895">
              <w:rPr>
                <w:rFonts w:ascii="Times New Roman" w:hAnsi="Times New Roman"/>
                <w:sz w:val="28"/>
                <w:szCs w:val="28"/>
              </w:rPr>
              <w:t>местный</w:t>
            </w:r>
            <w:r w:rsidRPr="009F78A1">
              <w:rPr>
                <w:rFonts w:ascii="Times New Roman" w:hAnsi="Times New Roman"/>
                <w:sz w:val="28"/>
                <w:szCs w:val="28"/>
              </w:rPr>
              <w:t xml:space="preserve"> бюджет части прибыли </w:t>
            </w:r>
            <w:r w:rsidRPr="009F78A1">
              <w:rPr>
                <w:rFonts w:ascii="Times New Roman" w:hAnsi="Times New Roman"/>
                <w:sz w:val="28"/>
                <w:szCs w:val="28"/>
              </w:rPr>
              <w:lastRenderedPageBreak/>
              <w:t>предприятия)</w:t>
            </w:r>
            <w:proofErr w:type="gramEnd"/>
          </w:p>
        </w:tc>
      </w:tr>
      <w:tr w:rsidR="009F78A1" w:rsidRPr="009F78A1" w:rsidTr="00073D23">
        <w:tc>
          <w:tcPr>
            <w:tcW w:w="795" w:type="dxa"/>
          </w:tcPr>
          <w:p w:rsidR="009F78A1" w:rsidRPr="009F78A1" w:rsidRDefault="009F78A1" w:rsidP="009F78A1">
            <w:pPr>
              <w:tabs>
                <w:tab w:val="left" w:pos="0"/>
              </w:tabs>
              <w:spacing w:line="230" w:lineRule="auto"/>
              <w:jc w:val="center"/>
              <w:rPr>
                <w:rFonts w:ascii="Times New Roman" w:hAnsi="Times New Roman"/>
                <w:sz w:val="28"/>
                <w:szCs w:val="28"/>
              </w:rPr>
            </w:pPr>
            <w:r w:rsidRPr="009F78A1">
              <w:rPr>
                <w:rFonts w:ascii="Times New Roman" w:hAnsi="Times New Roman"/>
                <w:sz w:val="28"/>
                <w:szCs w:val="28"/>
              </w:rPr>
              <w:lastRenderedPageBreak/>
              <w:t>3.</w:t>
            </w:r>
          </w:p>
        </w:tc>
        <w:tc>
          <w:tcPr>
            <w:tcW w:w="4587" w:type="dxa"/>
          </w:tcPr>
          <w:p w:rsidR="009F78A1" w:rsidRPr="009F78A1" w:rsidRDefault="009F78A1" w:rsidP="009F78A1">
            <w:pPr>
              <w:tabs>
                <w:tab w:val="left" w:pos="0"/>
              </w:tabs>
              <w:spacing w:line="230" w:lineRule="auto"/>
              <w:rPr>
                <w:rFonts w:ascii="Times New Roman" w:hAnsi="Times New Roman"/>
                <w:sz w:val="28"/>
                <w:szCs w:val="28"/>
              </w:rPr>
            </w:pPr>
            <w:r w:rsidRPr="009F78A1">
              <w:rPr>
                <w:rFonts w:ascii="Times New Roman" w:hAnsi="Times New Roman"/>
                <w:sz w:val="28"/>
                <w:szCs w:val="28"/>
              </w:rPr>
              <w:t xml:space="preserve">Выполнение предприятием показателей экономической эффективности его деятельности по одному или нескольким показателям от 0 до 50 процентов </w:t>
            </w:r>
          </w:p>
        </w:tc>
        <w:tc>
          <w:tcPr>
            <w:tcW w:w="4586" w:type="dxa"/>
          </w:tcPr>
          <w:p w:rsidR="009F78A1" w:rsidRPr="009F78A1" w:rsidRDefault="009F78A1" w:rsidP="009F78A1">
            <w:pPr>
              <w:tabs>
                <w:tab w:val="left" w:pos="46"/>
              </w:tabs>
              <w:spacing w:line="230" w:lineRule="auto"/>
              <w:rPr>
                <w:rFonts w:ascii="Times New Roman" w:hAnsi="Times New Roman"/>
                <w:sz w:val="28"/>
                <w:szCs w:val="28"/>
              </w:rPr>
            </w:pPr>
            <w:r w:rsidRPr="009F78A1">
              <w:rPr>
                <w:rFonts w:ascii="Times New Roman" w:hAnsi="Times New Roman"/>
                <w:sz w:val="28"/>
                <w:szCs w:val="28"/>
              </w:rPr>
              <w:t>выплата не производится</w:t>
            </w:r>
          </w:p>
        </w:tc>
      </w:tr>
      <w:tr w:rsidR="009F78A1" w:rsidRPr="009F78A1" w:rsidTr="00073D23">
        <w:tc>
          <w:tcPr>
            <w:tcW w:w="795" w:type="dxa"/>
          </w:tcPr>
          <w:p w:rsidR="009F78A1" w:rsidRPr="009F78A1" w:rsidRDefault="009F78A1" w:rsidP="009F78A1">
            <w:pPr>
              <w:tabs>
                <w:tab w:val="left" w:pos="0"/>
              </w:tabs>
              <w:spacing w:line="230" w:lineRule="auto"/>
              <w:jc w:val="center"/>
              <w:rPr>
                <w:rFonts w:ascii="Times New Roman" w:hAnsi="Times New Roman"/>
                <w:sz w:val="28"/>
                <w:szCs w:val="28"/>
              </w:rPr>
            </w:pPr>
            <w:r w:rsidRPr="009F78A1">
              <w:rPr>
                <w:rFonts w:ascii="Times New Roman" w:hAnsi="Times New Roman"/>
                <w:sz w:val="28"/>
                <w:szCs w:val="28"/>
              </w:rPr>
              <w:t>4.</w:t>
            </w:r>
          </w:p>
        </w:tc>
        <w:tc>
          <w:tcPr>
            <w:tcW w:w="4587" w:type="dxa"/>
          </w:tcPr>
          <w:p w:rsidR="009F78A1" w:rsidRPr="009F78A1" w:rsidRDefault="009F78A1" w:rsidP="009F78A1">
            <w:pPr>
              <w:tabs>
                <w:tab w:val="left" w:pos="0"/>
              </w:tabs>
              <w:spacing w:line="230" w:lineRule="auto"/>
              <w:rPr>
                <w:rFonts w:ascii="Times New Roman" w:hAnsi="Times New Roman"/>
                <w:sz w:val="28"/>
                <w:szCs w:val="28"/>
              </w:rPr>
            </w:pPr>
            <w:r w:rsidRPr="009F78A1">
              <w:rPr>
                <w:rFonts w:ascii="Times New Roman" w:hAnsi="Times New Roman"/>
                <w:sz w:val="28"/>
                <w:szCs w:val="28"/>
              </w:rPr>
              <w:t xml:space="preserve">При условии не перечисления предприятием в </w:t>
            </w:r>
            <w:r w:rsidR="00182895">
              <w:rPr>
                <w:rFonts w:ascii="Times New Roman" w:hAnsi="Times New Roman"/>
                <w:sz w:val="28"/>
                <w:szCs w:val="28"/>
              </w:rPr>
              <w:t>местный</w:t>
            </w:r>
            <w:r w:rsidRPr="009F78A1">
              <w:rPr>
                <w:rFonts w:ascii="Times New Roman" w:hAnsi="Times New Roman"/>
                <w:sz w:val="28"/>
                <w:szCs w:val="28"/>
              </w:rPr>
              <w:t xml:space="preserve"> бюджет части прибыли предприятия, остающейся после уплаты налогов и иных обязательных платежей, в сроки и в размере, предусмотренные законодательством</w:t>
            </w:r>
          </w:p>
        </w:tc>
        <w:tc>
          <w:tcPr>
            <w:tcW w:w="4586" w:type="dxa"/>
          </w:tcPr>
          <w:p w:rsidR="009F78A1" w:rsidRPr="009F78A1" w:rsidRDefault="009F78A1" w:rsidP="009F78A1">
            <w:pPr>
              <w:tabs>
                <w:tab w:val="left" w:pos="46"/>
              </w:tabs>
              <w:spacing w:line="230" w:lineRule="auto"/>
              <w:rPr>
                <w:rFonts w:ascii="Times New Roman" w:hAnsi="Times New Roman"/>
                <w:sz w:val="28"/>
                <w:szCs w:val="28"/>
              </w:rPr>
            </w:pPr>
            <w:r w:rsidRPr="009F78A1">
              <w:rPr>
                <w:rFonts w:ascii="Times New Roman" w:hAnsi="Times New Roman"/>
                <w:sz w:val="28"/>
                <w:szCs w:val="28"/>
              </w:rPr>
              <w:t>выплата не производится</w:t>
            </w:r>
          </w:p>
        </w:tc>
      </w:tr>
    </w:tbl>
    <w:p w:rsidR="009F78A1" w:rsidRPr="009F78A1" w:rsidRDefault="009F78A1" w:rsidP="009F78A1">
      <w:pPr>
        <w:tabs>
          <w:tab w:val="left" w:pos="1134"/>
        </w:tabs>
        <w:spacing w:after="0" w:line="230" w:lineRule="auto"/>
        <w:jc w:val="both"/>
        <w:rPr>
          <w:rFonts w:ascii="Times New Roman" w:eastAsia="Calibri" w:hAnsi="Times New Roman" w:cs="Times New Roman"/>
          <w:sz w:val="28"/>
          <w:szCs w:val="28"/>
        </w:rPr>
      </w:pPr>
    </w:p>
    <w:p w:rsidR="009F78A1" w:rsidRPr="00182895" w:rsidRDefault="009F78A1" w:rsidP="00133089">
      <w:pPr>
        <w:spacing w:after="0"/>
        <w:ind w:right="-284" w:firstLine="709"/>
        <w:rPr>
          <w:rFonts w:ascii="Times New Roman" w:hAnsi="Times New Roman" w:cs="Times New Roman"/>
          <w:sz w:val="24"/>
          <w:szCs w:val="24"/>
        </w:rPr>
      </w:pPr>
      <w:r w:rsidRPr="009F78A1">
        <w:rPr>
          <w:rFonts w:ascii="Times New Roman" w:eastAsia="Calibri" w:hAnsi="Times New Roman" w:cs="Times New Roman"/>
          <w:sz w:val="28"/>
          <w:szCs w:val="28"/>
        </w:rPr>
        <w:t xml:space="preserve">5.1. Расчет размера и периодичности выплат стимулирующего характера с учетом </w:t>
      </w:r>
      <w:proofErr w:type="gramStart"/>
      <w:r w:rsidRPr="009F78A1">
        <w:rPr>
          <w:rFonts w:ascii="Times New Roman" w:eastAsia="Calibri" w:hAnsi="Times New Roman" w:cs="Times New Roman"/>
          <w:sz w:val="28"/>
          <w:szCs w:val="28"/>
        </w:rPr>
        <w:t>достижения показателей экономической эффективности деятельности предприятий</w:t>
      </w:r>
      <w:proofErr w:type="gramEnd"/>
      <w:r w:rsidRPr="009F78A1">
        <w:rPr>
          <w:rFonts w:ascii="Times New Roman" w:eastAsia="Calibri" w:hAnsi="Times New Roman" w:cs="Times New Roman"/>
          <w:sz w:val="28"/>
          <w:szCs w:val="28"/>
        </w:rPr>
        <w:t xml:space="preserve"> производится предприятием по форме согласно приложению № 2 к настоящему Положению. Расчет производится ежегодно и представляется в </w:t>
      </w:r>
      <w:r w:rsidR="00182895">
        <w:rPr>
          <w:rFonts w:ascii="Times New Roman" w:eastAsia="Calibri" w:hAnsi="Times New Roman" w:cs="Times New Roman"/>
          <w:sz w:val="28"/>
          <w:szCs w:val="28"/>
        </w:rPr>
        <w:t xml:space="preserve">отдел </w:t>
      </w:r>
      <w:r w:rsidR="00182895" w:rsidRPr="00182895">
        <w:rPr>
          <w:rFonts w:ascii="Times New Roman" w:hAnsi="Times New Roman" w:cs="Times New Roman"/>
          <w:sz w:val="28"/>
          <w:szCs w:val="28"/>
        </w:rPr>
        <w:t>социально-экономического развития и привлечения инвестиций</w:t>
      </w:r>
      <w:r w:rsidR="00182895">
        <w:rPr>
          <w:rFonts w:ascii="Times New Roman" w:hAnsi="Times New Roman" w:cs="Times New Roman"/>
          <w:sz w:val="24"/>
          <w:szCs w:val="24"/>
        </w:rPr>
        <w:t xml:space="preserve"> </w:t>
      </w:r>
      <w:r w:rsidRPr="009F78A1">
        <w:rPr>
          <w:rFonts w:ascii="Times New Roman" w:eastAsia="Calibri" w:hAnsi="Times New Roman" w:cs="Times New Roman"/>
          <w:sz w:val="28"/>
          <w:szCs w:val="28"/>
        </w:rPr>
        <w:t xml:space="preserve">до 1 </w:t>
      </w:r>
      <w:r w:rsidR="00C85E6F">
        <w:rPr>
          <w:rFonts w:ascii="Times New Roman" w:eastAsia="Calibri" w:hAnsi="Times New Roman" w:cs="Times New Roman"/>
          <w:sz w:val="28"/>
          <w:szCs w:val="28"/>
        </w:rPr>
        <w:t>июня</w:t>
      </w:r>
      <w:r w:rsidRPr="009F78A1">
        <w:rPr>
          <w:rFonts w:ascii="Times New Roman" w:eastAsia="Calibri" w:hAnsi="Times New Roman" w:cs="Times New Roman"/>
          <w:sz w:val="28"/>
          <w:szCs w:val="28"/>
        </w:rPr>
        <w:t xml:space="preserve"> текущего года, за исключением случаев, установленных абзацами 2 и 3 настоящего подпункта.</w:t>
      </w:r>
    </w:p>
    <w:p w:rsidR="009F78A1" w:rsidRPr="009F78A1" w:rsidRDefault="009F78A1" w:rsidP="009F78A1">
      <w:pPr>
        <w:tabs>
          <w:tab w:val="left" w:pos="1134"/>
        </w:tabs>
        <w:spacing w:after="0" w:line="230" w:lineRule="auto"/>
        <w:ind w:firstLine="709"/>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 xml:space="preserve">В случае назначения на должность руководителя предприятия победителя конкурса на замещение должности руководителя предприятия, предприятие в течение 15 календарных дней с даты окончания конкурса на замещение должности руководителя предприятия производит расчет и представляет в управление расчет размера и периодичности выплат стимулирующего характера с учетом </w:t>
      </w:r>
      <w:proofErr w:type="gramStart"/>
      <w:r w:rsidRPr="009F78A1">
        <w:rPr>
          <w:rFonts w:ascii="Times New Roman" w:eastAsia="Calibri" w:hAnsi="Times New Roman" w:cs="Times New Roman"/>
          <w:sz w:val="28"/>
          <w:szCs w:val="28"/>
        </w:rPr>
        <w:t>достижения показателей экономической эффективности деятельности предприятий</w:t>
      </w:r>
      <w:proofErr w:type="gramEnd"/>
      <w:r w:rsidRPr="009F78A1">
        <w:rPr>
          <w:rFonts w:ascii="Times New Roman" w:eastAsia="Calibri" w:hAnsi="Times New Roman" w:cs="Times New Roman"/>
          <w:sz w:val="28"/>
          <w:szCs w:val="28"/>
        </w:rPr>
        <w:t>.</w:t>
      </w:r>
    </w:p>
    <w:p w:rsidR="009F78A1" w:rsidRPr="00182895" w:rsidRDefault="009F78A1" w:rsidP="00182895">
      <w:pPr>
        <w:spacing w:after="0"/>
        <w:ind w:right="-284"/>
        <w:jc w:val="both"/>
        <w:rPr>
          <w:rFonts w:ascii="Times New Roman" w:hAnsi="Times New Roman" w:cs="Times New Roman"/>
          <w:sz w:val="28"/>
          <w:szCs w:val="28"/>
        </w:rPr>
      </w:pPr>
      <w:r w:rsidRPr="00182895">
        <w:rPr>
          <w:rFonts w:ascii="Times New Roman" w:eastAsia="Calibri" w:hAnsi="Times New Roman" w:cs="Times New Roman"/>
          <w:sz w:val="28"/>
          <w:szCs w:val="28"/>
        </w:rPr>
        <w:t xml:space="preserve">В случае внесения изменений в трудовой договор с руководителем государственного унитарного предприятия, предприятие за 30 календарных дней до внесения изменений производит расчет и представляет в </w:t>
      </w:r>
      <w:r w:rsidR="00182895" w:rsidRPr="00182895">
        <w:rPr>
          <w:rFonts w:ascii="Times New Roman" w:eastAsia="Calibri" w:hAnsi="Times New Roman" w:cs="Times New Roman"/>
          <w:sz w:val="28"/>
          <w:szCs w:val="28"/>
        </w:rPr>
        <w:t xml:space="preserve">отдел </w:t>
      </w:r>
      <w:r w:rsidR="00182895" w:rsidRPr="00182895">
        <w:rPr>
          <w:rFonts w:ascii="Times New Roman" w:hAnsi="Times New Roman" w:cs="Times New Roman"/>
          <w:sz w:val="28"/>
          <w:szCs w:val="28"/>
        </w:rPr>
        <w:t>социально-экономического  развития и привлечения инвестиций</w:t>
      </w:r>
      <w:r w:rsidRPr="00182895">
        <w:rPr>
          <w:rFonts w:ascii="Times New Roman" w:eastAsia="Calibri" w:hAnsi="Times New Roman" w:cs="Times New Roman"/>
          <w:sz w:val="28"/>
          <w:szCs w:val="28"/>
        </w:rPr>
        <w:t xml:space="preserve"> расчет размера и периодичности выплат стимулирующего характера</w:t>
      </w:r>
      <w:r w:rsidR="00182895">
        <w:rPr>
          <w:rFonts w:ascii="Times New Roman" w:eastAsia="Calibri" w:hAnsi="Times New Roman" w:cs="Times New Roman"/>
          <w:sz w:val="28"/>
          <w:szCs w:val="28"/>
        </w:rPr>
        <w:t>,</w:t>
      </w:r>
      <w:r w:rsidRPr="00182895">
        <w:rPr>
          <w:rFonts w:ascii="Times New Roman" w:eastAsia="Calibri" w:hAnsi="Times New Roman" w:cs="Times New Roman"/>
          <w:sz w:val="28"/>
          <w:szCs w:val="28"/>
        </w:rPr>
        <w:t xml:space="preserve"> с учетом </w:t>
      </w:r>
      <w:proofErr w:type="gramStart"/>
      <w:r w:rsidRPr="00182895">
        <w:rPr>
          <w:rFonts w:ascii="Times New Roman" w:eastAsia="Calibri" w:hAnsi="Times New Roman" w:cs="Times New Roman"/>
          <w:sz w:val="28"/>
          <w:szCs w:val="28"/>
        </w:rPr>
        <w:t>достижения показателей экономической эффективности деятельности предприятий</w:t>
      </w:r>
      <w:proofErr w:type="gramEnd"/>
      <w:r w:rsidRPr="00182895">
        <w:rPr>
          <w:rFonts w:ascii="Times New Roman" w:eastAsia="Calibri" w:hAnsi="Times New Roman" w:cs="Times New Roman"/>
          <w:sz w:val="28"/>
          <w:szCs w:val="28"/>
        </w:rPr>
        <w:t>.</w:t>
      </w:r>
    </w:p>
    <w:p w:rsidR="009F78A1" w:rsidRPr="009F78A1" w:rsidRDefault="009F78A1" w:rsidP="009F78A1">
      <w:pPr>
        <w:tabs>
          <w:tab w:val="left" w:pos="993"/>
        </w:tabs>
        <w:spacing w:after="0" w:line="230" w:lineRule="auto"/>
        <w:ind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5.2. После получения расчета размера и периодичности выплат стимулирующего характера с учетом достижения показателей экономической эффективности деятельности предприятия</w:t>
      </w:r>
      <w:r w:rsidR="00182895">
        <w:rPr>
          <w:rFonts w:ascii="Times New Roman" w:eastAsia="Calibri" w:hAnsi="Times New Roman" w:cs="Times New Roman"/>
          <w:sz w:val="28"/>
          <w:szCs w:val="28"/>
        </w:rPr>
        <w:t>,</w:t>
      </w:r>
      <w:r w:rsidRPr="009F78A1">
        <w:rPr>
          <w:rFonts w:ascii="Times New Roman" w:eastAsia="Calibri" w:hAnsi="Times New Roman" w:cs="Times New Roman"/>
          <w:sz w:val="28"/>
          <w:szCs w:val="28"/>
        </w:rPr>
        <w:t xml:space="preserve"> </w:t>
      </w:r>
      <w:r w:rsidR="00182895" w:rsidRPr="00182895">
        <w:rPr>
          <w:rFonts w:ascii="Times New Roman" w:eastAsia="Calibri" w:hAnsi="Times New Roman" w:cs="Times New Roman"/>
          <w:sz w:val="28"/>
          <w:szCs w:val="28"/>
        </w:rPr>
        <w:t xml:space="preserve">отдел </w:t>
      </w:r>
      <w:r w:rsidR="00182895" w:rsidRPr="00182895">
        <w:rPr>
          <w:rFonts w:ascii="Times New Roman" w:hAnsi="Times New Roman" w:cs="Times New Roman"/>
          <w:sz w:val="28"/>
          <w:szCs w:val="28"/>
        </w:rPr>
        <w:t>социально-экономического  развития и привлечения инвестиций</w:t>
      </w:r>
      <w:r w:rsidR="00182895" w:rsidRPr="00182895">
        <w:rPr>
          <w:rFonts w:ascii="Times New Roman" w:eastAsia="Calibri" w:hAnsi="Times New Roman" w:cs="Times New Roman"/>
          <w:sz w:val="28"/>
          <w:szCs w:val="28"/>
        </w:rPr>
        <w:t xml:space="preserve"> </w:t>
      </w:r>
      <w:r w:rsidRPr="009F78A1">
        <w:rPr>
          <w:rFonts w:ascii="Times New Roman" w:eastAsia="Calibri" w:hAnsi="Times New Roman" w:cs="Times New Roman"/>
          <w:sz w:val="28"/>
          <w:szCs w:val="28"/>
        </w:rPr>
        <w:t xml:space="preserve">обеспечивает разработку и внесение в установленном порядке проекта распоряжения </w:t>
      </w:r>
      <w:r w:rsidR="00182895">
        <w:rPr>
          <w:rFonts w:ascii="Times New Roman" w:eastAsia="Calibri" w:hAnsi="Times New Roman" w:cs="Times New Roman"/>
          <w:sz w:val="28"/>
          <w:szCs w:val="28"/>
        </w:rPr>
        <w:t>Администрации Песчанокопского района</w:t>
      </w:r>
      <w:r w:rsidRPr="009F78A1">
        <w:rPr>
          <w:rFonts w:ascii="Times New Roman" w:eastAsia="Calibri" w:hAnsi="Times New Roman" w:cs="Times New Roman"/>
          <w:sz w:val="28"/>
          <w:szCs w:val="28"/>
        </w:rPr>
        <w:t xml:space="preserve"> об утверждении размера и периодичности выплат стимулирующего характера.</w:t>
      </w:r>
    </w:p>
    <w:p w:rsidR="009F78A1" w:rsidRPr="009F78A1" w:rsidRDefault="009F78A1" w:rsidP="009F78A1">
      <w:pPr>
        <w:tabs>
          <w:tab w:val="left" w:pos="1134"/>
        </w:tabs>
        <w:spacing w:after="0" w:line="240" w:lineRule="auto"/>
        <w:ind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 xml:space="preserve">5.3. Предельный уровень соотношения средней заработной платы руководителей, их заместителей и главных бухгалтеров предприятий и средней заработной платы работников списочного состава (без учета руководителя, заместителей руководителя и главного бухгалтера) предприятий определяется </w:t>
      </w:r>
      <w:r w:rsidRPr="009F78A1">
        <w:rPr>
          <w:rFonts w:ascii="Times New Roman" w:eastAsia="Calibri" w:hAnsi="Times New Roman" w:cs="Times New Roman"/>
          <w:sz w:val="28"/>
          <w:szCs w:val="28"/>
        </w:rPr>
        <w:lastRenderedPageBreak/>
        <w:t>в кратности от 1 до 8 в отношении численности сотрудников предприятия согласно таблице № 5.</w:t>
      </w:r>
    </w:p>
    <w:p w:rsidR="00877119" w:rsidRDefault="00877119" w:rsidP="009F78A1">
      <w:pPr>
        <w:tabs>
          <w:tab w:val="left" w:pos="1134"/>
        </w:tabs>
        <w:spacing w:after="0" w:line="240" w:lineRule="auto"/>
        <w:ind w:left="1699"/>
        <w:contextualSpacing/>
        <w:jc w:val="right"/>
        <w:rPr>
          <w:rFonts w:ascii="Times New Roman" w:eastAsia="Calibri" w:hAnsi="Times New Roman" w:cs="Times New Roman"/>
          <w:sz w:val="28"/>
          <w:szCs w:val="28"/>
        </w:rPr>
      </w:pPr>
    </w:p>
    <w:p w:rsidR="009F78A1" w:rsidRPr="009F78A1" w:rsidRDefault="009F78A1" w:rsidP="009F78A1">
      <w:pPr>
        <w:tabs>
          <w:tab w:val="left" w:pos="1134"/>
        </w:tabs>
        <w:spacing w:after="0" w:line="240" w:lineRule="auto"/>
        <w:ind w:left="1699"/>
        <w:contextualSpacing/>
        <w:jc w:val="right"/>
        <w:rPr>
          <w:rFonts w:ascii="Times New Roman" w:eastAsia="Calibri" w:hAnsi="Times New Roman" w:cs="Times New Roman"/>
          <w:sz w:val="28"/>
          <w:szCs w:val="28"/>
        </w:rPr>
      </w:pPr>
      <w:r w:rsidRPr="009F78A1">
        <w:rPr>
          <w:rFonts w:ascii="Times New Roman" w:eastAsia="Calibri" w:hAnsi="Times New Roman" w:cs="Times New Roman"/>
          <w:sz w:val="28"/>
          <w:szCs w:val="28"/>
        </w:rPr>
        <w:t>Таблица № 5</w:t>
      </w:r>
    </w:p>
    <w:tbl>
      <w:tblPr>
        <w:tblStyle w:val="a4"/>
        <w:tblW w:w="0" w:type="auto"/>
        <w:jc w:val="center"/>
        <w:tblLook w:val="04A0" w:firstRow="1" w:lastRow="0" w:firstColumn="1" w:lastColumn="0" w:noHBand="0" w:noVBand="1"/>
      </w:tblPr>
      <w:tblGrid>
        <w:gridCol w:w="4903"/>
        <w:gridCol w:w="4951"/>
      </w:tblGrid>
      <w:tr w:rsidR="009F78A1" w:rsidRPr="009F78A1" w:rsidTr="00073D23">
        <w:trPr>
          <w:jc w:val="center"/>
        </w:trPr>
        <w:tc>
          <w:tcPr>
            <w:tcW w:w="5210" w:type="dxa"/>
          </w:tcPr>
          <w:p w:rsidR="009F78A1" w:rsidRPr="009F78A1" w:rsidRDefault="009F78A1" w:rsidP="009F78A1">
            <w:pPr>
              <w:jc w:val="center"/>
              <w:rPr>
                <w:rFonts w:ascii="Times New Roman" w:hAnsi="Times New Roman"/>
                <w:sz w:val="28"/>
                <w:szCs w:val="28"/>
              </w:rPr>
            </w:pPr>
            <w:r w:rsidRPr="009F78A1">
              <w:rPr>
                <w:rFonts w:ascii="Times New Roman" w:hAnsi="Times New Roman"/>
                <w:sz w:val="28"/>
                <w:szCs w:val="28"/>
              </w:rPr>
              <w:t>Предельный уровень кратности соотношения средней заработной платы</w:t>
            </w:r>
          </w:p>
        </w:tc>
        <w:tc>
          <w:tcPr>
            <w:tcW w:w="5211" w:type="dxa"/>
          </w:tcPr>
          <w:p w:rsidR="009F78A1" w:rsidRPr="009F78A1" w:rsidRDefault="009F78A1" w:rsidP="009F78A1">
            <w:pPr>
              <w:jc w:val="center"/>
              <w:rPr>
                <w:rFonts w:ascii="Times New Roman" w:hAnsi="Times New Roman"/>
                <w:sz w:val="28"/>
                <w:szCs w:val="28"/>
              </w:rPr>
            </w:pPr>
            <w:r w:rsidRPr="009F78A1">
              <w:rPr>
                <w:rFonts w:ascii="Times New Roman" w:hAnsi="Times New Roman"/>
                <w:sz w:val="28"/>
                <w:szCs w:val="28"/>
              </w:rPr>
              <w:t>Численность сотрудников предприятия с учетом филиалов и представительств</w:t>
            </w:r>
          </w:p>
        </w:tc>
      </w:tr>
      <w:tr w:rsidR="009F78A1" w:rsidRPr="009F78A1" w:rsidTr="00073D23">
        <w:trPr>
          <w:jc w:val="center"/>
        </w:trPr>
        <w:tc>
          <w:tcPr>
            <w:tcW w:w="5210" w:type="dxa"/>
          </w:tcPr>
          <w:p w:rsidR="009F78A1" w:rsidRPr="009F78A1" w:rsidRDefault="009F78A1" w:rsidP="009F78A1">
            <w:pPr>
              <w:jc w:val="center"/>
              <w:rPr>
                <w:rFonts w:ascii="Times New Roman" w:hAnsi="Times New Roman"/>
                <w:sz w:val="28"/>
                <w:szCs w:val="28"/>
              </w:rPr>
            </w:pPr>
            <w:r w:rsidRPr="009F78A1">
              <w:rPr>
                <w:rFonts w:ascii="Times New Roman" w:hAnsi="Times New Roman"/>
                <w:sz w:val="28"/>
                <w:szCs w:val="28"/>
              </w:rPr>
              <w:t>1</w:t>
            </w:r>
          </w:p>
        </w:tc>
        <w:tc>
          <w:tcPr>
            <w:tcW w:w="5211" w:type="dxa"/>
          </w:tcPr>
          <w:p w:rsidR="009F78A1" w:rsidRPr="009F78A1" w:rsidRDefault="009F78A1" w:rsidP="009F78A1">
            <w:pPr>
              <w:jc w:val="center"/>
              <w:rPr>
                <w:rFonts w:ascii="Times New Roman" w:hAnsi="Times New Roman"/>
                <w:sz w:val="28"/>
                <w:szCs w:val="28"/>
              </w:rPr>
            </w:pPr>
            <w:r w:rsidRPr="009F78A1">
              <w:rPr>
                <w:rFonts w:ascii="Times New Roman" w:hAnsi="Times New Roman"/>
                <w:sz w:val="28"/>
                <w:szCs w:val="28"/>
              </w:rPr>
              <w:t>2</w:t>
            </w:r>
          </w:p>
        </w:tc>
      </w:tr>
      <w:tr w:rsidR="009F78A1" w:rsidRPr="009F78A1" w:rsidTr="00073D23">
        <w:trPr>
          <w:jc w:val="center"/>
        </w:trPr>
        <w:tc>
          <w:tcPr>
            <w:tcW w:w="5210" w:type="dxa"/>
          </w:tcPr>
          <w:p w:rsidR="009F78A1" w:rsidRPr="009F78A1" w:rsidRDefault="009F78A1" w:rsidP="009F78A1">
            <w:pPr>
              <w:rPr>
                <w:rFonts w:ascii="Times New Roman" w:hAnsi="Times New Roman"/>
                <w:sz w:val="28"/>
                <w:szCs w:val="28"/>
              </w:rPr>
            </w:pPr>
            <w:r w:rsidRPr="009F78A1">
              <w:rPr>
                <w:rFonts w:ascii="Times New Roman" w:hAnsi="Times New Roman"/>
                <w:sz w:val="28"/>
                <w:szCs w:val="28"/>
              </w:rPr>
              <w:t>До 2</w:t>
            </w:r>
          </w:p>
        </w:tc>
        <w:tc>
          <w:tcPr>
            <w:tcW w:w="5211" w:type="dxa"/>
            <w:vAlign w:val="center"/>
          </w:tcPr>
          <w:p w:rsidR="009F78A1" w:rsidRPr="009F78A1" w:rsidRDefault="009F78A1" w:rsidP="009F78A1">
            <w:pPr>
              <w:rPr>
                <w:rFonts w:ascii="Times New Roman" w:hAnsi="Times New Roman"/>
                <w:color w:val="000000"/>
                <w:sz w:val="28"/>
                <w:szCs w:val="28"/>
              </w:rPr>
            </w:pPr>
            <w:r w:rsidRPr="009F78A1">
              <w:rPr>
                <w:rFonts w:ascii="Times New Roman" w:hAnsi="Times New Roman"/>
                <w:color w:val="000000"/>
                <w:sz w:val="28"/>
                <w:szCs w:val="28"/>
              </w:rPr>
              <w:t>до 15 человек</w:t>
            </w:r>
          </w:p>
        </w:tc>
      </w:tr>
      <w:tr w:rsidR="009F78A1" w:rsidRPr="009F78A1" w:rsidTr="00073D23">
        <w:trPr>
          <w:jc w:val="center"/>
        </w:trPr>
        <w:tc>
          <w:tcPr>
            <w:tcW w:w="5210" w:type="dxa"/>
          </w:tcPr>
          <w:p w:rsidR="009F78A1" w:rsidRPr="009F78A1" w:rsidRDefault="009F78A1" w:rsidP="009F78A1">
            <w:pPr>
              <w:rPr>
                <w:rFonts w:ascii="Times New Roman" w:hAnsi="Times New Roman"/>
                <w:sz w:val="28"/>
                <w:szCs w:val="28"/>
              </w:rPr>
            </w:pPr>
            <w:r w:rsidRPr="009F78A1">
              <w:rPr>
                <w:rFonts w:ascii="Times New Roman" w:hAnsi="Times New Roman"/>
                <w:sz w:val="28"/>
                <w:szCs w:val="28"/>
              </w:rPr>
              <w:t xml:space="preserve">До 3 </w:t>
            </w:r>
          </w:p>
        </w:tc>
        <w:tc>
          <w:tcPr>
            <w:tcW w:w="5211" w:type="dxa"/>
            <w:vAlign w:val="center"/>
          </w:tcPr>
          <w:p w:rsidR="009F78A1" w:rsidRPr="009F78A1" w:rsidRDefault="009F78A1" w:rsidP="009F78A1">
            <w:pPr>
              <w:rPr>
                <w:rFonts w:ascii="Times New Roman" w:hAnsi="Times New Roman"/>
                <w:color w:val="000000"/>
                <w:sz w:val="28"/>
                <w:szCs w:val="28"/>
              </w:rPr>
            </w:pPr>
            <w:r w:rsidRPr="009F78A1">
              <w:rPr>
                <w:rFonts w:ascii="Times New Roman" w:hAnsi="Times New Roman"/>
                <w:color w:val="000000"/>
                <w:sz w:val="28"/>
                <w:szCs w:val="28"/>
              </w:rPr>
              <w:t>от 15 до 30 человек</w:t>
            </w:r>
          </w:p>
        </w:tc>
      </w:tr>
      <w:tr w:rsidR="009F78A1" w:rsidRPr="009F78A1" w:rsidTr="00073D23">
        <w:trPr>
          <w:jc w:val="center"/>
        </w:trPr>
        <w:tc>
          <w:tcPr>
            <w:tcW w:w="5210" w:type="dxa"/>
          </w:tcPr>
          <w:p w:rsidR="009F78A1" w:rsidRPr="009F78A1" w:rsidRDefault="009F78A1" w:rsidP="009F78A1">
            <w:pPr>
              <w:rPr>
                <w:rFonts w:ascii="Times New Roman" w:hAnsi="Times New Roman"/>
                <w:sz w:val="28"/>
                <w:szCs w:val="28"/>
              </w:rPr>
            </w:pPr>
            <w:r w:rsidRPr="009F78A1">
              <w:rPr>
                <w:rFonts w:ascii="Times New Roman" w:hAnsi="Times New Roman"/>
                <w:sz w:val="28"/>
                <w:szCs w:val="28"/>
              </w:rPr>
              <w:t>До 4</w:t>
            </w:r>
          </w:p>
        </w:tc>
        <w:tc>
          <w:tcPr>
            <w:tcW w:w="5211" w:type="dxa"/>
            <w:vAlign w:val="center"/>
          </w:tcPr>
          <w:p w:rsidR="009F78A1" w:rsidRPr="009F78A1" w:rsidRDefault="009F78A1" w:rsidP="009F78A1">
            <w:pPr>
              <w:rPr>
                <w:rFonts w:ascii="Times New Roman" w:hAnsi="Times New Roman"/>
                <w:color w:val="000000"/>
                <w:sz w:val="28"/>
                <w:szCs w:val="28"/>
              </w:rPr>
            </w:pPr>
            <w:r w:rsidRPr="009F78A1">
              <w:rPr>
                <w:rFonts w:ascii="Times New Roman" w:hAnsi="Times New Roman"/>
                <w:color w:val="000000"/>
                <w:sz w:val="28"/>
                <w:szCs w:val="28"/>
              </w:rPr>
              <w:t>от 31 до 50 человек</w:t>
            </w:r>
          </w:p>
        </w:tc>
      </w:tr>
      <w:tr w:rsidR="009F78A1" w:rsidRPr="009F78A1" w:rsidTr="00073D23">
        <w:trPr>
          <w:jc w:val="center"/>
        </w:trPr>
        <w:tc>
          <w:tcPr>
            <w:tcW w:w="5210" w:type="dxa"/>
          </w:tcPr>
          <w:p w:rsidR="009F78A1" w:rsidRPr="009F78A1" w:rsidRDefault="009F78A1" w:rsidP="009F78A1">
            <w:pPr>
              <w:rPr>
                <w:rFonts w:ascii="Times New Roman" w:hAnsi="Times New Roman"/>
                <w:sz w:val="28"/>
                <w:szCs w:val="28"/>
              </w:rPr>
            </w:pPr>
            <w:r w:rsidRPr="009F78A1">
              <w:rPr>
                <w:rFonts w:ascii="Times New Roman" w:hAnsi="Times New Roman"/>
                <w:sz w:val="28"/>
                <w:szCs w:val="28"/>
              </w:rPr>
              <w:t>До 5</w:t>
            </w:r>
          </w:p>
        </w:tc>
        <w:tc>
          <w:tcPr>
            <w:tcW w:w="5211" w:type="dxa"/>
            <w:vAlign w:val="center"/>
          </w:tcPr>
          <w:p w:rsidR="009F78A1" w:rsidRPr="009F78A1" w:rsidRDefault="009F78A1" w:rsidP="009F78A1">
            <w:pPr>
              <w:rPr>
                <w:rFonts w:ascii="Times New Roman" w:hAnsi="Times New Roman"/>
                <w:color w:val="000000"/>
                <w:sz w:val="28"/>
                <w:szCs w:val="28"/>
              </w:rPr>
            </w:pPr>
            <w:r w:rsidRPr="009F78A1">
              <w:rPr>
                <w:rFonts w:ascii="Times New Roman" w:hAnsi="Times New Roman"/>
                <w:color w:val="000000"/>
                <w:sz w:val="28"/>
                <w:szCs w:val="28"/>
              </w:rPr>
              <w:t>от 51 до 80 человек</w:t>
            </w:r>
          </w:p>
        </w:tc>
      </w:tr>
      <w:tr w:rsidR="009F78A1" w:rsidRPr="009F78A1" w:rsidTr="00073D23">
        <w:trPr>
          <w:jc w:val="center"/>
        </w:trPr>
        <w:tc>
          <w:tcPr>
            <w:tcW w:w="5210" w:type="dxa"/>
          </w:tcPr>
          <w:p w:rsidR="009F78A1" w:rsidRPr="009F78A1" w:rsidRDefault="009F78A1" w:rsidP="009F78A1">
            <w:pPr>
              <w:rPr>
                <w:rFonts w:ascii="Times New Roman" w:hAnsi="Times New Roman"/>
                <w:sz w:val="28"/>
                <w:szCs w:val="28"/>
              </w:rPr>
            </w:pPr>
            <w:r w:rsidRPr="009F78A1">
              <w:rPr>
                <w:rFonts w:ascii="Times New Roman" w:hAnsi="Times New Roman"/>
                <w:sz w:val="28"/>
                <w:szCs w:val="28"/>
              </w:rPr>
              <w:t>До 6</w:t>
            </w:r>
          </w:p>
        </w:tc>
        <w:tc>
          <w:tcPr>
            <w:tcW w:w="5211" w:type="dxa"/>
            <w:vAlign w:val="center"/>
          </w:tcPr>
          <w:p w:rsidR="009F78A1" w:rsidRPr="009F78A1" w:rsidRDefault="009F78A1" w:rsidP="009F78A1">
            <w:pPr>
              <w:rPr>
                <w:rFonts w:ascii="Times New Roman" w:hAnsi="Times New Roman"/>
                <w:color w:val="000000"/>
                <w:sz w:val="28"/>
                <w:szCs w:val="28"/>
              </w:rPr>
            </w:pPr>
            <w:r w:rsidRPr="009F78A1">
              <w:rPr>
                <w:rFonts w:ascii="Times New Roman" w:hAnsi="Times New Roman"/>
                <w:color w:val="000000"/>
                <w:sz w:val="28"/>
                <w:szCs w:val="28"/>
              </w:rPr>
              <w:t>от 81 до 100 человек</w:t>
            </w:r>
          </w:p>
        </w:tc>
      </w:tr>
      <w:tr w:rsidR="009F78A1" w:rsidRPr="009F78A1" w:rsidTr="00073D23">
        <w:trPr>
          <w:jc w:val="center"/>
        </w:trPr>
        <w:tc>
          <w:tcPr>
            <w:tcW w:w="5210" w:type="dxa"/>
          </w:tcPr>
          <w:p w:rsidR="009F78A1" w:rsidRPr="009F78A1" w:rsidRDefault="009F78A1" w:rsidP="009F78A1">
            <w:pPr>
              <w:rPr>
                <w:rFonts w:ascii="Times New Roman" w:hAnsi="Times New Roman"/>
                <w:sz w:val="28"/>
                <w:szCs w:val="28"/>
              </w:rPr>
            </w:pPr>
            <w:r w:rsidRPr="009F78A1">
              <w:rPr>
                <w:rFonts w:ascii="Times New Roman" w:hAnsi="Times New Roman"/>
                <w:sz w:val="28"/>
                <w:szCs w:val="28"/>
              </w:rPr>
              <w:t>До 7</w:t>
            </w:r>
          </w:p>
        </w:tc>
        <w:tc>
          <w:tcPr>
            <w:tcW w:w="5211" w:type="dxa"/>
            <w:vAlign w:val="center"/>
          </w:tcPr>
          <w:p w:rsidR="009F78A1" w:rsidRPr="009F78A1" w:rsidRDefault="009F78A1" w:rsidP="009F78A1">
            <w:pPr>
              <w:rPr>
                <w:rFonts w:ascii="Times New Roman" w:hAnsi="Times New Roman"/>
                <w:color w:val="000000"/>
                <w:sz w:val="28"/>
                <w:szCs w:val="28"/>
              </w:rPr>
            </w:pPr>
            <w:r w:rsidRPr="009F78A1">
              <w:rPr>
                <w:rFonts w:ascii="Times New Roman" w:hAnsi="Times New Roman"/>
                <w:color w:val="000000"/>
                <w:sz w:val="28"/>
                <w:szCs w:val="28"/>
              </w:rPr>
              <w:t>от 101 до 150 человек</w:t>
            </w:r>
          </w:p>
        </w:tc>
      </w:tr>
      <w:tr w:rsidR="009F78A1" w:rsidRPr="009F78A1" w:rsidTr="00073D23">
        <w:trPr>
          <w:jc w:val="center"/>
        </w:trPr>
        <w:tc>
          <w:tcPr>
            <w:tcW w:w="5210" w:type="dxa"/>
          </w:tcPr>
          <w:p w:rsidR="009F78A1" w:rsidRPr="009F78A1" w:rsidRDefault="009F78A1" w:rsidP="009F78A1">
            <w:pPr>
              <w:rPr>
                <w:rFonts w:ascii="Times New Roman" w:hAnsi="Times New Roman"/>
                <w:sz w:val="28"/>
                <w:szCs w:val="28"/>
              </w:rPr>
            </w:pPr>
            <w:r w:rsidRPr="009F78A1">
              <w:rPr>
                <w:rFonts w:ascii="Times New Roman" w:hAnsi="Times New Roman"/>
                <w:sz w:val="28"/>
                <w:szCs w:val="28"/>
              </w:rPr>
              <w:t>До 8</w:t>
            </w:r>
          </w:p>
        </w:tc>
        <w:tc>
          <w:tcPr>
            <w:tcW w:w="5211" w:type="dxa"/>
            <w:vAlign w:val="center"/>
          </w:tcPr>
          <w:p w:rsidR="009F78A1" w:rsidRPr="009F78A1" w:rsidRDefault="009F78A1" w:rsidP="009F78A1">
            <w:pPr>
              <w:rPr>
                <w:rFonts w:ascii="Times New Roman" w:hAnsi="Times New Roman"/>
                <w:color w:val="000000"/>
                <w:sz w:val="28"/>
                <w:szCs w:val="28"/>
              </w:rPr>
            </w:pPr>
            <w:r w:rsidRPr="009F78A1">
              <w:rPr>
                <w:rFonts w:ascii="Times New Roman" w:hAnsi="Times New Roman"/>
                <w:color w:val="000000"/>
                <w:sz w:val="28"/>
                <w:szCs w:val="28"/>
              </w:rPr>
              <w:t xml:space="preserve">свыше 151 человека </w:t>
            </w:r>
          </w:p>
        </w:tc>
      </w:tr>
    </w:tbl>
    <w:p w:rsidR="009F78A1" w:rsidRPr="009F78A1" w:rsidRDefault="009F78A1" w:rsidP="009F78A1">
      <w:pPr>
        <w:tabs>
          <w:tab w:val="left" w:pos="1134"/>
        </w:tabs>
        <w:spacing w:after="0" w:line="240" w:lineRule="auto"/>
        <w:ind w:firstLine="709"/>
        <w:jc w:val="both"/>
        <w:rPr>
          <w:rFonts w:ascii="Times New Roman" w:eastAsia="Calibri" w:hAnsi="Times New Roman" w:cs="Times New Roman"/>
          <w:sz w:val="28"/>
          <w:szCs w:val="28"/>
        </w:rPr>
      </w:pPr>
    </w:p>
    <w:p w:rsidR="009F78A1" w:rsidRPr="009F78A1" w:rsidRDefault="009F78A1" w:rsidP="009F78A1">
      <w:pPr>
        <w:tabs>
          <w:tab w:val="left" w:pos="1134"/>
        </w:tabs>
        <w:spacing w:after="0" w:line="240" w:lineRule="auto"/>
        <w:ind w:firstLine="709"/>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Соотношение средней заработной платы руководителей, их заместителей и главных бухгалтеров предприятий и средней заработной платы работников списочного состава предприятий рассчитывается за календарный год. Средняя заработная плата на предприятии рассчитывается путем деления фонда начисленной заработной платы работников списочного состава (без учета руководителя, заместителей руководителя и главного бухгалтера) на среднюю численность указанных работников за календарный год.</w:t>
      </w:r>
    </w:p>
    <w:p w:rsidR="009F78A1" w:rsidRPr="009F78A1" w:rsidRDefault="009F78A1" w:rsidP="009F78A1">
      <w:pPr>
        <w:tabs>
          <w:tab w:val="left" w:pos="0"/>
          <w:tab w:val="left" w:pos="1134"/>
        </w:tabs>
        <w:spacing w:after="0" w:line="240" w:lineRule="auto"/>
        <w:ind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 xml:space="preserve">7. При возложении обязанностей руководителя предприятия на заместителя руководителя или иного работника этого предприятия размер доплаты устанавливается по соглашению сторон трудового договора. </w:t>
      </w:r>
    </w:p>
    <w:p w:rsidR="009F78A1" w:rsidRPr="009F78A1" w:rsidRDefault="009F78A1" w:rsidP="009F78A1">
      <w:pPr>
        <w:tabs>
          <w:tab w:val="left" w:pos="0"/>
          <w:tab w:val="left" w:pos="1134"/>
        </w:tabs>
        <w:spacing w:after="0" w:line="240" w:lineRule="auto"/>
        <w:ind w:firstLine="709"/>
        <w:contextualSpacing/>
        <w:jc w:val="both"/>
        <w:rPr>
          <w:rFonts w:ascii="Times New Roman" w:eastAsia="Calibri" w:hAnsi="Times New Roman" w:cs="Times New Roman"/>
          <w:sz w:val="28"/>
          <w:szCs w:val="28"/>
        </w:rPr>
      </w:pPr>
      <w:r w:rsidRPr="009F78A1">
        <w:rPr>
          <w:rFonts w:ascii="Times New Roman" w:eastAsia="Calibri" w:hAnsi="Times New Roman" w:cs="Times New Roman"/>
          <w:sz w:val="28"/>
          <w:szCs w:val="28"/>
        </w:rPr>
        <w:t>8. В случае</w:t>
      </w:r>
      <w:proofErr w:type="gramStart"/>
      <w:r w:rsidRPr="009F78A1">
        <w:rPr>
          <w:rFonts w:ascii="Times New Roman" w:eastAsia="Calibri" w:hAnsi="Times New Roman" w:cs="Times New Roman"/>
          <w:sz w:val="28"/>
          <w:szCs w:val="28"/>
        </w:rPr>
        <w:t>,</w:t>
      </w:r>
      <w:proofErr w:type="gramEnd"/>
      <w:r w:rsidRPr="009F78A1">
        <w:rPr>
          <w:rFonts w:ascii="Times New Roman" w:eastAsia="Calibri" w:hAnsi="Times New Roman" w:cs="Times New Roman"/>
          <w:sz w:val="28"/>
          <w:szCs w:val="28"/>
        </w:rPr>
        <w:t xml:space="preserve"> если производственная деятельность предприятия или его структурного подразделения приостановлена уполномоченным на то государственным органом, выплаты стимулирующего характера руководителю предприятия не производятся (с момента приостановления деятельности предприятия до прекращения исполнения административного наказания в виде административного приостановления деятельности).</w:t>
      </w:r>
    </w:p>
    <w:p w:rsidR="009F78A1" w:rsidRDefault="009F78A1" w:rsidP="00133089">
      <w:pPr>
        <w:tabs>
          <w:tab w:val="left" w:pos="1276"/>
        </w:tabs>
        <w:spacing w:after="0" w:line="240" w:lineRule="auto"/>
        <w:contextualSpacing/>
        <w:jc w:val="both"/>
        <w:rPr>
          <w:rFonts w:ascii="Times New Roman" w:eastAsia="Calibri" w:hAnsi="Times New Roman" w:cs="Times New Roman"/>
          <w:sz w:val="28"/>
          <w:szCs w:val="28"/>
        </w:rPr>
      </w:pPr>
    </w:p>
    <w:p w:rsidR="009F78A1" w:rsidRDefault="00182895" w:rsidP="009F78A1">
      <w:pPr>
        <w:tabs>
          <w:tab w:val="left" w:pos="1276"/>
        </w:tabs>
        <w:spacing w:after="0" w:line="240" w:lineRule="auto"/>
        <w:ind w:left="-1134"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F78A1">
        <w:rPr>
          <w:rFonts w:ascii="Times New Roman" w:eastAsia="Calibri" w:hAnsi="Times New Roman" w:cs="Times New Roman"/>
          <w:sz w:val="28"/>
          <w:szCs w:val="28"/>
        </w:rPr>
        <w:t xml:space="preserve">Управляющий делами </w:t>
      </w:r>
    </w:p>
    <w:p w:rsidR="009F78A1" w:rsidRPr="009F78A1" w:rsidRDefault="00182895" w:rsidP="009F78A1">
      <w:pPr>
        <w:tabs>
          <w:tab w:val="left" w:pos="1276"/>
        </w:tabs>
        <w:spacing w:after="0" w:line="240" w:lineRule="auto"/>
        <w:ind w:left="-1134"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F78A1">
        <w:rPr>
          <w:rFonts w:ascii="Times New Roman" w:eastAsia="Calibri" w:hAnsi="Times New Roman" w:cs="Times New Roman"/>
          <w:sz w:val="28"/>
          <w:szCs w:val="28"/>
        </w:rPr>
        <w:t xml:space="preserve">Администрации района                                                                 </w:t>
      </w:r>
      <w:r>
        <w:rPr>
          <w:rFonts w:ascii="Times New Roman" w:eastAsia="Calibri" w:hAnsi="Times New Roman" w:cs="Times New Roman"/>
          <w:sz w:val="28"/>
          <w:szCs w:val="28"/>
        </w:rPr>
        <w:t xml:space="preserve">  </w:t>
      </w:r>
      <w:r w:rsidR="009F78A1">
        <w:rPr>
          <w:rFonts w:ascii="Times New Roman" w:eastAsia="Calibri" w:hAnsi="Times New Roman" w:cs="Times New Roman"/>
          <w:sz w:val="28"/>
          <w:szCs w:val="28"/>
        </w:rPr>
        <w:t xml:space="preserve"> О.В.Купина </w:t>
      </w:r>
    </w:p>
    <w:p w:rsidR="009F78A1" w:rsidRDefault="009F78A1" w:rsidP="00E824C2">
      <w:pPr>
        <w:spacing w:after="0"/>
        <w:ind w:left="-1134" w:right="-284"/>
        <w:rPr>
          <w:rFonts w:ascii="Times New Roman" w:hAnsi="Times New Roman" w:cs="Times New Roman"/>
          <w:sz w:val="28"/>
        </w:rPr>
      </w:pPr>
    </w:p>
    <w:p w:rsidR="000B21C3" w:rsidRDefault="000B21C3" w:rsidP="00E824C2">
      <w:pPr>
        <w:spacing w:after="0"/>
        <w:ind w:left="-1134" w:right="-284"/>
        <w:rPr>
          <w:rFonts w:ascii="Times New Roman" w:hAnsi="Times New Roman" w:cs="Times New Roman"/>
          <w:sz w:val="28"/>
        </w:rPr>
      </w:pPr>
    </w:p>
    <w:p w:rsidR="000B21C3" w:rsidRDefault="000B21C3" w:rsidP="00E824C2">
      <w:pPr>
        <w:spacing w:after="0"/>
        <w:ind w:left="-1134" w:right="-284"/>
        <w:rPr>
          <w:rFonts w:ascii="Times New Roman" w:hAnsi="Times New Roman" w:cs="Times New Roman"/>
          <w:sz w:val="28"/>
        </w:rPr>
      </w:pPr>
    </w:p>
    <w:p w:rsidR="000B21C3" w:rsidRDefault="000B21C3" w:rsidP="00E824C2">
      <w:pPr>
        <w:spacing w:after="0"/>
        <w:ind w:left="-1134" w:right="-284"/>
        <w:rPr>
          <w:rFonts w:ascii="Times New Roman" w:hAnsi="Times New Roman" w:cs="Times New Roman"/>
          <w:sz w:val="28"/>
        </w:rPr>
      </w:pPr>
    </w:p>
    <w:p w:rsidR="000B21C3" w:rsidRDefault="000B21C3" w:rsidP="00E824C2">
      <w:pPr>
        <w:spacing w:after="0"/>
        <w:ind w:left="-1134" w:right="-284"/>
        <w:rPr>
          <w:rFonts w:ascii="Times New Roman" w:hAnsi="Times New Roman" w:cs="Times New Roman"/>
          <w:sz w:val="28"/>
        </w:rPr>
      </w:pPr>
    </w:p>
    <w:p w:rsidR="000B21C3" w:rsidRDefault="000B21C3" w:rsidP="00E824C2">
      <w:pPr>
        <w:spacing w:after="0"/>
        <w:ind w:left="-1134" w:right="-284"/>
        <w:rPr>
          <w:rFonts w:ascii="Times New Roman" w:hAnsi="Times New Roman" w:cs="Times New Roman"/>
          <w:sz w:val="28"/>
        </w:rPr>
      </w:pPr>
    </w:p>
    <w:p w:rsidR="000B21C3" w:rsidRDefault="000B21C3" w:rsidP="00E824C2">
      <w:pPr>
        <w:spacing w:after="0"/>
        <w:ind w:left="-1134" w:right="-284"/>
        <w:rPr>
          <w:rFonts w:ascii="Times New Roman" w:hAnsi="Times New Roman" w:cs="Times New Roman"/>
          <w:sz w:val="28"/>
        </w:rPr>
      </w:pPr>
    </w:p>
    <w:p w:rsidR="00877119" w:rsidRDefault="00877119" w:rsidP="00E824C2">
      <w:pPr>
        <w:spacing w:after="0"/>
        <w:ind w:left="-1134" w:right="-284"/>
        <w:rPr>
          <w:rFonts w:ascii="Times New Roman" w:hAnsi="Times New Roman" w:cs="Times New Roman"/>
          <w:sz w:val="28"/>
        </w:rPr>
      </w:pPr>
    </w:p>
    <w:p w:rsidR="00877119" w:rsidRDefault="00877119" w:rsidP="00E824C2">
      <w:pPr>
        <w:spacing w:after="0"/>
        <w:ind w:left="-1134" w:right="-284"/>
        <w:rPr>
          <w:rFonts w:ascii="Times New Roman" w:hAnsi="Times New Roman" w:cs="Times New Roman"/>
          <w:sz w:val="28"/>
        </w:rPr>
      </w:pPr>
    </w:p>
    <w:p w:rsidR="00877119" w:rsidRDefault="00877119" w:rsidP="00E824C2">
      <w:pPr>
        <w:spacing w:after="0"/>
        <w:ind w:left="-1134" w:right="-284"/>
        <w:rPr>
          <w:rFonts w:ascii="Times New Roman" w:hAnsi="Times New Roman" w:cs="Times New Roman"/>
          <w:sz w:val="28"/>
        </w:rPr>
      </w:pPr>
    </w:p>
    <w:p w:rsidR="000B21C3" w:rsidRDefault="000B21C3" w:rsidP="00133089">
      <w:pPr>
        <w:spacing w:after="0"/>
        <w:ind w:right="-284"/>
        <w:rPr>
          <w:rFonts w:ascii="Times New Roman" w:hAnsi="Times New Roman" w:cs="Times New Roman"/>
          <w:sz w:val="28"/>
        </w:rPr>
      </w:pPr>
    </w:p>
    <w:p w:rsidR="000B21C3" w:rsidRDefault="000B21C3" w:rsidP="00AB3B7E">
      <w:pPr>
        <w:spacing w:after="0"/>
        <w:ind w:left="4536" w:right="-284"/>
        <w:jc w:val="center"/>
        <w:rPr>
          <w:rFonts w:ascii="Times New Roman" w:hAnsi="Times New Roman" w:cs="Times New Roman"/>
          <w:sz w:val="28"/>
        </w:rPr>
      </w:pPr>
      <w:r>
        <w:rPr>
          <w:rFonts w:ascii="Times New Roman" w:hAnsi="Times New Roman" w:cs="Times New Roman"/>
          <w:sz w:val="28"/>
        </w:rPr>
        <w:t>Приложение №1</w:t>
      </w:r>
    </w:p>
    <w:p w:rsidR="000B21C3" w:rsidRDefault="00182895" w:rsidP="00AB3B7E">
      <w:pPr>
        <w:spacing w:after="0"/>
        <w:ind w:left="4536" w:right="-284"/>
        <w:jc w:val="center"/>
        <w:rPr>
          <w:rFonts w:ascii="Times New Roman" w:hAnsi="Times New Roman" w:cs="Times New Roman"/>
          <w:sz w:val="28"/>
        </w:rPr>
      </w:pPr>
      <w:r>
        <w:rPr>
          <w:rFonts w:ascii="Times New Roman" w:hAnsi="Times New Roman" w:cs="Times New Roman"/>
          <w:sz w:val="28"/>
        </w:rPr>
        <w:t>к</w:t>
      </w:r>
      <w:r w:rsidR="000B21C3">
        <w:rPr>
          <w:rFonts w:ascii="Times New Roman" w:hAnsi="Times New Roman" w:cs="Times New Roman"/>
          <w:sz w:val="28"/>
        </w:rPr>
        <w:t xml:space="preserve"> </w:t>
      </w:r>
      <w:r>
        <w:rPr>
          <w:rFonts w:ascii="Times New Roman" w:hAnsi="Times New Roman" w:cs="Times New Roman"/>
          <w:sz w:val="28"/>
        </w:rPr>
        <w:t>П</w:t>
      </w:r>
      <w:r w:rsidR="000B21C3">
        <w:rPr>
          <w:rFonts w:ascii="Times New Roman" w:hAnsi="Times New Roman" w:cs="Times New Roman"/>
          <w:sz w:val="28"/>
        </w:rPr>
        <w:t>оложению об оплаты труда руководителя</w:t>
      </w:r>
    </w:p>
    <w:p w:rsidR="000B21C3" w:rsidRDefault="000B21C3" w:rsidP="00AB3B7E">
      <w:pPr>
        <w:spacing w:after="0"/>
        <w:ind w:left="4536" w:right="-284"/>
        <w:jc w:val="center"/>
        <w:rPr>
          <w:rFonts w:ascii="Times New Roman" w:hAnsi="Times New Roman" w:cs="Times New Roman"/>
          <w:sz w:val="28"/>
        </w:rPr>
      </w:pPr>
      <w:r>
        <w:rPr>
          <w:rFonts w:ascii="Times New Roman" w:hAnsi="Times New Roman" w:cs="Times New Roman"/>
          <w:sz w:val="28"/>
        </w:rPr>
        <w:t xml:space="preserve">Муниципального </w:t>
      </w:r>
      <w:r w:rsidR="00C85E6F">
        <w:rPr>
          <w:rFonts w:ascii="Times New Roman" w:hAnsi="Times New Roman" w:cs="Times New Roman"/>
          <w:sz w:val="28"/>
        </w:rPr>
        <w:t>у</w:t>
      </w:r>
      <w:r>
        <w:rPr>
          <w:rFonts w:ascii="Times New Roman" w:hAnsi="Times New Roman" w:cs="Times New Roman"/>
          <w:sz w:val="28"/>
        </w:rPr>
        <w:t>нитарного предприятия</w:t>
      </w:r>
    </w:p>
    <w:p w:rsidR="000B21C3" w:rsidRDefault="000B21C3" w:rsidP="00AB3B7E">
      <w:pPr>
        <w:spacing w:after="0"/>
        <w:ind w:left="4536" w:right="-284"/>
        <w:jc w:val="center"/>
        <w:rPr>
          <w:rFonts w:ascii="Times New Roman" w:hAnsi="Times New Roman" w:cs="Times New Roman"/>
          <w:sz w:val="28"/>
        </w:rPr>
      </w:pPr>
      <w:r>
        <w:rPr>
          <w:rFonts w:ascii="Times New Roman" w:hAnsi="Times New Roman" w:cs="Times New Roman"/>
          <w:sz w:val="28"/>
        </w:rPr>
        <w:t>«Коммунальное хозяйство»</w:t>
      </w:r>
    </w:p>
    <w:p w:rsidR="000B21C3" w:rsidRDefault="000B21C3" w:rsidP="00AB3B7E">
      <w:pPr>
        <w:spacing w:after="0"/>
        <w:ind w:left="4536" w:right="-284"/>
        <w:jc w:val="center"/>
        <w:rPr>
          <w:rFonts w:ascii="Times New Roman" w:hAnsi="Times New Roman" w:cs="Times New Roman"/>
          <w:sz w:val="28"/>
        </w:rPr>
      </w:pPr>
      <w:r>
        <w:rPr>
          <w:rFonts w:ascii="Times New Roman" w:hAnsi="Times New Roman" w:cs="Times New Roman"/>
          <w:sz w:val="28"/>
        </w:rPr>
        <w:t>Песчанокопского района</w:t>
      </w:r>
    </w:p>
    <w:p w:rsidR="000B21C3" w:rsidRDefault="000B21C3" w:rsidP="00AB3B7E">
      <w:pPr>
        <w:spacing w:after="0"/>
        <w:ind w:left="-142" w:right="-284"/>
        <w:rPr>
          <w:rFonts w:ascii="Times New Roman" w:hAnsi="Times New Roman" w:cs="Times New Roman"/>
          <w:sz w:val="28"/>
        </w:rPr>
      </w:pPr>
    </w:p>
    <w:p w:rsidR="00AB3B7E" w:rsidRPr="00AB3B7E" w:rsidRDefault="000B21C3" w:rsidP="00AB3B7E">
      <w:pPr>
        <w:spacing w:after="0"/>
        <w:ind w:left="-142" w:right="-284"/>
        <w:jc w:val="center"/>
        <w:rPr>
          <w:rFonts w:ascii="Times New Roman" w:hAnsi="Times New Roman" w:cs="Times New Roman"/>
          <w:sz w:val="32"/>
        </w:rPr>
      </w:pPr>
      <w:r w:rsidRPr="00AB3B7E">
        <w:rPr>
          <w:rFonts w:ascii="Times New Roman" w:hAnsi="Times New Roman" w:cs="Times New Roman"/>
          <w:sz w:val="32"/>
        </w:rPr>
        <w:t>Р</w:t>
      </w:r>
      <w:r w:rsidR="00AB3B7E" w:rsidRPr="00AB3B7E">
        <w:rPr>
          <w:rFonts w:ascii="Times New Roman" w:hAnsi="Times New Roman" w:cs="Times New Roman"/>
          <w:sz w:val="32"/>
        </w:rPr>
        <w:t>АСЧЕТ</w:t>
      </w:r>
      <w:r w:rsidRPr="00AB3B7E">
        <w:rPr>
          <w:rFonts w:ascii="Times New Roman" w:hAnsi="Times New Roman" w:cs="Times New Roman"/>
          <w:sz w:val="32"/>
        </w:rPr>
        <w:t xml:space="preserve"> </w:t>
      </w:r>
    </w:p>
    <w:p w:rsidR="000B21C3" w:rsidRPr="00AB3B7E" w:rsidRDefault="00AB3B7E" w:rsidP="00AB3B7E">
      <w:pPr>
        <w:spacing w:after="0"/>
        <w:ind w:left="-142" w:right="-284"/>
        <w:jc w:val="center"/>
        <w:rPr>
          <w:rFonts w:ascii="Times New Roman" w:hAnsi="Times New Roman" w:cs="Times New Roman"/>
          <w:sz w:val="32"/>
        </w:rPr>
      </w:pPr>
      <w:r w:rsidRPr="00AB3B7E">
        <w:rPr>
          <w:rFonts w:ascii="Times New Roman" w:hAnsi="Times New Roman" w:cs="Times New Roman"/>
          <w:sz w:val="32"/>
        </w:rPr>
        <w:t xml:space="preserve">РАЗМЕРА ДОЛЖНОСТНОГО ОКЛАДА </w:t>
      </w:r>
      <w:r>
        <w:rPr>
          <w:rFonts w:ascii="Times New Roman" w:hAnsi="Times New Roman" w:cs="Times New Roman"/>
          <w:sz w:val="32"/>
        </w:rPr>
        <w:t>РУКОВОДИТЕЛЯ</w:t>
      </w:r>
      <w:r w:rsidRPr="00AB3B7E">
        <w:rPr>
          <w:rFonts w:ascii="Times New Roman" w:hAnsi="Times New Roman" w:cs="Times New Roman"/>
          <w:sz w:val="32"/>
        </w:rPr>
        <w:t xml:space="preserve"> </w:t>
      </w:r>
    </w:p>
    <w:p w:rsidR="000B21C3" w:rsidRPr="00AB3B7E" w:rsidRDefault="00AB3B7E" w:rsidP="00AB3B7E">
      <w:pPr>
        <w:pBdr>
          <w:bottom w:val="single" w:sz="12" w:space="1" w:color="auto"/>
        </w:pBdr>
        <w:spacing w:after="0"/>
        <w:ind w:left="-142" w:right="-284"/>
        <w:jc w:val="center"/>
        <w:rPr>
          <w:rFonts w:ascii="Times New Roman" w:hAnsi="Times New Roman" w:cs="Times New Roman"/>
          <w:sz w:val="32"/>
        </w:rPr>
      </w:pPr>
      <w:r w:rsidRPr="00AB3B7E">
        <w:rPr>
          <w:rFonts w:ascii="Times New Roman" w:hAnsi="Times New Roman" w:cs="Times New Roman"/>
          <w:sz w:val="32"/>
        </w:rPr>
        <w:t>ПРЕДПРИЯТИЯ</w:t>
      </w:r>
    </w:p>
    <w:p w:rsidR="00AB3B7E" w:rsidRPr="00AB3B7E" w:rsidRDefault="00AB3B7E" w:rsidP="00AB3B7E">
      <w:pPr>
        <w:pBdr>
          <w:bottom w:val="single" w:sz="12" w:space="1" w:color="auto"/>
        </w:pBdr>
        <w:spacing w:after="0"/>
        <w:ind w:left="-142" w:right="-284"/>
        <w:jc w:val="center"/>
        <w:rPr>
          <w:rFonts w:ascii="Times New Roman" w:hAnsi="Times New Roman" w:cs="Times New Roman"/>
          <w:sz w:val="36"/>
        </w:rPr>
      </w:pPr>
    </w:p>
    <w:p w:rsidR="00AB3B7E" w:rsidRDefault="00AB3B7E" w:rsidP="00AB3B7E">
      <w:pPr>
        <w:pBdr>
          <w:bottom w:val="single" w:sz="12" w:space="1" w:color="auto"/>
        </w:pBdr>
        <w:spacing w:after="0"/>
        <w:ind w:left="-142" w:right="-284"/>
        <w:jc w:val="center"/>
        <w:rPr>
          <w:rFonts w:ascii="Times New Roman" w:hAnsi="Times New Roman" w:cs="Times New Roman"/>
          <w:sz w:val="28"/>
        </w:rPr>
      </w:pPr>
      <w:r>
        <w:rPr>
          <w:rFonts w:ascii="Times New Roman" w:hAnsi="Times New Roman" w:cs="Times New Roman"/>
          <w:sz w:val="28"/>
        </w:rPr>
        <w:t>МУП КХ ПЕСЧАНОКОПСКОГО РАЙОНА</w:t>
      </w:r>
    </w:p>
    <w:p w:rsidR="00AB3B7E" w:rsidRDefault="00AB3B7E" w:rsidP="00AB3B7E">
      <w:pPr>
        <w:spacing w:after="0"/>
        <w:ind w:left="-142" w:right="-284"/>
        <w:rPr>
          <w:rFonts w:ascii="Times New Roman" w:hAnsi="Times New Roman" w:cs="Times New Roman"/>
          <w:sz w:val="28"/>
        </w:rPr>
      </w:pPr>
      <w:r>
        <w:rPr>
          <w:rFonts w:ascii="Times New Roman" w:hAnsi="Times New Roman" w:cs="Times New Roman"/>
          <w:sz w:val="28"/>
        </w:rPr>
        <w:t>(наименование муниципального унитарного предприятия Песчанокопского района)</w:t>
      </w:r>
    </w:p>
    <w:p w:rsidR="00AB3B7E" w:rsidRDefault="00AB3B7E" w:rsidP="00AB3B7E">
      <w:pPr>
        <w:spacing w:after="0"/>
        <w:ind w:left="-142" w:right="-284"/>
        <w:rPr>
          <w:rFonts w:ascii="Times New Roman" w:hAnsi="Times New Roman" w:cs="Times New Roman"/>
          <w:sz w:val="28"/>
        </w:rPr>
      </w:pPr>
    </w:p>
    <w:p w:rsidR="00AB3B7E" w:rsidRDefault="00AB3B7E" w:rsidP="00AB3B7E">
      <w:pPr>
        <w:pStyle w:val="a3"/>
        <w:numPr>
          <w:ilvl w:val="0"/>
          <w:numId w:val="3"/>
        </w:numPr>
        <w:spacing w:after="0"/>
        <w:ind w:left="-142" w:right="-284"/>
        <w:rPr>
          <w:rFonts w:ascii="Times New Roman" w:hAnsi="Times New Roman" w:cs="Times New Roman"/>
          <w:sz w:val="28"/>
        </w:rPr>
      </w:pPr>
      <w:r>
        <w:rPr>
          <w:rFonts w:ascii="Times New Roman" w:hAnsi="Times New Roman" w:cs="Times New Roman"/>
          <w:sz w:val="28"/>
        </w:rPr>
        <w:t xml:space="preserve">Среднесписочная численность работников предприятия  </w:t>
      </w:r>
      <w:r w:rsidRPr="00AB3B7E">
        <w:rPr>
          <w:rFonts w:ascii="Times New Roman" w:hAnsi="Times New Roman" w:cs="Times New Roman"/>
          <w:sz w:val="28"/>
          <w:u w:val="single"/>
        </w:rPr>
        <w:t xml:space="preserve"> 78 </w:t>
      </w:r>
      <w:r>
        <w:rPr>
          <w:rFonts w:ascii="Times New Roman" w:hAnsi="Times New Roman" w:cs="Times New Roman"/>
          <w:sz w:val="28"/>
        </w:rPr>
        <w:t xml:space="preserve">  человек.</w:t>
      </w:r>
    </w:p>
    <w:p w:rsidR="00AB3B7E" w:rsidRDefault="00AB3B7E" w:rsidP="00AB3B7E">
      <w:pPr>
        <w:pStyle w:val="a3"/>
        <w:numPr>
          <w:ilvl w:val="0"/>
          <w:numId w:val="3"/>
        </w:numPr>
        <w:spacing w:after="0"/>
        <w:ind w:left="-142" w:right="-284"/>
        <w:rPr>
          <w:rFonts w:ascii="Times New Roman" w:hAnsi="Times New Roman" w:cs="Times New Roman"/>
          <w:sz w:val="28"/>
        </w:rPr>
      </w:pPr>
      <w:r>
        <w:rPr>
          <w:rFonts w:ascii="Times New Roman" w:hAnsi="Times New Roman" w:cs="Times New Roman"/>
          <w:sz w:val="28"/>
        </w:rPr>
        <w:t xml:space="preserve">Должностной оклад руководителя предприятия </w:t>
      </w:r>
      <w:r w:rsidRPr="00AB3B7E">
        <w:rPr>
          <w:rFonts w:ascii="Times New Roman" w:hAnsi="Times New Roman" w:cs="Times New Roman"/>
          <w:sz w:val="28"/>
          <w:u w:val="single"/>
        </w:rPr>
        <w:t xml:space="preserve">  50 000  </w:t>
      </w:r>
      <w:r>
        <w:rPr>
          <w:rFonts w:ascii="Times New Roman" w:hAnsi="Times New Roman" w:cs="Times New Roman"/>
          <w:sz w:val="28"/>
        </w:rPr>
        <w:t xml:space="preserve">  рублей. </w:t>
      </w:r>
    </w:p>
    <w:p w:rsidR="00AB3B7E" w:rsidRDefault="00AB3B7E" w:rsidP="00AB3B7E">
      <w:pPr>
        <w:pStyle w:val="a3"/>
        <w:numPr>
          <w:ilvl w:val="0"/>
          <w:numId w:val="3"/>
        </w:numPr>
        <w:spacing w:after="0"/>
        <w:ind w:left="-142" w:right="-284"/>
        <w:rPr>
          <w:rFonts w:ascii="Times New Roman" w:hAnsi="Times New Roman" w:cs="Times New Roman"/>
          <w:sz w:val="28"/>
        </w:rPr>
      </w:pPr>
      <w:r>
        <w:rPr>
          <w:rFonts w:ascii="Times New Roman" w:hAnsi="Times New Roman" w:cs="Times New Roman"/>
          <w:sz w:val="28"/>
        </w:rPr>
        <w:t>Расчет показателей сложности управления предприятием:</w:t>
      </w:r>
    </w:p>
    <w:p w:rsidR="00AB3B7E" w:rsidRPr="00AB3B7E" w:rsidRDefault="00AB3B7E" w:rsidP="00AB3B7E">
      <w:pPr>
        <w:spacing w:after="0"/>
        <w:ind w:left="-142" w:right="-284"/>
        <w:rPr>
          <w:rFonts w:ascii="Times New Roman" w:hAnsi="Times New Roman" w:cs="Times New Roman"/>
          <w:sz w:val="28"/>
        </w:rPr>
      </w:pPr>
      <w:r>
        <w:rPr>
          <w:rFonts w:ascii="Times New Roman" w:hAnsi="Times New Roman" w:cs="Times New Roman"/>
          <w:sz w:val="28"/>
        </w:rPr>
        <w:t xml:space="preserve">   </w:t>
      </w:r>
    </w:p>
    <w:tbl>
      <w:tblPr>
        <w:tblStyle w:val="a4"/>
        <w:tblW w:w="9781" w:type="dxa"/>
        <w:tblInd w:w="108" w:type="dxa"/>
        <w:tblLook w:val="04A0" w:firstRow="1" w:lastRow="0" w:firstColumn="1" w:lastColumn="0" w:noHBand="0" w:noVBand="1"/>
      </w:tblPr>
      <w:tblGrid>
        <w:gridCol w:w="709"/>
        <w:gridCol w:w="3686"/>
        <w:gridCol w:w="3118"/>
        <w:gridCol w:w="2268"/>
      </w:tblGrid>
      <w:tr w:rsidR="00AB3B7E" w:rsidTr="00133089">
        <w:trPr>
          <w:trHeight w:val="353"/>
        </w:trPr>
        <w:tc>
          <w:tcPr>
            <w:tcW w:w="709" w:type="dxa"/>
            <w:vAlign w:val="center"/>
          </w:tcPr>
          <w:p w:rsidR="00133089" w:rsidRDefault="006116DE" w:rsidP="002D4966">
            <w:pPr>
              <w:ind w:left="-142" w:right="-284"/>
              <w:jc w:val="center"/>
              <w:rPr>
                <w:rFonts w:ascii="Times New Roman" w:hAnsi="Times New Roman"/>
                <w:sz w:val="28"/>
              </w:rPr>
            </w:pPr>
            <w:r>
              <w:rPr>
                <w:rFonts w:ascii="Times New Roman" w:hAnsi="Times New Roman"/>
                <w:sz w:val="28"/>
              </w:rPr>
              <w:t xml:space="preserve">№ </w:t>
            </w:r>
          </w:p>
          <w:p w:rsidR="00AB3B7E" w:rsidRDefault="006116DE" w:rsidP="002D4966">
            <w:pPr>
              <w:ind w:left="-142" w:right="-284"/>
              <w:jc w:val="center"/>
              <w:rPr>
                <w:rFonts w:ascii="Times New Roman" w:hAnsi="Times New Roman"/>
                <w:sz w:val="28"/>
              </w:rPr>
            </w:pPr>
            <w:proofErr w:type="gramStart"/>
            <w:r>
              <w:rPr>
                <w:rFonts w:ascii="Times New Roman" w:hAnsi="Times New Roman"/>
                <w:sz w:val="28"/>
              </w:rPr>
              <w:t>п</w:t>
            </w:r>
            <w:proofErr w:type="gramEnd"/>
            <w:r>
              <w:rPr>
                <w:rFonts w:ascii="Times New Roman" w:hAnsi="Times New Roman"/>
                <w:sz w:val="28"/>
              </w:rPr>
              <w:t>/п</w:t>
            </w:r>
          </w:p>
        </w:tc>
        <w:tc>
          <w:tcPr>
            <w:tcW w:w="3686" w:type="dxa"/>
            <w:vAlign w:val="center"/>
          </w:tcPr>
          <w:p w:rsidR="00AB3B7E" w:rsidRDefault="002D4966" w:rsidP="002D4966">
            <w:pPr>
              <w:ind w:left="-142" w:right="-284"/>
              <w:jc w:val="center"/>
              <w:rPr>
                <w:rFonts w:ascii="Times New Roman" w:hAnsi="Times New Roman"/>
                <w:sz w:val="28"/>
              </w:rPr>
            </w:pPr>
            <w:r>
              <w:rPr>
                <w:rFonts w:ascii="Times New Roman" w:hAnsi="Times New Roman"/>
                <w:sz w:val="28"/>
              </w:rPr>
              <w:t>Показатель сложности управления предприятием</w:t>
            </w:r>
          </w:p>
        </w:tc>
        <w:tc>
          <w:tcPr>
            <w:tcW w:w="3118" w:type="dxa"/>
            <w:vAlign w:val="center"/>
          </w:tcPr>
          <w:p w:rsidR="00AB3B7E" w:rsidRDefault="002D4966" w:rsidP="002D4966">
            <w:pPr>
              <w:ind w:left="-142" w:right="-284"/>
              <w:jc w:val="center"/>
              <w:rPr>
                <w:rFonts w:ascii="Times New Roman" w:hAnsi="Times New Roman"/>
                <w:sz w:val="28"/>
              </w:rPr>
            </w:pPr>
            <w:r>
              <w:rPr>
                <w:rFonts w:ascii="Times New Roman" w:hAnsi="Times New Roman"/>
                <w:sz w:val="28"/>
              </w:rPr>
              <w:t>Количество или расчет</w:t>
            </w:r>
          </w:p>
        </w:tc>
        <w:tc>
          <w:tcPr>
            <w:tcW w:w="2268" w:type="dxa"/>
            <w:vAlign w:val="center"/>
          </w:tcPr>
          <w:p w:rsidR="00AB3B7E" w:rsidRDefault="002D4966" w:rsidP="002D4966">
            <w:pPr>
              <w:ind w:left="-142" w:right="-284"/>
              <w:jc w:val="center"/>
              <w:rPr>
                <w:rFonts w:ascii="Times New Roman" w:hAnsi="Times New Roman"/>
                <w:sz w:val="28"/>
              </w:rPr>
            </w:pPr>
            <w:r>
              <w:rPr>
                <w:rFonts w:ascii="Times New Roman" w:hAnsi="Times New Roman"/>
                <w:sz w:val="28"/>
              </w:rPr>
              <w:t>Сумма (рублей)</w:t>
            </w:r>
          </w:p>
        </w:tc>
      </w:tr>
      <w:tr w:rsidR="00AB3B7E" w:rsidTr="00133089">
        <w:trPr>
          <w:trHeight w:val="353"/>
        </w:trPr>
        <w:tc>
          <w:tcPr>
            <w:tcW w:w="709" w:type="dxa"/>
            <w:vAlign w:val="center"/>
          </w:tcPr>
          <w:p w:rsidR="00AB3B7E" w:rsidRDefault="002D4966" w:rsidP="002D4966">
            <w:pPr>
              <w:ind w:left="-142" w:right="-284"/>
              <w:jc w:val="center"/>
              <w:rPr>
                <w:rFonts w:ascii="Times New Roman" w:hAnsi="Times New Roman"/>
                <w:sz w:val="28"/>
              </w:rPr>
            </w:pPr>
            <w:r>
              <w:rPr>
                <w:rFonts w:ascii="Times New Roman" w:hAnsi="Times New Roman"/>
                <w:sz w:val="28"/>
              </w:rPr>
              <w:t>1.</w:t>
            </w:r>
          </w:p>
        </w:tc>
        <w:tc>
          <w:tcPr>
            <w:tcW w:w="3686" w:type="dxa"/>
          </w:tcPr>
          <w:p w:rsidR="002D4966" w:rsidRPr="009F78A1" w:rsidRDefault="002D4966" w:rsidP="002D4966">
            <w:pPr>
              <w:tabs>
                <w:tab w:val="left" w:pos="90"/>
              </w:tabs>
              <w:spacing w:line="264" w:lineRule="auto"/>
              <w:contextualSpacing/>
              <w:rPr>
                <w:rFonts w:ascii="Times New Roman" w:hAnsi="Times New Roman"/>
                <w:sz w:val="28"/>
                <w:szCs w:val="28"/>
              </w:rPr>
            </w:pPr>
            <w:r w:rsidRPr="009F78A1">
              <w:rPr>
                <w:rFonts w:ascii="Times New Roman" w:hAnsi="Times New Roman"/>
                <w:sz w:val="28"/>
                <w:szCs w:val="28"/>
              </w:rPr>
              <w:t xml:space="preserve">Наличие филиалов и </w:t>
            </w:r>
            <w:r>
              <w:rPr>
                <w:rFonts w:ascii="Times New Roman" w:hAnsi="Times New Roman"/>
                <w:sz w:val="28"/>
                <w:szCs w:val="28"/>
              </w:rPr>
              <w:t xml:space="preserve">    </w:t>
            </w:r>
            <w:r w:rsidRPr="009F78A1">
              <w:rPr>
                <w:rFonts w:ascii="Times New Roman" w:hAnsi="Times New Roman"/>
                <w:sz w:val="28"/>
                <w:szCs w:val="28"/>
              </w:rPr>
              <w:t xml:space="preserve">представительств, </w:t>
            </w:r>
          </w:p>
          <w:p w:rsidR="00AB3B7E" w:rsidRDefault="002D4966" w:rsidP="002D4966">
            <w:pPr>
              <w:tabs>
                <w:tab w:val="left" w:pos="90"/>
              </w:tabs>
              <w:ind w:left="90" w:right="150"/>
              <w:rPr>
                <w:rFonts w:ascii="Times New Roman" w:hAnsi="Times New Roman"/>
                <w:sz w:val="28"/>
              </w:rPr>
            </w:pPr>
            <w:r w:rsidRPr="009F78A1">
              <w:rPr>
                <w:rFonts w:ascii="Times New Roman" w:hAnsi="Times New Roman"/>
                <w:sz w:val="28"/>
                <w:szCs w:val="28"/>
              </w:rPr>
              <w:t>за каждый (</w:t>
            </w:r>
            <w:proofErr w:type="spellStart"/>
            <w:r w:rsidRPr="009F78A1">
              <w:rPr>
                <w:rFonts w:ascii="Times New Roman" w:hAnsi="Times New Roman"/>
                <w:sz w:val="28"/>
                <w:szCs w:val="28"/>
              </w:rPr>
              <w:t>ое</w:t>
            </w:r>
            <w:proofErr w:type="spellEnd"/>
            <w:r w:rsidRPr="009F78A1">
              <w:rPr>
                <w:rFonts w:ascii="Times New Roman" w:hAnsi="Times New Roman"/>
                <w:sz w:val="28"/>
                <w:szCs w:val="28"/>
              </w:rPr>
              <w:t>)</w:t>
            </w:r>
            <w:r>
              <w:rPr>
                <w:rFonts w:ascii="Times New Roman" w:hAnsi="Times New Roman"/>
                <w:sz w:val="28"/>
              </w:rPr>
              <w:t xml:space="preserve"> </w:t>
            </w:r>
          </w:p>
        </w:tc>
        <w:tc>
          <w:tcPr>
            <w:tcW w:w="3118" w:type="dxa"/>
          </w:tcPr>
          <w:p w:rsidR="00AB3B7E" w:rsidRDefault="00182895" w:rsidP="00182895">
            <w:pPr>
              <w:ind w:left="172" w:right="257"/>
              <w:jc w:val="center"/>
              <w:rPr>
                <w:rFonts w:ascii="Times New Roman" w:hAnsi="Times New Roman"/>
                <w:sz w:val="28"/>
              </w:rPr>
            </w:pPr>
            <w:r>
              <w:rPr>
                <w:rFonts w:ascii="Times New Roman" w:hAnsi="Times New Roman"/>
                <w:sz w:val="28"/>
              </w:rPr>
              <w:t>-</w:t>
            </w:r>
          </w:p>
        </w:tc>
        <w:tc>
          <w:tcPr>
            <w:tcW w:w="2268" w:type="dxa"/>
          </w:tcPr>
          <w:p w:rsidR="00AB3B7E" w:rsidRDefault="00182895" w:rsidP="00182895">
            <w:pPr>
              <w:ind w:left="243" w:right="140"/>
              <w:jc w:val="center"/>
              <w:rPr>
                <w:rFonts w:ascii="Times New Roman" w:hAnsi="Times New Roman"/>
                <w:sz w:val="28"/>
              </w:rPr>
            </w:pPr>
            <w:r>
              <w:rPr>
                <w:rFonts w:ascii="Times New Roman" w:hAnsi="Times New Roman"/>
                <w:sz w:val="28"/>
              </w:rPr>
              <w:t>-</w:t>
            </w:r>
          </w:p>
        </w:tc>
      </w:tr>
      <w:tr w:rsidR="002D4966" w:rsidTr="00133089">
        <w:trPr>
          <w:trHeight w:val="353"/>
        </w:trPr>
        <w:tc>
          <w:tcPr>
            <w:tcW w:w="709" w:type="dxa"/>
            <w:vAlign w:val="center"/>
          </w:tcPr>
          <w:p w:rsidR="002D4966" w:rsidRDefault="002D4966" w:rsidP="002D4966">
            <w:pPr>
              <w:ind w:left="-142" w:right="-284"/>
              <w:jc w:val="center"/>
              <w:rPr>
                <w:rFonts w:ascii="Times New Roman" w:hAnsi="Times New Roman"/>
                <w:sz w:val="28"/>
              </w:rPr>
            </w:pPr>
            <w:r>
              <w:rPr>
                <w:rFonts w:ascii="Times New Roman" w:hAnsi="Times New Roman"/>
                <w:sz w:val="28"/>
              </w:rPr>
              <w:t>2.</w:t>
            </w:r>
          </w:p>
        </w:tc>
        <w:tc>
          <w:tcPr>
            <w:tcW w:w="3686" w:type="dxa"/>
          </w:tcPr>
          <w:p w:rsidR="002D4966" w:rsidRPr="009F78A1" w:rsidRDefault="002D4966" w:rsidP="002D4966">
            <w:pPr>
              <w:tabs>
                <w:tab w:val="left" w:pos="59"/>
              </w:tabs>
              <w:spacing w:line="264" w:lineRule="auto"/>
              <w:contextualSpacing/>
              <w:rPr>
                <w:rFonts w:ascii="Times New Roman" w:hAnsi="Times New Roman"/>
                <w:sz w:val="28"/>
                <w:szCs w:val="28"/>
              </w:rPr>
            </w:pPr>
            <w:r w:rsidRPr="009F78A1">
              <w:rPr>
                <w:rFonts w:ascii="Times New Roman" w:hAnsi="Times New Roman"/>
                <w:sz w:val="28"/>
                <w:szCs w:val="28"/>
              </w:rPr>
              <w:t xml:space="preserve">Обновление основных производственных фондов, </w:t>
            </w:r>
          </w:p>
          <w:p w:rsidR="002D4966" w:rsidRPr="009F78A1" w:rsidRDefault="002D4966" w:rsidP="002D4966">
            <w:pPr>
              <w:tabs>
                <w:tab w:val="left" w:pos="59"/>
              </w:tabs>
              <w:spacing w:line="264" w:lineRule="auto"/>
              <w:contextualSpacing/>
              <w:rPr>
                <w:rFonts w:ascii="Times New Roman" w:hAnsi="Times New Roman"/>
                <w:sz w:val="28"/>
                <w:szCs w:val="28"/>
              </w:rPr>
            </w:pPr>
            <w:r w:rsidRPr="009F78A1">
              <w:rPr>
                <w:rFonts w:ascii="Times New Roman" w:hAnsi="Times New Roman"/>
                <w:sz w:val="28"/>
                <w:szCs w:val="28"/>
              </w:rPr>
              <w:t>за каждый процент роста (снижения)*</w:t>
            </w:r>
          </w:p>
        </w:tc>
        <w:tc>
          <w:tcPr>
            <w:tcW w:w="3118" w:type="dxa"/>
          </w:tcPr>
          <w:p w:rsidR="00182895" w:rsidRDefault="00182895" w:rsidP="00182895">
            <w:pPr>
              <w:ind w:left="172" w:right="257"/>
              <w:jc w:val="center"/>
              <w:rPr>
                <w:rFonts w:ascii="Times New Roman" w:hAnsi="Times New Roman"/>
                <w:sz w:val="28"/>
              </w:rPr>
            </w:pPr>
          </w:p>
          <w:p w:rsidR="002D4966" w:rsidRDefault="00182895" w:rsidP="00182895">
            <w:pPr>
              <w:ind w:left="172" w:right="257"/>
              <w:jc w:val="center"/>
              <w:rPr>
                <w:rFonts w:ascii="Times New Roman" w:hAnsi="Times New Roman"/>
                <w:sz w:val="28"/>
              </w:rPr>
            </w:pPr>
            <w:r>
              <w:rPr>
                <w:rFonts w:ascii="Times New Roman" w:hAnsi="Times New Roman"/>
                <w:sz w:val="28"/>
              </w:rPr>
              <w:t>-</w:t>
            </w:r>
          </w:p>
        </w:tc>
        <w:tc>
          <w:tcPr>
            <w:tcW w:w="2268" w:type="dxa"/>
          </w:tcPr>
          <w:p w:rsidR="00182895" w:rsidRDefault="00182895" w:rsidP="00182895">
            <w:pPr>
              <w:ind w:left="243" w:right="140"/>
              <w:jc w:val="center"/>
              <w:rPr>
                <w:rFonts w:ascii="Times New Roman" w:hAnsi="Times New Roman"/>
                <w:sz w:val="28"/>
              </w:rPr>
            </w:pPr>
          </w:p>
          <w:p w:rsidR="002D4966" w:rsidRDefault="00182895" w:rsidP="00182895">
            <w:pPr>
              <w:ind w:left="243" w:right="140"/>
              <w:jc w:val="center"/>
              <w:rPr>
                <w:rFonts w:ascii="Times New Roman" w:hAnsi="Times New Roman"/>
                <w:sz w:val="28"/>
              </w:rPr>
            </w:pPr>
            <w:r>
              <w:rPr>
                <w:rFonts w:ascii="Times New Roman" w:hAnsi="Times New Roman"/>
                <w:sz w:val="28"/>
              </w:rPr>
              <w:t>-</w:t>
            </w:r>
          </w:p>
        </w:tc>
      </w:tr>
      <w:tr w:rsidR="002D4966" w:rsidTr="00133089">
        <w:trPr>
          <w:trHeight w:val="369"/>
        </w:trPr>
        <w:tc>
          <w:tcPr>
            <w:tcW w:w="709" w:type="dxa"/>
            <w:vAlign w:val="center"/>
          </w:tcPr>
          <w:p w:rsidR="002D4966" w:rsidRDefault="002D4966" w:rsidP="002D4966">
            <w:pPr>
              <w:ind w:left="-142" w:right="-284"/>
              <w:jc w:val="center"/>
              <w:rPr>
                <w:rFonts w:ascii="Times New Roman" w:hAnsi="Times New Roman"/>
                <w:sz w:val="28"/>
              </w:rPr>
            </w:pPr>
            <w:r>
              <w:rPr>
                <w:rFonts w:ascii="Times New Roman" w:hAnsi="Times New Roman"/>
                <w:sz w:val="28"/>
              </w:rPr>
              <w:t>3.</w:t>
            </w:r>
          </w:p>
        </w:tc>
        <w:tc>
          <w:tcPr>
            <w:tcW w:w="3686" w:type="dxa"/>
          </w:tcPr>
          <w:p w:rsidR="002D4966" w:rsidRPr="009F78A1" w:rsidRDefault="002D4966" w:rsidP="002D4966">
            <w:pPr>
              <w:tabs>
                <w:tab w:val="left" w:pos="59"/>
              </w:tabs>
              <w:spacing w:line="264" w:lineRule="auto"/>
              <w:contextualSpacing/>
              <w:rPr>
                <w:rFonts w:ascii="Times New Roman" w:hAnsi="Times New Roman"/>
                <w:sz w:val="28"/>
                <w:szCs w:val="28"/>
              </w:rPr>
            </w:pPr>
            <w:r w:rsidRPr="009F78A1">
              <w:rPr>
                <w:rFonts w:ascii="Times New Roman" w:hAnsi="Times New Roman"/>
                <w:sz w:val="28"/>
                <w:szCs w:val="28"/>
              </w:rPr>
              <w:t>Изменение объемов выпускаемой продукции (оказанных услуг), за каждый процент роста (снижения)**</w:t>
            </w:r>
          </w:p>
        </w:tc>
        <w:tc>
          <w:tcPr>
            <w:tcW w:w="3118" w:type="dxa"/>
          </w:tcPr>
          <w:p w:rsidR="002D4966" w:rsidRDefault="002327A4" w:rsidP="002327A4">
            <w:pPr>
              <w:ind w:left="172" w:right="257"/>
              <w:rPr>
                <w:rFonts w:ascii="Times New Roman" w:hAnsi="Times New Roman"/>
                <w:sz w:val="28"/>
              </w:rPr>
            </w:pPr>
            <w:r>
              <w:rPr>
                <w:rFonts w:ascii="Times New Roman" w:hAnsi="Times New Roman"/>
                <w:sz w:val="28"/>
              </w:rPr>
              <w:t xml:space="preserve">1285508,00 / 1243570,32 *100 = 103 % </w:t>
            </w:r>
          </w:p>
          <w:p w:rsidR="002327A4" w:rsidRDefault="002327A4" w:rsidP="002327A4">
            <w:pPr>
              <w:ind w:left="172" w:right="257"/>
              <w:rPr>
                <w:rFonts w:ascii="Times New Roman" w:hAnsi="Times New Roman"/>
                <w:sz w:val="28"/>
              </w:rPr>
            </w:pPr>
            <w:r>
              <w:rPr>
                <w:rFonts w:ascii="Times New Roman" w:hAnsi="Times New Roman"/>
                <w:sz w:val="28"/>
              </w:rPr>
              <w:t>103 - 100 = 3 %</w:t>
            </w:r>
          </w:p>
        </w:tc>
        <w:tc>
          <w:tcPr>
            <w:tcW w:w="2268" w:type="dxa"/>
          </w:tcPr>
          <w:p w:rsidR="002D4966" w:rsidRDefault="002327A4" w:rsidP="002327A4">
            <w:pPr>
              <w:ind w:left="243" w:right="140"/>
              <w:rPr>
                <w:rFonts w:ascii="Times New Roman" w:hAnsi="Times New Roman"/>
                <w:sz w:val="28"/>
              </w:rPr>
            </w:pPr>
            <w:r>
              <w:rPr>
                <w:rFonts w:ascii="Times New Roman" w:hAnsi="Times New Roman"/>
                <w:sz w:val="28"/>
              </w:rPr>
              <w:t>3000,00</w:t>
            </w:r>
          </w:p>
        </w:tc>
      </w:tr>
      <w:tr w:rsidR="002D4966" w:rsidTr="00133089">
        <w:trPr>
          <w:trHeight w:val="353"/>
        </w:trPr>
        <w:tc>
          <w:tcPr>
            <w:tcW w:w="709" w:type="dxa"/>
            <w:vAlign w:val="center"/>
          </w:tcPr>
          <w:p w:rsidR="002D4966" w:rsidRDefault="002D4966" w:rsidP="002D4966">
            <w:pPr>
              <w:ind w:left="-142" w:right="-284"/>
              <w:jc w:val="center"/>
              <w:rPr>
                <w:rFonts w:ascii="Times New Roman" w:hAnsi="Times New Roman"/>
                <w:sz w:val="28"/>
              </w:rPr>
            </w:pPr>
            <w:r>
              <w:rPr>
                <w:rFonts w:ascii="Times New Roman" w:hAnsi="Times New Roman"/>
                <w:sz w:val="28"/>
              </w:rPr>
              <w:t>4.</w:t>
            </w:r>
          </w:p>
        </w:tc>
        <w:tc>
          <w:tcPr>
            <w:tcW w:w="3686" w:type="dxa"/>
          </w:tcPr>
          <w:p w:rsidR="002D4966" w:rsidRPr="009F78A1" w:rsidRDefault="002D4966" w:rsidP="002D4966">
            <w:pPr>
              <w:tabs>
                <w:tab w:val="left" w:pos="59"/>
              </w:tabs>
              <w:spacing w:line="264" w:lineRule="auto"/>
              <w:contextualSpacing/>
              <w:rPr>
                <w:rFonts w:ascii="Times New Roman" w:hAnsi="Times New Roman"/>
                <w:sz w:val="28"/>
                <w:szCs w:val="28"/>
              </w:rPr>
            </w:pPr>
            <w:r w:rsidRPr="009F78A1">
              <w:rPr>
                <w:rFonts w:ascii="Times New Roman" w:hAnsi="Times New Roman"/>
                <w:sz w:val="28"/>
                <w:szCs w:val="28"/>
              </w:rPr>
              <w:t>Изменение среднемесячной заработной платы работников в целом по предприятию (без учета руководителя, заместителей руководителя и главного бухгалтера), за каждый процент роста (снижения)***</w:t>
            </w:r>
          </w:p>
        </w:tc>
        <w:tc>
          <w:tcPr>
            <w:tcW w:w="3118" w:type="dxa"/>
          </w:tcPr>
          <w:p w:rsidR="002D4966" w:rsidRDefault="002327A4" w:rsidP="002327A4">
            <w:pPr>
              <w:ind w:left="172" w:right="257"/>
              <w:rPr>
                <w:rFonts w:ascii="Times New Roman" w:hAnsi="Times New Roman"/>
                <w:sz w:val="28"/>
              </w:rPr>
            </w:pPr>
            <w:r>
              <w:rPr>
                <w:rFonts w:ascii="Times New Roman" w:hAnsi="Times New Roman"/>
                <w:sz w:val="28"/>
              </w:rPr>
              <w:t xml:space="preserve">17500,51 / 16328,8 *100 = 107 % </w:t>
            </w:r>
          </w:p>
          <w:p w:rsidR="002327A4" w:rsidRDefault="002327A4" w:rsidP="002327A4">
            <w:pPr>
              <w:ind w:left="172" w:right="257"/>
              <w:rPr>
                <w:rFonts w:ascii="Times New Roman" w:hAnsi="Times New Roman"/>
                <w:sz w:val="28"/>
              </w:rPr>
            </w:pPr>
            <w:r>
              <w:rPr>
                <w:rFonts w:ascii="Times New Roman" w:hAnsi="Times New Roman"/>
                <w:sz w:val="28"/>
              </w:rPr>
              <w:t>107 – 100 = 7 %</w:t>
            </w:r>
          </w:p>
        </w:tc>
        <w:tc>
          <w:tcPr>
            <w:tcW w:w="2268" w:type="dxa"/>
          </w:tcPr>
          <w:p w:rsidR="002D4966" w:rsidRDefault="002327A4" w:rsidP="002327A4">
            <w:pPr>
              <w:ind w:left="243" w:right="140"/>
              <w:rPr>
                <w:rFonts w:ascii="Times New Roman" w:hAnsi="Times New Roman"/>
                <w:sz w:val="28"/>
              </w:rPr>
            </w:pPr>
            <w:r>
              <w:rPr>
                <w:rFonts w:ascii="Times New Roman" w:hAnsi="Times New Roman"/>
                <w:sz w:val="28"/>
              </w:rPr>
              <w:t>7000,00</w:t>
            </w:r>
          </w:p>
        </w:tc>
      </w:tr>
      <w:tr w:rsidR="00AB3B7E" w:rsidTr="00133089">
        <w:trPr>
          <w:trHeight w:val="336"/>
        </w:trPr>
        <w:tc>
          <w:tcPr>
            <w:tcW w:w="709" w:type="dxa"/>
          </w:tcPr>
          <w:p w:rsidR="00AB3B7E" w:rsidRDefault="00AB3B7E" w:rsidP="00AB3B7E">
            <w:pPr>
              <w:ind w:left="-142" w:right="-284"/>
              <w:rPr>
                <w:rFonts w:ascii="Times New Roman" w:hAnsi="Times New Roman"/>
                <w:sz w:val="28"/>
              </w:rPr>
            </w:pPr>
          </w:p>
        </w:tc>
        <w:tc>
          <w:tcPr>
            <w:tcW w:w="3686" w:type="dxa"/>
          </w:tcPr>
          <w:p w:rsidR="00AB3B7E" w:rsidRDefault="002327A4" w:rsidP="002327A4">
            <w:pPr>
              <w:ind w:right="-284"/>
              <w:rPr>
                <w:rFonts w:ascii="Times New Roman" w:hAnsi="Times New Roman"/>
                <w:sz w:val="28"/>
              </w:rPr>
            </w:pPr>
            <w:r>
              <w:rPr>
                <w:rFonts w:ascii="Times New Roman" w:hAnsi="Times New Roman"/>
                <w:sz w:val="28"/>
              </w:rPr>
              <w:t>Итого</w:t>
            </w:r>
          </w:p>
        </w:tc>
        <w:tc>
          <w:tcPr>
            <w:tcW w:w="3118" w:type="dxa"/>
          </w:tcPr>
          <w:p w:rsidR="00AB3B7E" w:rsidRDefault="00AB3B7E" w:rsidP="00AB3B7E">
            <w:pPr>
              <w:ind w:left="-142" w:right="-284"/>
              <w:rPr>
                <w:rFonts w:ascii="Times New Roman" w:hAnsi="Times New Roman"/>
                <w:sz w:val="28"/>
              </w:rPr>
            </w:pPr>
          </w:p>
        </w:tc>
        <w:tc>
          <w:tcPr>
            <w:tcW w:w="2268" w:type="dxa"/>
          </w:tcPr>
          <w:p w:rsidR="00AB3B7E" w:rsidRDefault="002327A4" w:rsidP="002327A4">
            <w:pPr>
              <w:ind w:left="243" w:right="-284"/>
              <w:rPr>
                <w:rFonts w:ascii="Times New Roman" w:hAnsi="Times New Roman"/>
                <w:sz w:val="28"/>
              </w:rPr>
            </w:pPr>
            <w:r>
              <w:rPr>
                <w:rFonts w:ascii="Times New Roman" w:hAnsi="Times New Roman"/>
                <w:sz w:val="28"/>
              </w:rPr>
              <w:t>10 000,00</w:t>
            </w:r>
          </w:p>
        </w:tc>
      </w:tr>
    </w:tbl>
    <w:p w:rsidR="00AB3B7E" w:rsidRDefault="00AB3B7E" w:rsidP="00AB3B7E">
      <w:pPr>
        <w:spacing w:after="0"/>
        <w:ind w:left="-142" w:right="-284"/>
        <w:rPr>
          <w:rFonts w:ascii="Times New Roman" w:hAnsi="Times New Roman" w:cs="Times New Roman"/>
          <w:sz w:val="28"/>
        </w:rPr>
      </w:pPr>
      <w:r w:rsidRPr="00AB3B7E">
        <w:rPr>
          <w:rFonts w:ascii="Times New Roman" w:hAnsi="Times New Roman" w:cs="Times New Roman"/>
          <w:sz w:val="28"/>
        </w:rPr>
        <w:t xml:space="preserve">  </w:t>
      </w:r>
    </w:p>
    <w:p w:rsidR="002327A4" w:rsidRDefault="002327A4" w:rsidP="00AB3B7E">
      <w:pPr>
        <w:spacing w:after="0"/>
        <w:ind w:left="-142" w:right="-284"/>
        <w:rPr>
          <w:rFonts w:ascii="Times New Roman" w:hAnsi="Times New Roman" w:cs="Times New Roman"/>
          <w:sz w:val="28"/>
        </w:rPr>
      </w:pPr>
    </w:p>
    <w:p w:rsidR="00877119" w:rsidRDefault="002327A4" w:rsidP="002327A4">
      <w:pPr>
        <w:spacing w:after="0"/>
        <w:ind w:left="-1134" w:right="-284"/>
        <w:rPr>
          <w:rFonts w:ascii="Times New Roman" w:hAnsi="Times New Roman" w:cs="Times New Roman"/>
          <w:sz w:val="28"/>
        </w:rPr>
      </w:pPr>
      <w:r w:rsidRPr="002327A4">
        <w:rPr>
          <w:rFonts w:ascii="Times New Roman" w:hAnsi="Times New Roman" w:cs="Times New Roman"/>
          <w:sz w:val="28"/>
        </w:rPr>
        <w:t xml:space="preserve">  </w:t>
      </w:r>
      <w:r>
        <w:rPr>
          <w:rFonts w:ascii="Times New Roman" w:hAnsi="Times New Roman" w:cs="Times New Roman"/>
          <w:sz w:val="28"/>
        </w:rPr>
        <w:t xml:space="preserve">  </w:t>
      </w:r>
      <w:r w:rsidR="00CE458C">
        <w:rPr>
          <w:rFonts w:ascii="Times New Roman" w:hAnsi="Times New Roman" w:cs="Times New Roman"/>
          <w:sz w:val="28"/>
        </w:rPr>
        <w:t xml:space="preserve">      </w:t>
      </w:r>
      <w:r>
        <w:rPr>
          <w:rFonts w:ascii="Times New Roman" w:hAnsi="Times New Roman" w:cs="Times New Roman"/>
          <w:sz w:val="28"/>
        </w:rPr>
        <w:t xml:space="preserve"> </w:t>
      </w:r>
    </w:p>
    <w:p w:rsidR="002327A4" w:rsidRPr="002327A4" w:rsidRDefault="002327A4" w:rsidP="00133089">
      <w:pPr>
        <w:spacing w:after="0"/>
        <w:ind w:right="-284" w:firstLine="709"/>
        <w:rPr>
          <w:rFonts w:ascii="Times New Roman" w:hAnsi="Times New Roman" w:cs="Times New Roman"/>
          <w:sz w:val="28"/>
        </w:rPr>
      </w:pPr>
      <w:r>
        <w:rPr>
          <w:rFonts w:ascii="Times New Roman" w:hAnsi="Times New Roman" w:cs="Times New Roman"/>
          <w:sz w:val="28"/>
        </w:rPr>
        <w:t xml:space="preserve">4.  </w:t>
      </w:r>
      <w:r w:rsidRPr="002327A4">
        <w:rPr>
          <w:rFonts w:ascii="Times New Roman" w:hAnsi="Times New Roman" w:cs="Times New Roman"/>
          <w:sz w:val="28"/>
        </w:rPr>
        <w:t>Расчет размера должностного оклада руководителя предприятия</w:t>
      </w:r>
      <w:r w:rsidR="006045ED">
        <w:rPr>
          <w:rFonts w:ascii="Times New Roman" w:hAnsi="Times New Roman" w:cs="Times New Roman"/>
          <w:sz w:val="28"/>
        </w:rPr>
        <w:t>:</w:t>
      </w:r>
    </w:p>
    <w:p w:rsidR="00CE458C" w:rsidRPr="00CE458C" w:rsidRDefault="00CE458C" w:rsidP="00133089">
      <w:pPr>
        <w:ind w:firstLine="709"/>
        <w:jc w:val="center"/>
        <w:rPr>
          <w:rFonts w:ascii="Times New Roman" w:hAnsi="Times New Roman" w:cs="Times New Roman"/>
          <w:sz w:val="28"/>
          <w:u w:val="single"/>
        </w:rPr>
      </w:pPr>
      <w:r>
        <w:rPr>
          <w:rFonts w:ascii="Times New Roman" w:hAnsi="Times New Roman" w:cs="Times New Roman"/>
          <w:sz w:val="28"/>
          <w:u w:val="single"/>
        </w:rPr>
        <w:t>50</w:t>
      </w:r>
      <w:r w:rsidR="002327A4" w:rsidRPr="00CE458C">
        <w:rPr>
          <w:rFonts w:ascii="Times New Roman" w:hAnsi="Times New Roman" w:cs="Times New Roman"/>
          <w:sz w:val="28"/>
          <w:u w:val="single"/>
        </w:rPr>
        <w:t>000,00</w:t>
      </w:r>
      <w:r w:rsidR="006045ED">
        <w:rPr>
          <w:rFonts w:ascii="Times New Roman" w:hAnsi="Times New Roman" w:cs="Times New Roman"/>
          <w:sz w:val="28"/>
          <w:u w:val="single"/>
        </w:rPr>
        <w:t xml:space="preserve"> (ДО)</w:t>
      </w:r>
      <w:r w:rsidR="002327A4" w:rsidRPr="00CE458C">
        <w:rPr>
          <w:rFonts w:ascii="Times New Roman" w:hAnsi="Times New Roman" w:cs="Times New Roman"/>
          <w:sz w:val="28"/>
          <w:u w:val="single"/>
        </w:rPr>
        <w:t xml:space="preserve"> + 10000,00</w:t>
      </w:r>
      <w:r w:rsidR="006045ED">
        <w:rPr>
          <w:rFonts w:ascii="Times New Roman" w:hAnsi="Times New Roman" w:cs="Times New Roman"/>
          <w:sz w:val="28"/>
          <w:u w:val="single"/>
        </w:rPr>
        <w:t xml:space="preserve"> (СУ)</w:t>
      </w:r>
      <w:r w:rsidR="002327A4" w:rsidRPr="00CE458C">
        <w:rPr>
          <w:rFonts w:ascii="Times New Roman" w:hAnsi="Times New Roman" w:cs="Times New Roman"/>
          <w:sz w:val="28"/>
          <w:u w:val="single"/>
        </w:rPr>
        <w:t xml:space="preserve"> = 60 000,00 рублей</w:t>
      </w:r>
    </w:p>
    <w:p w:rsidR="00CE458C" w:rsidRPr="00CE458C" w:rsidRDefault="00CE458C" w:rsidP="00133089">
      <w:pPr>
        <w:pStyle w:val="a3"/>
        <w:ind w:left="0" w:firstLine="709"/>
        <w:rPr>
          <w:rFonts w:ascii="Times New Roman" w:hAnsi="Times New Roman" w:cs="Times New Roman"/>
          <w:sz w:val="28"/>
          <w:u w:val="single"/>
        </w:rPr>
      </w:pPr>
    </w:p>
    <w:p w:rsidR="00CE458C" w:rsidRPr="00CE458C" w:rsidRDefault="00CE458C" w:rsidP="00133089">
      <w:pPr>
        <w:pStyle w:val="a3"/>
        <w:numPr>
          <w:ilvl w:val="0"/>
          <w:numId w:val="6"/>
        </w:numPr>
        <w:ind w:left="0" w:firstLine="709"/>
        <w:rPr>
          <w:rFonts w:ascii="Times New Roman" w:hAnsi="Times New Roman" w:cs="Times New Roman"/>
          <w:sz w:val="28"/>
        </w:rPr>
      </w:pPr>
      <w:r w:rsidRPr="00CE458C">
        <w:rPr>
          <w:rFonts w:ascii="Times New Roman" w:hAnsi="Times New Roman" w:cs="Times New Roman"/>
          <w:sz w:val="28"/>
        </w:rPr>
        <w:t xml:space="preserve">Размер должностного оклада руководителя предприятия  с 01.07.2021 </w:t>
      </w:r>
      <w:r w:rsidR="002327A4" w:rsidRPr="00CE458C">
        <w:rPr>
          <w:rFonts w:ascii="Times New Roman" w:hAnsi="Times New Roman" w:cs="Times New Roman"/>
          <w:sz w:val="28"/>
        </w:rPr>
        <w:t>года</w:t>
      </w:r>
      <w:r w:rsidRPr="00CE458C">
        <w:rPr>
          <w:rFonts w:ascii="Times New Roman" w:hAnsi="Times New Roman" w:cs="Times New Roman"/>
          <w:sz w:val="28"/>
        </w:rPr>
        <w:t xml:space="preserve">  </w:t>
      </w:r>
      <w:r w:rsidR="002327A4" w:rsidRPr="00CE458C">
        <w:rPr>
          <w:rFonts w:ascii="Times New Roman" w:hAnsi="Times New Roman" w:cs="Times New Roman"/>
          <w:sz w:val="28"/>
          <w:u w:val="single"/>
        </w:rPr>
        <w:t>сос</w:t>
      </w:r>
      <w:r w:rsidRPr="00CE458C">
        <w:rPr>
          <w:rFonts w:ascii="Times New Roman" w:hAnsi="Times New Roman" w:cs="Times New Roman"/>
          <w:sz w:val="28"/>
          <w:u w:val="single"/>
        </w:rPr>
        <w:t>тавляет</w:t>
      </w:r>
      <w:r w:rsidR="006045ED">
        <w:rPr>
          <w:rFonts w:ascii="Times New Roman" w:hAnsi="Times New Roman" w:cs="Times New Roman"/>
          <w:sz w:val="28"/>
          <w:u w:val="single"/>
        </w:rPr>
        <w:t>:</w:t>
      </w:r>
      <w:r w:rsidRPr="00CE458C">
        <w:rPr>
          <w:rFonts w:ascii="Times New Roman" w:hAnsi="Times New Roman" w:cs="Times New Roman"/>
          <w:sz w:val="28"/>
          <w:u w:val="single"/>
        </w:rPr>
        <w:t xml:space="preserve"> 60 000 (шестьдесят тысяч) рублей 00 копеек.           </w:t>
      </w:r>
    </w:p>
    <w:p w:rsidR="006045ED" w:rsidRDefault="006045ED" w:rsidP="00133089">
      <w:pPr>
        <w:spacing w:after="0"/>
        <w:rPr>
          <w:rFonts w:ascii="Times New Roman" w:hAnsi="Times New Roman" w:cs="Times New Roman"/>
          <w:sz w:val="28"/>
        </w:rPr>
      </w:pPr>
    </w:p>
    <w:p w:rsidR="00CE458C" w:rsidRPr="00CE458C" w:rsidRDefault="0066177C" w:rsidP="0082593B">
      <w:pPr>
        <w:spacing w:after="0"/>
        <w:ind w:left="-426"/>
        <w:rPr>
          <w:rFonts w:ascii="Times New Roman" w:hAnsi="Times New Roman" w:cs="Times New Roman"/>
          <w:sz w:val="28"/>
        </w:rPr>
      </w:pPr>
      <w:r>
        <w:rPr>
          <w:rFonts w:ascii="Times New Roman" w:hAnsi="Times New Roman" w:cs="Times New Roman"/>
          <w:sz w:val="28"/>
        </w:rPr>
        <w:t xml:space="preserve">    </w:t>
      </w:r>
      <w:r w:rsidR="00CE458C" w:rsidRPr="00CE458C">
        <w:rPr>
          <w:rFonts w:ascii="Times New Roman" w:hAnsi="Times New Roman" w:cs="Times New Roman"/>
          <w:sz w:val="28"/>
        </w:rPr>
        <w:t xml:space="preserve">Директор МУП КХ </w:t>
      </w:r>
    </w:p>
    <w:p w:rsidR="00CE458C" w:rsidRDefault="0082593B" w:rsidP="0082593B">
      <w:pPr>
        <w:spacing w:after="0"/>
        <w:ind w:left="-426"/>
        <w:rPr>
          <w:rFonts w:ascii="Times New Roman" w:hAnsi="Times New Roman" w:cs="Times New Roman"/>
          <w:sz w:val="28"/>
        </w:rPr>
      </w:pPr>
      <w:r>
        <w:rPr>
          <w:rFonts w:ascii="Times New Roman" w:hAnsi="Times New Roman" w:cs="Times New Roman"/>
          <w:sz w:val="28"/>
        </w:rPr>
        <w:t xml:space="preserve"> </w:t>
      </w:r>
      <w:r w:rsidR="0066177C">
        <w:rPr>
          <w:rFonts w:ascii="Times New Roman" w:hAnsi="Times New Roman" w:cs="Times New Roman"/>
          <w:sz w:val="28"/>
        </w:rPr>
        <w:t xml:space="preserve">    </w:t>
      </w:r>
      <w:r w:rsidR="00CE458C" w:rsidRPr="00CE458C">
        <w:rPr>
          <w:rFonts w:ascii="Times New Roman" w:hAnsi="Times New Roman" w:cs="Times New Roman"/>
          <w:sz w:val="28"/>
        </w:rPr>
        <w:t xml:space="preserve">Песчанокопского района </w:t>
      </w:r>
      <w:r w:rsidR="0066177C">
        <w:rPr>
          <w:rFonts w:ascii="Times New Roman" w:hAnsi="Times New Roman" w:cs="Times New Roman"/>
          <w:sz w:val="28"/>
        </w:rPr>
        <w:t xml:space="preserve">    </w:t>
      </w:r>
      <w:r w:rsidR="00133089">
        <w:rPr>
          <w:rFonts w:ascii="Times New Roman" w:hAnsi="Times New Roman" w:cs="Times New Roman"/>
          <w:sz w:val="28"/>
        </w:rPr>
        <w:t xml:space="preserve">                                                           А.А. Мартиненко</w:t>
      </w:r>
      <w:r w:rsidR="0066177C">
        <w:rPr>
          <w:rFonts w:ascii="Times New Roman" w:hAnsi="Times New Roman" w:cs="Times New Roman"/>
          <w:sz w:val="28"/>
        </w:rPr>
        <w:t xml:space="preserve">    </w:t>
      </w:r>
      <w:r w:rsidR="00CE458C" w:rsidRPr="00CE458C">
        <w:rPr>
          <w:rFonts w:ascii="Times New Roman" w:hAnsi="Times New Roman" w:cs="Times New Roman"/>
          <w:sz w:val="28"/>
        </w:rPr>
        <w:t xml:space="preserve">    </w:t>
      </w:r>
      <w:r w:rsidR="00CE458C">
        <w:rPr>
          <w:rFonts w:ascii="Times New Roman" w:hAnsi="Times New Roman" w:cs="Times New Roman"/>
          <w:sz w:val="28"/>
        </w:rPr>
        <w:t xml:space="preserve">                      </w:t>
      </w:r>
      <w:r w:rsidR="0066177C">
        <w:rPr>
          <w:rFonts w:ascii="Times New Roman" w:hAnsi="Times New Roman" w:cs="Times New Roman"/>
          <w:sz w:val="28"/>
        </w:rPr>
        <w:t xml:space="preserve">                               </w:t>
      </w:r>
      <w:r w:rsidR="00CE458C">
        <w:rPr>
          <w:rFonts w:ascii="Times New Roman" w:hAnsi="Times New Roman" w:cs="Times New Roman"/>
          <w:sz w:val="28"/>
        </w:rPr>
        <w:t xml:space="preserve">  </w:t>
      </w:r>
      <w:r w:rsidR="00133089">
        <w:rPr>
          <w:rFonts w:ascii="Times New Roman" w:hAnsi="Times New Roman" w:cs="Times New Roman"/>
          <w:sz w:val="28"/>
        </w:rPr>
        <w:t xml:space="preserve">                                                          </w:t>
      </w:r>
    </w:p>
    <w:p w:rsidR="006045ED" w:rsidRDefault="006045ED" w:rsidP="00133089">
      <w:pPr>
        <w:rPr>
          <w:rFonts w:ascii="Times New Roman" w:hAnsi="Times New Roman" w:cs="Times New Roman"/>
          <w:sz w:val="28"/>
        </w:rPr>
      </w:pPr>
    </w:p>
    <w:p w:rsidR="00F17FAA" w:rsidRDefault="0066177C" w:rsidP="00133089">
      <w:pPr>
        <w:ind w:left="-426"/>
        <w:rPr>
          <w:rFonts w:ascii="Times New Roman" w:hAnsi="Times New Roman" w:cs="Times New Roman"/>
          <w:sz w:val="28"/>
        </w:rPr>
      </w:pPr>
      <w:r>
        <w:rPr>
          <w:rFonts w:ascii="Times New Roman" w:hAnsi="Times New Roman" w:cs="Times New Roman"/>
          <w:sz w:val="28"/>
        </w:rPr>
        <w:t xml:space="preserve">  </w:t>
      </w:r>
      <w:r w:rsidR="0082593B">
        <w:rPr>
          <w:rFonts w:ascii="Times New Roman" w:hAnsi="Times New Roman" w:cs="Times New Roman"/>
          <w:sz w:val="28"/>
        </w:rPr>
        <w:t xml:space="preserve"> </w:t>
      </w:r>
      <w:r>
        <w:rPr>
          <w:rFonts w:ascii="Times New Roman" w:hAnsi="Times New Roman" w:cs="Times New Roman"/>
          <w:sz w:val="28"/>
        </w:rPr>
        <w:t xml:space="preserve">  </w:t>
      </w:r>
      <w:r w:rsidR="00CE458C">
        <w:rPr>
          <w:rFonts w:ascii="Times New Roman" w:hAnsi="Times New Roman" w:cs="Times New Roman"/>
          <w:sz w:val="28"/>
        </w:rPr>
        <w:t>Главный бухг</w:t>
      </w:r>
      <w:r>
        <w:rPr>
          <w:rFonts w:ascii="Times New Roman" w:hAnsi="Times New Roman" w:cs="Times New Roman"/>
          <w:sz w:val="28"/>
        </w:rPr>
        <w:t xml:space="preserve">алтер                       </w:t>
      </w:r>
      <w:r w:rsidR="00CE458C">
        <w:rPr>
          <w:rFonts w:ascii="Times New Roman" w:hAnsi="Times New Roman" w:cs="Times New Roman"/>
          <w:sz w:val="28"/>
        </w:rPr>
        <w:t xml:space="preserve">                   </w:t>
      </w:r>
      <w:r>
        <w:rPr>
          <w:rFonts w:ascii="Times New Roman" w:hAnsi="Times New Roman" w:cs="Times New Roman"/>
          <w:sz w:val="28"/>
        </w:rPr>
        <w:t xml:space="preserve">                               </w:t>
      </w:r>
      <w:r w:rsidR="00CE458C">
        <w:rPr>
          <w:rFonts w:ascii="Times New Roman" w:hAnsi="Times New Roman" w:cs="Times New Roman"/>
          <w:sz w:val="28"/>
        </w:rPr>
        <w:t xml:space="preserve">     И.В.Дорофеева </w:t>
      </w:r>
      <w:r w:rsidR="00CE458C" w:rsidRPr="00CE458C">
        <w:rPr>
          <w:rFonts w:ascii="Times New Roman" w:hAnsi="Times New Roman" w:cs="Times New Roman"/>
          <w:sz w:val="28"/>
        </w:rPr>
        <w:t xml:space="preserve">              </w:t>
      </w:r>
    </w:p>
    <w:p w:rsidR="00F17FAA" w:rsidRPr="00DA6A13" w:rsidRDefault="00F17FAA" w:rsidP="00F17FAA">
      <w:pPr>
        <w:spacing w:after="0"/>
        <w:rPr>
          <w:rFonts w:ascii="Times New Roman" w:hAnsi="Times New Roman" w:cs="Times New Roman"/>
          <w:sz w:val="28"/>
        </w:rPr>
      </w:pPr>
      <w:r w:rsidRPr="00DA6A13">
        <w:rPr>
          <w:rFonts w:ascii="Times New Roman" w:hAnsi="Times New Roman" w:cs="Times New Roman"/>
          <w:sz w:val="28"/>
        </w:rPr>
        <w:t xml:space="preserve">Согласовано: </w:t>
      </w:r>
    </w:p>
    <w:p w:rsidR="00F17FAA" w:rsidRPr="00DA6A13" w:rsidRDefault="00F17FAA" w:rsidP="00F17FAA">
      <w:pPr>
        <w:spacing w:after="0"/>
        <w:rPr>
          <w:rFonts w:ascii="Times New Roman" w:hAnsi="Times New Roman" w:cs="Times New Roman"/>
          <w:sz w:val="28"/>
        </w:rPr>
      </w:pPr>
      <w:r w:rsidRPr="00DA6A13">
        <w:rPr>
          <w:rFonts w:ascii="Times New Roman" w:hAnsi="Times New Roman" w:cs="Times New Roman"/>
          <w:sz w:val="28"/>
        </w:rPr>
        <w:t xml:space="preserve">Начальник отдела по вопросам </w:t>
      </w:r>
      <w:r>
        <w:rPr>
          <w:rFonts w:ascii="Times New Roman" w:hAnsi="Times New Roman" w:cs="Times New Roman"/>
          <w:sz w:val="28"/>
        </w:rPr>
        <w:t xml:space="preserve">        </w:t>
      </w:r>
    </w:p>
    <w:p w:rsidR="00F17FAA" w:rsidRDefault="00F17FAA" w:rsidP="00F17FAA">
      <w:pPr>
        <w:spacing w:after="0"/>
        <w:rPr>
          <w:rFonts w:ascii="Times New Roman" w:hAnsi="Times New Roman" w:cs="Times New Roman"/>
          <w:sz w:val="28"/>
        </w:rPr>
      </w:pPr>
      <w:r w:rsidRPr="00DA6A13">
        <w:rPr>
          <w:rFonts w:ascii="Times New Roman" w:hAnsi="Times New Roman" w:cs="Times New Roman"/>
          <w:sz w:val="28"/>
        </w:rPr>
        <w:t xml:space="preserve">муниципального хозяйства               </w:t>
      </w:r>
      <w:r w:rsidR="0066177C">
        <w:rPr>
          <w:rFonts w:ascii="Times New Roman" w:hAnsi="Times New Roman" w:cs="Times New Roman"/>
          <w:sz w:val="28"/>
        </w:rPr>
        <w:t xml:space="preserve">                                                А.Н. </w:t>
      </w:r>
      <w:r w:rsidR="00633890">
        <w:rPr>
          <w:rFonts w:ascii="Times New Roman" w:eastAsia="Times New Roman" w:hAnsi="Times New Roman" w:cs="Times New Roman"/>
          <w:sz w:val="28"/>
          <w:szCs w:val="20"/>
          <w:lang w:eastAsia="ru-RU"/>
        </w:rPr>
        <w:t>Кравцов</w:t>
      </w:r>
      <w:r w:rsidR="0066177C">
        <w:rPr>
          <w:rFonts w:ascii="Times New Roman" w:hAnsi="Times New Roman" w:cs="Times New Roman"/>
          <w:sz w:val="28"/>
        </w:rPr>
        <w:t xml:space="preserve">                                            </w:t>
      </w:r>
      <w:r w:rsidRPr="00DA6A13">
        <w:rPr>
          <w:rFonts w:ascii="Times New Roman" w:hAnsi="Times New Roman" w:cs="Times New Roman"/>
          <w:sz w:val="28"/>
        </w:rPr>
        <w:t xml:space="preserve">        </w:t>
      </w:r>
    </w:p>
    <w:p w:rsidR="006045ED" w:rsidRDefault="006045ED" w:rsidP="00F17FAA">
      <w:pPr>
        <w:spacing w:after="0"/>
        <w:rPr>
          <w:rFonts w:ascii="Times New Roman" w:hAnsi="Times New Roman" w:cs="Times New Roman"/>
          <w:sz w:val="28"/>
        </w:rPr>
      </w:pPr>
    </w:p>
    <w:p w:rsidR="00F17FAA" w:rsidRPr="00DA6A13" w:rsidRDefault="00F17FAA" w:rsidP="00F17FAA">
      <w:pPr>
        <w:spacing w:after="0"/>
        <w:rPr>
          <w:rFonts w:ascii="Times New Roman" w:hAnsi="Times New Roman" w:cs="Times New Roman"/>
          <w:sz w:val="28"/>
        </w:rPr>
      </w:pPr>
      <w:r w:rsidRPr="00DA6A13">
        <w:rPr>
          <w:rFonts w:ascii="Times New Roman" w:hAnsi="Times New Roman" w:cs="Times New Roman"/>
          <w:sz w:val="28"/>
        </w:rPr>
        <w:t xml:space="preserve">Начальник отдела </w:t>
      </w:r>
      <w:r>
        <w:rPr>
          <w:rFonts w:ascii="Times New Roman" w:hAnsi="Times New Roman" w:cs="Times New Roman"/>
          <w:sz w:val="28"/>
        </w:rPr>
        <w:t xml:space="preserve">социально -  </w:t>
      </w:r>
      <w:r w:rsidRPr="00DA6A13">
        <w:rPr>
          <w:rFonts w:ascii="Times New Roman" w:hAnsi="Times New Roman" w:cs="Times New Roman"/>
          <w:sz w:val="28"/>
        </w:rPr>
        <w:t xml:space="preserve"> </w:t>
      </w:r>
      <w:r>
        <w:rPr>
          <w:rFonts w:ascii="Times New Roman" w:hAnsi="Times New Roman" w:cs="Times New Roman"/>
          <w:sz w:val="28"/>
        </w:rPr>
        <w:t xml:space="preserve">        </w:t>
      </w:r>
    </w:p>
    <w:p w:rsidR="00F17FAA" w:rsidRDefault="00F17FAA" w:rsidP="00F17FAA">
      <w:pPr>
        <w:spacing w:after="0"/>
        <w:rPr>
          <w:rFonts w:ascii="Times New Roman" w:hAnsi="Times New Roman" w:cs="Times New Roman"/>
          <w:sz w:val="28"/>
        </w:rPr>
      </w:pPr>
      <w:r>
        <w:rPr>
          <w:rFonts w:ascii="Times New Roman" w:hAnsi="Times New Roman" w:cs="Times New Roman"/>
          <w:sz w:val="28"/>
        </w:rPr>
        <w:t xml:space="preserve">экономического развития  </w:t>
      </w:r>
      <w:r w:rsidRPr="00DA6A13">
        <w:rPr>
          <w:rFonts w:ascii="Times New Roman" w:hAnsi="Times New Roman" w:cs="Times New Roman"/>
          <w:sz w:val="28"/>
        </w:rPr>
        <w:t xml:space="preserve">          </w:t>
      </w:r>
      <w:r>
        <w:rPr>
          <w:rFonts w:ascii="Times New Roman" w:hAnsi="Times New Roman" w:cs="Times New Roman"/>
          <w:sz w:val="28"/>
        </w:rPr>
        <w:t xml:space="preserve">    </w:t>
      </w:r>
      <w:r w:rsidRPr="00DA6A13">
        <w:rPr>
          <w:rFonts w:ascii="Times New Roman" w:hAnsi="Times New Roman" w:cs="Times New Roman"/>
          <w:sz w:val="28"/>
        </w:rPr>
        <w:t xml:space="preserve"> </w:t>
      </w:r>
    </w:p>
    <w:p w:rsidR="00F17FAA" w:rsidRDefault="00F17FAA" w:rsidP="00F17FAA">
      <w:pPr>
        <w:spacing w:after="0"/>
        <w:rPr>
          <w:rFonts w:ascii="Times New Roman" w:hAnsi="Times New Roman" w:cs="Times New Roman"/>
          <w:sz w:val="28"/>
        </w:rPr>
      </w:pPr>
      <w:r>
        <w:rPr>
          <w:rFonts w:ascii="Times New Roman" w:hAnsi="Times New Roman" w:cs="Times New Roman"/>
          <w:sz w:val="28"/>
        </w:rPr>
        <w:t xml:space="preserve">и привлечения инвестиций  </w:t>
      </w:r>
      <w:r w:rsidR="0066177C">
        <w:rPr>
          <w:rFonts w:ascii="Times New Roman" w:hAnsi="Times New Roman" w:cs="Times New Roman"/>
          <w:sz w:val="28"/>
        </w:rPr>
        <w:t xml:space="preserve">                                                             М.М. Лунева</w:t>
      </w:r>
      <w:r>
        <w:rPr>
          <w:rFonts w:ascii="Times New Roman" w:hAnsi="Times New Roman" w:cs="Times New Roman"/>
          <w:sz w:val="28"/>
        </w:rPr>
        <w:t xml:space="preserve">                  </w:t>
      </w:r>
    </w:p>
    <w:p w:rsidR="00F17FAA" w:rsidRPr="00CE458C" w:rsidRDefault="00F17FAA" w:rsidP="00CE458C">
      <w:pPr>
        <w:ind w:left="-567"/>
        <w:rPr>
          <w:rFonts w:ascii="Times New Roman" w:hAnsi="Times New Roman" w:cs="Times New Roman"/>
          <w:sz w:val="28"/>
        </w:rPr>
      </w:pPr>
    </w:p>
    <w:sectPr w:rsidR="00F17FAA" w:rsidRPr="00CE458C" w:rsidSect="00133089">
      <w:footerReference w:type="default" r:id="rId9"/>
      <w:pgSz w:w="11906" w:h="16838"/>
      <w:pgMar w:top="709" w:right="567" w:bottom="142" w:left="1701" w:header="708"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089" w:rsidRDefault="00133089" w:rsidP="00133089">
      <w:pPr>
        <w:spacing w:after="0" w:line="240" w:lineRule="auto"/>
      </w:pPr>
      <w:r>
        <w:separator/>
      </w:r>
    </w:p>
  </w:endnote>
  <w:endnote w:type="continuationSeparator" w:id="0">
    <w:p w:rsidR="00133089" w:rsidRDefault="00133089" w:rsidP="0013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07650"/>
      <w:docPartObj>
        <w:docPartGallery w:val="Page Numbers (Bottom of Page)"/>
        <w:docPartUnique/>
      </w:docPartObj>
    </w:sdtPr>
    <w:sdtEndPr/>
    <w:sdtContent>
      <w:p w:rsidR="00133089" w:rsidRDefault="00133089">
        <w:pPr>
          <w:pStyle w:val="a9"/>
          <w:jc w:val="right"/>
        </w:pPr>
        <w:r>
          <w:fldChar w:fldCharType="begin"/>
        </w:r>
        <w:r>
          <w:instrText>PAGE   \* MERGEFORMAT</w:instrText>
        </w:r>
        <w:r>
          <w:fldChar w:fldCharType="separate"/>
        </w:r>
        <w:r w:rsidR="00DE0667">
          <w:rPr>
            <w:noProof/>
          </w:rPr>
          <w:t>2</w:t>
        </w:r>
        <w:r>
          <w:fldChar w:fldCharType="end"/>
        </w:r>
      </w:p>
    </w:sdtContent>
  </w:sdt>
  <w:p w:rsidR="00133089" w:rsidRDefault="001330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089" w:rsidRDefault="00133089" w:rsidP="00133089">
      <w:pPr>
        <w:spacing w:after="0" w:line="240" w:lineRule="auto"/>
      </w:pPr>
      <w:r>
        <w:separator/>
      </w:r>
    </w:p>
  </w:footnote>
  <w:footnote w:type="continuationSeparator" w:id="0">
    <w:p w:rsidR="00133089" w:rsidRDefault="00133089" w:rsidP="00133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58F"/>
    <w:multiLevelType w:val="hybridMultilevel"/>
    <w:tmpl w:val="3E3E49B2"/>
    <w:lvl w:ilvl="0" w:tplc="8004A0F4">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
    <w:nsid w:val="151578C2"/>
    <w:multiLevelType w:val="hybridMultilevel"/>
    <w:tmpl w:val="9210E314"/>
    <w:lvl w:ilvl="0" w:tplc="BDE6BCFE">
      <w:start w:val="4"/>
      <w:numFmt w:val="decimal"/>
      <w:lvlText w:val="%1."/>
      <w:lvlJc w:val="left"/>
      <w:pPr>
        <w:ind w:left="-9" w:hanging="360"/>
      </w:pPr>
      <w:rPr>
        <w:rFonts w:hint="default"/>
      </w:rPr>
    </w:lvl>
    <w:lvl w:ilvl="1" w:tplc="04190019" w:tentative="1">
      <w:start w:val="1"/>
      <w:numFmt w:val="lowerLetter"/>
      <w:lvlText w:val="%2."/>
      <w:lvlJc w:val="left"/>
      <w:pPr>
        <w:ind w:left="711" w:hanging="360"/>
      </w:pPr>
    </w:lvl>
    <w:lvl w:ilvl="2" w:tplc="0419001B" w:tentative="1">
      <w:start w:val="1"/>
      <w:numFmt w:val="lowerRoman"/>
      <w:lvlText w:val="%3."/>
      <w:lvlJc w:val="right"/>
      <w:pPr>
        <w:ind w:left="1431" w:hanging="180"/>
      </w:pPr>
    </w:lvl>
    <w:lvl w:ilvl="3" w:tplc="0419000F" w:tentative="1">
      <w:start w:val="1"/>
      <w:numFmt w:val="decimal"/>
      <w:lvlText w:val="%4."/>
      <w:lvlJc w:val="left"/>
      <w:pPr>
        <w:ind w:left="2151" w:hanging="360"/>
      </w:pPr>
    </w:lvl>
    <w:lvl w:ilvl="4" w:tplc="04190019" w:tentative="1">
      <w:start w:val="1"/>
      <w:numFmt w:val="lowerLetter"/>
      <w:lvlText w:val="%5."/>
      <w:lvlJc w:val="left"/>
      <w:pPr>
        <w:ind w:left="2871" w:hanging="360"/>
      </w:pPr>
    </w:lvl>
    <w:lvl w:ilvl="5" w:tplc="0419001B" w:tentative="1">
      <w:start w:val="1"/>
      <w:numFmt w:val="lowerRoman"/>
      <w:lvlText w:val="%6."/>
      <w:lvlJc w:val="right"/>
      <w:pPr>
        <w:ind w:left="3591" w:hanging="180"/>
      </w:pPr>
    </w:lvl>
    <w:lvl w:ilvl="6" w:tplc="0419000F" w:tentative="1">
      <w:start w:val="1"/>
      <w:numFmt w:val="decimal"/>
      <w:lvlText w:val="%7."/>
      <w:lvlJc w:val="left"/>
      <w:pPr>
        <w:ind w:left="4311" w:hanging="360"/>
      </w:pPr>
    </w:lvl>
    <w:lvl w:ilvl="7" w:tplc="04190019" w:tentative="1">
      <w:start w:val="1"/>
      <w:numFmt w:val="lowerLetter"/>
      <w:lvlText w:val="%8."/>
      <w:lvlJc w:val="left"/>
      <w:pPr>
        <w:ind w:left="5031" w:hanging="360"/>
      </w:pPr>
    </w:lvl>
    <w:lvl w:ilvl="8" w:tplc="0419001B" w:tentative="1">
      <w:start w:val="1"/>
      <w:numFmt w:val="lowerRoman"/>
      <w:lvlText w:val="%9."/>
      <w:lvlJc w:val="right"/>
      <w:pPr>
        <w:ind w:left="5751" w:hanging="180"/>
      </w:pPr>
    </w:lvl>
  </w:abstractNum>
  <w:abstractNum w:abstractNumId="2">
    <w:nsid w:val="3E6728EF"/>
    <w:multiLevelType w:val="hybridMultilevel"/>
    <w:tmpl w:val="70E09AFC"/>
    <w:lvl w:ilvl="0" w:tplc="9F6A0DB6">
      <w:start w:val="5"/>
      <w:numFmt w:val="decimal"/>
      <w:lvlText w:val="%1"/>
      <w:lvlJc w:val="left"/>
      <w:pPr>
        <w:ind w:left="-774" w:hanging="360"/>
      </w:pPr>
      <w:rPr>
        <w:rFonts w:hint="default"/>
        <w:u w:val="none"/>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3">
    <w:nsid w:val="664B0D9F"/>
    <w:multiLevelType w:val="hybridMultilevel"/>
    <w:tmpl w:val="5F42D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D5324B"/>
    <w:multiLevelType w:val="hybridMultilevel"/>
    <w:tmpl w:val="CE6E0158"/>
    <w:lvl w:ilvl="0" w:tplc="D4229E70">
      <w:start w:val="5"/>
      <w:numFmt w:val="decimal"/>
      <w:lvlText w:val="%1."/>
      <w:lvlJc w:val="left"/>
      <w:pPr>
        <w:ind w:left="-9" w:hanging="360"/>
      </w:pPr>
      <w:rPr>
        <w:rFonts w:hint="default"/>
      </w:rPr>
    </w:lvl>
    <w:lvl w:ilvl="1" w:tplc="04190019" w:tentative="1">
      <w:start w:val="1"/>
      <w:numFmt w:val="lowerLetter"/>
      <w:lvlText w:val="%2."/>
      <w:lvlJc w:val="left"/>
      <w:pPr>
        <w:ind w:left="711" w:hanging="360"/>
      </w:pPr>
    </w:lvl>
    <w:lvl w:ilvl="2" w:tplc="0419001B" w:tentative="1">
      <w:start w:val="1"/>
      <w:numFmt w:val="lowerRoman"/>
      <w:lvlText w:val="%3."/>
      <w:lvlJc w:val="right"/>
      <w:pPr>
        <w:ind w:left="1431" w:hanging="180"/>
      </w:pPr>
    </w:lvl>
    <w:lvl w:ilvl="3" w:tplc="0419000F" w:tentative="1">
      <w:start w:val="1"/>
      <w:numFmt w:val="decimal"/>
      <w:lvlText w:val="%4."/>
      <w:lvlJc w:val="left"/>
      <w:pPr>
        <w:ind w:left="2151" w:hanging="360"/>
      </w:pPr>
    </w:lvl>
    <w:lvl w:ilvl="4" w:tplc="04190019" w:tentative="1">
      <w:start w:val="1"/>
      <w:numFmt w:val="lowerLetter"/>
      <w:lvlText w:val="%5."/>
      <w:lvlJc w:val="left"/>
      <w:pPr>
        <w:ind w:left="2871" w:hanging="360"/>
      </w:pPr>
    </w:lvl>
    <w:lvl w:ilvl="5" w:tplc="0419001B" w:tentative="1">
      <w:start w:val="1"/>
      <w:numFmt w:val="lowerRoman"/>
      <w:lvlText w:val="%6."/>
      <w:lvlJc w:val="right"/>
      <w:pPr>
        <w:ind w:left="3591" w:hanging="180"/>
      </w:pPr>
    </w:lvl>
    <w:lvl w:ilvl="6" w:tplc="0419000F" w:tentative="1">
      <w:start w:val="1"/>
      <w:numFmt w:val="decimal"/>
      <w:lvlText w:val="%7."/>
      <w:lvlJc w:val="left"/>
      <w:pPr>
        <w:ind w:left="4311" w:hanging="360"/>
      </w:pPr>
    </w:lvl>
    <w:lvl w:ilvl="7" w:tplc="04190019" w:tentative="1">
      <w:start w:val="1"/>
      <w:numFmt w:val="lowerLetter"/>
      <w:lvlText w:val="%8."/>
      <w:lvlJc w:val="left"/>
      <w:pPr>
        <w:ind w:left="5031" w:hanging="360"/>
      </w:pPr>
    </w:lvl>
    <w:lvl w:ilvl="8" w:tplc="0419001B" w:tentative="1">
      <w:start w:val="1"/>
      <w:numFmt w:val="lowerRoman"/>
      <w:lvlText w:val="%9."/>
      <w:lvlJc w:val="right"/>
      <w:pPr>
        <w:ind w:left="5751" w:hanging="180"/>
      </w:pPr>
    </w:lvl>
  </w:abstractNum>
  <w:abstractNum w:abstractNumId="5">
    <w:nsid w:val="7CB44EE5"/>
    <w:multiLevelType w:val="hybridMultilevel"/>
    <w:tmpl w:val="16AC3E08"/>
    <w:lvl w:ilvl="0" w:tplc="DC72C520">
      <w:start w:val="4"/>
      <w:numFmt w:val="bullet"/>
      <w:lvlText w:val=""/>
      <w:lvlJc w:val="left"/>
      <w:pPr>
        <w:ind w:left="218" w:hanging="360"/>
      </w:pPr>
      <w:rPr>
        <w:rFonts w:ascii="Symbol" w:eastAsiaTheme="minorHAnsi"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
    <w:nsid w:val="7FDB5ABF"/>
    <w:multiLevelType w:val="hybridMultilevel"/>
    <w:tmpl w:val="D584A3EC"/>
    <w:lvl w:ilvl="0" w:tplc="4BA09A5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5DD"/>
    <w:rsid w:val="00004A3D"/>
    <w:rsid w:val="00033E11"/>
    <w:rsid w:val="000624CF"/>
    <w:rsid w:val="00072895"/>
    <w:rsid w:val="000953AB"/>
    <w:rsid w:val="000B21C3"/>
    <w:rsid w:val="000C7FED"/>
    <w:rsid w:val="00131103"/>
    <w:rsid w:val="00133089"/>
    <w:rsid w:val="001768E2"/>
    <w:rsid w:val="001777C5"/>
    <w:rsid w:val="00182895"/>
    <w:rsid w:val="001B3AE3"/>
    <w:rsid w:val="001F545C"/>
    <w:rsid w:val="0021647C"/>
    <w:rsid w:val="00220252"/>
    <w:rsid w:val="00224B82"/>
    <w:rsid w:val="002327A4"/>
    <w:rsid w:val="002344AB"/>
    <w:rsid w:val="002B169E"/>
    <w:rsid w:val="002B6ADF"/>
    <w:rsid w:val="002D4966"/>
    <w:rsid w:val="003067F0"/>
    <w:rsid w:val="003228B5"/>
    <w:rsid w:val="00341B26"/>
    <w:rsid w:val="003503DC"/>
    <w:rsid w:val="00361A5B"/>
    <w:rsid w:val="0037194C"/>
    <w:rsid w:val="0039479C"/>
    <w:rsid w:val="003A68CB"/>
    <w:rsid w:val="003B6371"/>
    <w:rsid w:val="00447D88"/>
    <w:rsid w:val="00455542"/>
    <w:rsid w:val="00475118"/>
    <w:rsid w:val="004956E4"/>
    <w:rsid w:val="004E0096"/>
    <w:rsid w:val="004F61C3"/>
    <w:rsid w:val="004F6585"/>
    <w:rsid w:val="0053024F"/>
    <w:rsid w:val="0053186C"/>
    <w:rsid w:val="005775C6"/>
    <w:rsid w:val="0059027E"/>
    <w:rsid w:val="00590ABC"/>
    <w:rsid w:val="00601F9A"/>
    <w:rsid w:val="00603BA1"/>
    <w:rsid w:val="00604119"/>
    <w:rsid w:val="006045ED"/>
    <w:rsid w:val="006115B3"/>
    <w:rsid w:val="006116DE"/>
    <w:rsid w:val="0062426E"/>
    <w:rsid w:val="00625023"/>
    <w:rsid w:val="00633890"/>
    <w:rsid w:val="006414AB"/>
    <w:rsid w:val="0064465F"/>
    <w:rsid w:val="0066177C"/>
    <w:rsid w:val="006850EC"/>
    <w:rsid w:val="006D39AD"/>
    <w:rsid w:val="006D55A2"/>
    <w:rsid w:val="00760880"/>
    <w:rsid w:val="0078346F"/>
    <w:rsid w:val="0078750A"/>
    <w:rsid w:val="00792DA1"/>
    <w:rsid w:val="007B3D4B"/>
    <w:rsid w:val="007F2601"/>
    <w:rsid w:val="007F45AA"/>
    <w:rsid w:val="0082593B"/>
    <w:rsid w:val="008530C5"/>
    <w:rsid w:val="00877119"/>
    <w:rsid w:val="008775DD"/>
    <w:rsid w:val="008A642A"/>
    <w:rsid w:val="008A6D24"/>
    <w:rsid w:val="008D0191"/>
    <w:rsid w:val="008D7E26"/>
    <w:rsid w:val="008F6C2C"/>
    <w:rsid w:val="009274F2"/>
    <w:rsid w:val="009C7F1B"/>
    <w:rsid w:val="009E4E61"/>
    <w:rsid w:val="009E5E07"/>
    <w:rsid w:val="009F78A1"/>
    <w:rsid w:val="00A249B9"/>
    <w:rsid w:val="00A63EF3"/>
    <w:rsid w:val="00A66E36"/>
    <w:rsid w:val="00A728D1"/>
    <w:rsid w:val="00A73185"/>
    <w:rsid w:val="00A8453A"/>
    <w:rsid w:val="00A96A21"/>
    <w:rsid w:val="00AB3B7E"/>
    <w:rsid w:val="00B25471"/>
    <w:rsid w:val="00B44B03"/>
    <w:rsid w:val="00B85ACD"/>
    <w:rsid w:val="00BC65F8"/>
    <w:rsid w:val="00BE648D"/>
    <w:rsid w:val="00BE74D2"/>
    <w:rsid w:val="00C064B1"/>
    <w:rsid w:val="00C22977"/>
    <w:rsid w:val="00C82C42"/>
    <w:rsid w:val="00C84750"/>
    <w:rsid w:val="00C85E6F"/>
    <w:rsid w:val="00C9417E"/>
    <w:rsid w:val="00CA522D"/>
    <w:rsid w:val="00CC3930"/>
    <w:rsid w:val="00CD7EEC"/>
    <w:rsid w:val="00CE458C"/>
    <w:rsid w:val="00D05BBD"/>
    <w:rsid w:val="00D65D85"/>
    <w:rsid w:val="00D77111"/>
    <w:rsid w:val="00D772B6"/>
    <w:rsid w:val="00D813D9"/>
    <w:rsid w:val="00D961A9"/>
    <w:rsid w:val="00DA6A13"/>
    <w:rsid w:val="00DE0667"/>
    <w:rsid w:val="00DF25F3"/>
    <w:rsid w:val="00DF3D5F"/>
    <w:rsid w:val="00E73983"/>
    <w:rsid w:val="00E824C2"/>
    <w:rsid w:val="00EB35B2"/>
    <w:rsid w:val="00ED0AA7"/>
    <w:rsid w:val="00EF1279"/>
    <w:rsid w:val="00F17FAA"/>
    <w:rsid w:val="00F3189C"/>
    <w:rsid w:val="00F339F8"/>
    <w:rsid w:val="00F51059"/>
    <w:rsid w:val="00FA1B44"/>
    <w:rsid w:val="00FC3029"/>
    <w:rsid w:val="00FE2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3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4C2"/>
    <w:pPr>
      <w:ind w:left="720"/>
      <w:contextualSpacing/>
    </w:pPr>
  </w:style>
  <w:style w:type="table" w:styleId="a4">
    <w:name w:val="Table Grid"/>
    <w:basedOn w:val="a1"/>
    <w:uiPriority w:val="59"/>
    <w:rsid w:val="009F78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330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3089"/>
    <w:rPr>
      <w:rFonts w:ascii="Tahoma" w:hAnsi="Tahoma" w:cs="Tahoma"/>
      <w:sz w:val="16"/>
      <w:szCs w:val="16"/>
    </w:rPr>
  </w:style>
  <w:style w:type="paragraph" w:styleId="a7">
    <w:name w:val="header"/>
    <w:basedOn w:val="a"/>
    <w:link w:val="a8"/>
    <w:uiPriority w:val="99"/>
    <w:unhideWhenUsed/>
    <w:rsid w:val="001330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33089"/>
  </w:style>
  <w:style w:type="paragraph" w:styleId="a9">
    <w:name w:val="footer"/>
    <w:basedOn w:val="a"/>
    <w:link w:val="aa"/>
    <w:uiPriority w:val="99"/>
    <w:unhideWhenUsed/>
    <w:rsid w:val="001330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30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1573</TotalTime>
  <Pages>9</Pages>
  <Words>2314</Words>
  <Characters>13191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Надежда Михайловна Мелихова</cp:lastModifiedBy>
  <cp:revision>12</cp:revision>
  <cp:lastPrinted>2021-07-12T09:23:00Z</cp:lastPrinted>
  <dcterms:created xsi:type="dcterms:W3CDTF">2021-07-12T09:24:00Z</dcterms:created>
  <dcterms:modified xsi:type="dcterms:W3CDTF">2021-07-30T11:42:00Z</dcterms:modified>
</cp:coreProperties>
</file>