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7" w:type="dxa"/>
        <w:tblLook w:val="04A0" w:firstRow="1" w:lastRow="0" w:firstColumn="1" w:lastColumn="0" w:noHBand="0" w:noVBand="1"/>
      </w:tblPr>
      <w:tblGrid>
        <w:gridCol w:w="3402"/>
        <w:gridCol w:w="5985"/>
      </w:tblGrid>
      <w:tr w:rsidR="00573D7A" w:rsidRPr="003E5453" w:rsidTr="00AA244A">
        <w:tc>
          <w:tcPr>
            <w:tcW w:w="3402" w:type="dxa"/>
          </w:tcPr>
          <w:p w:rsidR="00573D7A" w:rsidRPr="003E5453" w:rsidRDefault="00573D7A" w:rsidP="00AA244A">
            <w:pPr>
              <w:rPr>
                <w:szCs w:val="24"/>
              </w:rPr>
            </w:pPr>
          </w:p>
        </w:tc>
        <w:tc>
          <w:tcPr>
            <w:tcW w:w="5985" w:type="dxa"/>
          </w:tcPr>
          <w:p w:rsidR="00573D7A" w:rsidRDefault="00573D7A" w:rsidP="00802D7F">
            <w:pPr>
              <w:jc w:val="right"/>
              <w:rPr>
                <w:szCs w:val="24"/>
              </w:rPr>
            </w:pPr>
            <w:r w:rsidRPr="003E5453">
              <w:rPr>
                <w:szCs w:val="24"/>
              </w:rPr>
              <w:t>Приложение № 1</w:t>
            </w:r>
            <w:r w:rsidR="008A0316">
              <w:rPr>
                <w:szCs w:val="24"/>
              </w:rPr>
              <w:t>1</w:t>
            </w:r>
          </w:p>
          <w:p w:rsidR="00802D7F" w:rsidRPr="00802D7F" w:rsidRDefault="00802D7F" w:rsidP="00802D7F">
            <w:pPr>
              <w:jc w:val="right"/>
              <w:rPr>
                <w:szCs w:val="24"/>
              </w:rPr>
            </w:pPr>
            <w:r w:rsidRPr="00802D7F">
              <w:rPr>
                <w:szCs w:val="24"/>
              </w:rPr>
              <w:t>к распоряжению Администрации</w:t>
            </w:r>
          </w:p>
          <w:p w:rsidR="00802D7F" w:rsidRDefault="00802D7F" w:rsidP="00802D7F">
            <w:pPr>
              <w:jc w:val="right"/>
              <w:rPr>
                <w:szCs w:val="24"/>
              </w:rPr>
            </w:pPr>
            <w:r w:rsidRPr="00802D7F">
              <w:rPr>
                <w:szCs w:val="24"/>
              </w:rPr>
              <w:t>Песчанокопского района</w:t>
            </w:r>
          </w:p>
          <w:p w:rsidR="00802D7F" w:rsidRPr="003E5453" w:rsidRDefault="00802D7F" w:rsidP="00802D7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02D7F">
              <w:rPr>
                <w:szCs w:val="24"/>
              </w:rPr>
              <w:t>т 23.12.2022 № 196</w:t>
            </w:r>
          </w:p>
        </w:tc>
      </w:tr>
    </w:tbl>
    <w:p w:rsidR="00573D7A" w:rsidRPr="00573D7A" w:rsidRDefault="00573D7A" w:rsidP="00573D7A">
      <w:pPr>
        <w:numPr>
          <w:ilvl w:val="1"/>
          <w:numId w:val="0"/>
        </w:numPr>
        <w:tabs>
          <w:tab w:val="num" w:pos="360"/>
        </w:tabs>
        <w:ind w:right="74"/>
        <w:jc w:val="center"/>
        <w:rPr>
          <w:rFonts w:eastAsia="Times New Roman" w:cs="Arial"/>
          <w:iCs/>
          <w:szCs w:val="24"/>
        </w:rPr>
      </w:pPr>
    </w:p>
    <w:p w:rsidR="00573D7A" w:rsidRPr="00573D7A" w:rsidRDefault="00573D7A" w:rsidP="00573D7A">
      <w:pPr>
        <w:numPr>
          <w:ilvl w:val="1"/>
          <w:numId w:val="0"/>
        </w:numPr>
        <w:tabs>
          <w:tab w:val="num" w:pos="360"/>
        </w:tabs>
        <w:ind w:right="74"/>
        <w:jc w:val="center"/>
        <w:rPr>
          <w:rFonts w:eastAsia="Times New Roman" w:cs="Arial"/>
          <w:iCs/>
          <w:szCs w:val="24"/>
        </w:rPr>
      </w:pPr>
    </w:p>
    <w:p w:rsidR="00573D7A" w:rsidRPr="00573D7A" w:rsidRDefault="00573D7A" w:rsidP="00573D7A">
      <w:pPr>
        <w:numPr>
          <w:ilvl w:val="1"/>
          <w:numId w:val="0"/>
        </w:numPr>
        <w:tabs>
          <w:tab w:val="num" w:pos="360"/>
        </w:tabs>
        <w:ind w:right="74"/>
        <w:jc w:val="center"/>
        <w:rPr>
          <w:rFonts w:eastAsia="Times New Roman" w:cs="Arial"/>
          <w:iCs/>
          <w:szCs w:val="24"/>
        </w:rPr>
      </w:pPr>
    </w:p>
    <w:p w:rsidR="00573D7A" w:rsidRDefault="00573D7A" w:rsidP="00573D7A">
      <w:pPr>
        <w:numPr>
          <w:ilvl w:val="1"/>
          <w:numId w:val="0"/>
        </w:numPr>
        <w:tabs>
          <w:tab w:val="num" w:pos="360"/>
        </w:tabs>
        <w:jc w:val="center"/>
        <w:rPr>
          <w:rFonts w:eastAsia="Times New Roman"/>
          <w:b/>
          <w:iCs/>
          <w:szCs w:val="28"/>
        </w:rPr>
      </w:pPr>
      <w:r>
        <w:rPr>
          <w:rFonts w:eastAsia="Times New Roman"/>
          <w:b/>
          <w:iCs/>
          <w:szCs w:val="28"/>
        </w:rPr>
        <w:t>ПОЛИТИКА</w:t>
      </w:r>
    </w:p>
    <w:p w:rsidR="00573D7A" w:rsidRPr="00E04DC7" w:rsidRDefault="00573D7A" w:rsidP="00573D7A">
      <w:pPr>
        <w:numPr>
          <w:ilvl w:val="1"/>
          <w:numId w:val="0"/>
        </w:numPr>
        <w:tabs>
          <w:tab w:val="num" w:pos="360"/>
        </w:tabs>
        <w:jc w:val="center"/>
        <w:rPr>
          <w:rFonts w:eastAsia="Times New Roman"/>
          <w:b/>
          <w:iCs/>
          <w:szCs w:val="28"/>
        </w:rPr>
      </w:pPr>
      <w:r w:rsidRPr="00E04DC7">
        <w:rPr>
          <w:rFonts w:eastAsia="Times New Roman"/>
          <w:b/>
          <w:iCs/>
          <w:szCs w:val="28"/>
        </w:rPr>
        <w:t>обработки персональных данных</w:t>
      </w:r>
    </w:p>
    <w:p w:rsidR="00573D7A" w:rsidRPr="00E04DC7" w:rsidRDefault="00573D7A" w:rsidP="00573D7A">
      <w:pPr>
        <w:numPr>
          <w:ilvl w:val="1"/>
          <w:numId w:val="0"/>
        </w:numPr>
        <w:tabs>
          <w:tab w:val="num" w:pos="360"/>
        </w:tabs>
        <w:jc w:val="center"/>
        <w:rPr>
          <w:rFonts w:eastAsia="Times New Roman"/>
          <w:b/>
          <w:iCs/>
          <w:szCs w:val="28"/>
        </w:rPr>
      </w:pPr>
      <w:r w:rsidRPr="00E04DC7">
        <w:rPr>
          <w:rFonts w:eastAsia="Times New Roman"/>
          <w:b/>
          <w:iCs/>
          <w:szCs w:val="28"/>
        </w:rPr>
        <w:t xml:space="preserve">в </w:t>
      </w:r>
      <w:r w:rsidRPr="00E04DC7">
        <w:rPr>
          <w:rFonts w:eastAsia="Times New Roman" w:cs="Arial"/>
          <w:b/>
          <w:iCs/>
          <w:szCs w:val="24"/>
        </w:rPr>
        <w:t>Администрации Песчанокопского района</w:t>
      </w:r>
    </w:p>
    <w:p w:rsidR="00573D7A" w:rsidRPr="00E04DC7" w:rsidRDefault="00573D7A" w:rsidP="00573D7A">
      <w:pPr>
        <w:numPr>
          <w:ilvl w:val="1"/>
          <w:numId w:val="0"/>
        </w:numPr>
        <w:tabs>
          <w:tab w:val="num" w:pos="360"/>
        </w:tabs>
        <w:jc w:val="center"/>
        <w:rPr>
          <w:rFonts w:eastAsia="Times New Roman"/>
          <w:b/>
          <w:iCs/>
          <w:szCs w:val="28"/>
        </w:rPr>
      </w:pPr>
    </w:p>
    <w:p w:rsidR="00573D7A" w:rsidRPr="0088682C" w:rsidRDefault="00573D7A" w:rsidP="00573D7A">
      <w:pPr>
        <w:numPr>
          <w:ilvl w:val="0"/>
          <w:numId w:val="49"/>
        </w:numPr>
        <w:tabs>
          <w:tab w:val="num" w:pos="284"/>
        </w:tabs>
        <w:jc w:val="center"/>
        <w:rPr>
          <w:b/>
          <w:bCs/>
          <w:szCs w:val="24"/>
        </w:rPr>
      </w:pPr>
      <w:r w:rsidRPr="0088682C">
        <w:rPr>
          <w:b/>
          <w:bCs/>
          <w:szCs w:val="24"/>
        </w:rPr>
        <w:t>Общие положения</w:t>
      </w:r>
    </w:p>
    <w:p w:rsidR="00573D7A" w:rsidRPr="00E04DC7" w:rsidRDefault="00573D7A" w:rsidP="00573D7A">
      <w:pPr>
        <w:tabs>
          <w:tab w:val="num" w:pos="284"/>
        </w:tabs>
        <w:ind w:left="720"/>
        <w:jc w:val="both"/>
        <w:rPr>
          <w:b/>
          <w:bCs/>
          <w:szCs w:val="24"/>
        </w:rPr>
      </w:pPr>
    </w:p>
    <w:p w:rsidR="00573D7A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Политика обработки персональных данных</w:t>
      </w:r>
      <w:r w:rsidR="008231F0">
        <w:rPr>
          <w:rFonts w:eastAsia="Times New Roman"/>
          <w:color w:val="000000"/>
          <w:szCs w:val="28"/>
          <w:lang w:eastAsia="ru-RU"/>
        </w:rPr>
        <w:t xml:space="preserve"> </w:t>
      </w:r>
      <w:r w:rsidR="008231F0" w:rsidRPr="00A42090">
        <w:rPr>
          <w:rFonts w:eastAsia="Times New Roman"/>
          <w:color w:val="000000"/>
          <w:szCs w:val="28"/>
          <w:lang w:eastAsia="ru-RU"/>
        </w:rPr>
        <w:t xml:space="preserve">(далее </w:t>
      </w:r>
      <w:r w:rsidR="008231F0">
        <w:rPr>
          <w:rFonts w:eastAsia="Times New Roman"/>
          <w:color w:val="000000"/>
          <w:szCs w:val="28"/>
          <w:lang w:eastAsia="ru-RU"/>
        </w:rPr>
        <w:t>–</w:t>
      </w:r>
      <w:r w:rsidR="008231F0" w:rsidRPr="00A42090">
        <w:rPr>
          <w:rFonts w:eastAsia="Times New Roman"/>
          <w:color w:val="000000"/>
          <w:szCs w:val="28"/>
          <w:lang w:eastAsia="ru-RU"/>
        </w:rPr>
        <w:t xml:space="preserve"> Политика) </w:t>
      </w:r>
      <w:r w:rsidRPr="00A42090">
        <w:rPr>
          <w:rFonts w:eastAsia="Times New Roman"/>
          <w:color w:val="000000"/>
          <w:szCs w:val="28"/>
          <w:lang w:eastAsia="ru-RU"/>
        </w:rPr>
        <w:t xml:space="preserve">в Администрации Песчанокопского района (далее </w:t>
      </w:r>
      <w:r w:rsidR="007D5D22">
        <w:rPr>
          <w:rFonts w:eastAsia="Times New Roman"/>
          <w:color w:val="000000"/>
          <w:szCs w:val="28"/>
          <w:lang w:eastAsia="ru-RU"/>
        </w:rPr>
        <w:t>–</w:t>
      </w:r>
      <w:r w:rsidR="007D5D22" w:rsidRPr="00A42090">
        <w:rPr>
          <w:rFonts w:eastAsia="Times New Roman"/>
          <w:color w:val="000000"/>
          <w:szCs w:val="28"/>
          <w:lang w:eastAsia="ru-RU"/>
        </w:rPr>
        <w:t xml:space="preserve"> </w:t>
      </w:r>
      <w:r w:rsidR="008231F0">
        <w:rPr>
          <w:rFonts w:eastAsia="Times New Roman"/>
          <w:color w:val="000000"/>
          <w:szCs w:val="28"/>
          <w:lang w:eastAsia="ru-RU"/>
        </w:rPr>
        <w:t>Администрация</w:t>
      </w:r>
      <w:r w:rsidRPr="00A42090">
        <w:rPr>
          <w:rFonts w:eastAsia="Times New Roman"/>
          <w:color w:val="000000"/>
          <w:szCs w:val="28"/>
          <w:lang w:eastAsia="ru-RU"/>
        </w:rPr>
        <w:t>) определяет основные принципы, цели, условия и способы обработки персональных данных, перечни субъектов и обрабатываемых в Администрации персональных данных, функции Администрации при обработке персональных данных, права субъектов персональных данных, а также реализуемые Администрацией требования к защите персональных данных.</w:t>
      </w:r>
    </w:p>
    <w:p w:rsidR="00573D7A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:rsidR="00573D7A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Положения Политики служат основой для разработки локальных нормативных актов, регламентирующих в Администрации вопросы обработки персональных данных Администрации и других субъектов персональных данных.</w:t>
      </w:r>
    </w:p>
    <w:p w:rsidR="00573D7A" w:rsidRPr="00A42090" w:rsidRDefault="00573D7A" w:rsidP="00573D7A">
      <w:pPr>
        <w:pStyle w:val="a6"/>
        <w:shd w:val="clear" w:color="auto" w:fill="FFFFFF"/>
        <w:tabs>
          <w:tab w:val="left" w:pos="1276"/>
        </w:tabs>
        <w:ind w:left="709"/>
        <w:jc w:val="both"/>
        <w:rPr>
          <w:rFonts w:eastAsia="Times New Roman"/>
          <w:color w:val="000000"/>
          <w:szCs w:val="28"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jc w:val="center"/>
        <w:rPr>
          <w:rFonts w:eastAsia="Times New Roman"/>
          <w:b/>
          <w:color w:val="000000"/>
          <w:szCs w:val="28"/>
          <w:lang w:eastAsia="ru-RU"/>
        </w:rPr>
      </w:pPr>
      <w:r w:rsidRPr="0088682C">
        <w:rPr>
          <w:b/>
        </w:rPr>
        <w:t>Законодательные и иные нормативные правовые акты Российской Федерации, в соответствии с которыми определяется Политика обработки персональных данных в Администрации</w:t>
      </w:r>
    </w:p>
    <w:p w:rsidR="00573D7A" w:rsidRPr="00A42090" w:rsidRDefault="00573D7A" w:rsidP="00573D7A">
      <w:pPr>
        <w:shd w:val="clear" w:color="auto" w:fill="FFFFFF"/>
        <w:ind w:right="-1"/>
        <w:jc w:val="center"/>
        <w:outlineLvl w:val="1"/>
        <w:rPr>
          <w:bCs/>
          <w:szCs w:val="24"/>
        </w:rPr>
      </w:pP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Политика обработки персональных данных в Администрации определяется в соответствии со следующими нормативными правовыми актами: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Трудовой кодекс Российской Федерации;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Федеральный закон от 27 июля 2006 г. №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152-ФЗ «О персональных данных»;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Указ Президента Российской Федерации от 06 марта 1997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г. №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188 «Об утверждении Перечня сведений конфиденциального характера»;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Постановление Правительства Российской Федерации от 15 сентября 2008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г. №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 xml:space="preserve">687 «Об утверждении Положения об особенностях </w:t>
      </w:r>
      <w:r w:rsidRPr="00E04DC7">
        <w:rPr>
          <w:rFonts w:eastAsia="Times New Roman"/>
          <w:color w:val="000000"/>
          <w:szCs w:val="28"/>
          <w:lang w:eastAsia="ru-RU"/>
        </w:rPr>
        <w:lastRenderedPageBreak/>
        <w:t>обработки персональных данных, осуществляемой без использования средств автоматизации»;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Постановление Правительства Российской Федерации от 6 июля 2008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г. №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Постановление Правительства Российской Федерации от 1 ноября 2012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г. №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Приказ ФСТЭК России от 18 февраля 2013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г. №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E04DC7">
        <w:rPr>
          <w:rFonts w:eastAsia="Times New Roman"/>
          <w:color w:val="000000"/>
          <w:szCs w:val="28"/>
          <w:lang w:eastAsia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573D7A" w:rsidRPr="00E04DC7" w:rsidRDefault="007D5D22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Приказ </w:t>
      </w:r>
      <w:proofErr w:type="spellStart"/>
      <w:r>
        <w:rPr>
          <w:rFonts w:eastAsia="Times New Roman"/>
          <w:color w:val="000000"/>
          <w:szCs w:val="28"/>
          <w:lang w:eastAsia="ru-RU"/>
        </w:rPr>
        <w:t>Роскомнадзора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от </w:t>
      </w:r>
      <w:r w:rsidR="00573D7A" w:rsidRPr="00E04DC7">
        <w:rPr>
          <w:rFonts w:eastAsia="Times New Roman"/>
          <w:color w:val="000000"/>
          <w:szCs w:val="28"/>
          <w:lang w:eastAsia="ru-RU"/>
        </w:rPr>
        <w:t>5 сентября 2013</w:t>
      </w:r>
      <w:r w:rsidR="00573D7A">
        <w:rPr>
          <w:rFonts w:eastAsia="Times New Roman"/>
          <w:color w:val="000000"/>
          <w:szCs w:val="28"/>
          <w:lang w:eastAsia="ru-RU"/>
        </w:rPr>
        <w:t> </w:t>
      </w:r>
      <w:r w:rsidR="00573D7A" w:rsidRPr="00E04DC7">
        <w:rPr>
          <w:rFonts w:eastAsia="Times New Roman"/>
          <w:color w:val="000000"/>
          <w:szCs w:val="28"/>
          <w:lang w:eastAsia="ru-RU"/>
        </w:rPr>
        <w:t>г. №</w:t>
      </w:r>
      <w:r w:rsidR="00573D7A">
        <w:rPr>
          <w:rFonts w:eastAsia="Times New Roman"/>
          <w:color w:val="000000"/>
          <w:szCs w:val="28"/>
          <w:lang w:eastAsia="ru-RU"/>
        </w:rPr>
        <w:t> </w:t>
      </w:r>
      <w:r w:rsidR="00573D7A" w:rsidRPr="00E04DC7">
        <w:rPr>
          <w:rFonts w:eastAsia="Times New Roman"/>
          <w:color w:val="000000"/>
          <w:szCs w:val="28"/>
          <w:lang w:eastAsia="ru-RU"/>
        </w:rPr>
        <w:t>996 «Об утверждении требований и методов по обезличиванию персональных данных»;</w:t>
      </w:r>
    </w:p>
    <w:p w:rsidR="00573D7A" w:rsidRPr="00E04DC7" w:rsidRDefault="00573D7A" w:rsidP="00573D7A">
      <w:pPr>
        <w:numPr>
          <w:ilvl w:val="0"/>
          <w:numId w:val="40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иные нормативные правовые акты Российской Федерации и нормативные документы уполномоченных органов государственной власти.</w:t>
      </w:r>
    </w:p>
    <w:p w:rsidR="00573D7A" w:rsidRPr="00A42090" w:rsidRDefault="00573D7A" w:rsidP="00573D7A">
      <w:pPr>
        <w:pStyle w:val="a6"/>
        <w:numPr>
          <w:ilvl w:val="1"/>
          <w:numId w:val="49"/>
        </w:numPr>
        <w:tabs>
          <w:tab w:val="left" w:pos="1276"/>
        </w:tabs>
        <w:jc w:val="both"/>
        <w:rPr>
          <w:lang w:eastAsia="ru-RU"/>
        </w:rPr>
      </w:pPr>
      <w:r w:rsidRPr="00A42090">
        <w:rPr>
          <w:lang w:eastAsia="ru-RU"/>
        </w:rPr>
        <w:t>В целях реализации положений Политики в Администрации разрабатываются соответствующие локальные нормативные акты и иные документы, в том числе:</w:t>
      </w:r>
    </w:p>
    <w:p w:rsidR="00573D7A" w:rsidRPr="00E04DC7" w:rsidRDefault="00573D7A" w:rsidP="00573D7A">
      <w:pPr>
        <w:numPr>
          <w:ilvl w:val="0"/>
          <w:numId w:val="41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Положение об обработке персональных данных в Администрации;</w:t>
      </w:r>
    </w:p>
    <w:p w:rsidR="00573D7A" w:rsidRPr="00E04DC7" w:rsidRDefault="00573D7A" w:rsidP="00573D7A">
      <w:pPr>
        <w:numPr>
          <w:ilvl w:val="0"/>
          <w:numId w:val="41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Порядок доступа Администрации в помещения, где ведётся обработка персональных данных;</w:t>
      </w:r>
    </w:p>
    <w:p w:rsidR="00573D7A" w:rsidRPr="00E04DC7" w:rsidRDefault="00573D7A" w:rsidP="00573D7A">
      <w:pPr>
        <w:numPr>
          <w:ilvl w:val="0"/>
          <w:numId w:val="41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Правила работы с обезличенными персональными данными в Администрации;</w:t>
      </w:r>
    </w:p>
    <w:p w:rsidR="00573D7A" w:rsidRPr="00E04DC7" w:rsidRDefault="00573D7A" w:rsidP="00573D7A">
      <w:pPr>
        <w:numPr>
          <w:ilvl w:val="0"/>
          <w:numId w:val="41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Регламент порядка действий Администрации при обращении либо при получении запроса субъекта персональных данных или его законного представителя, а также уполномоченного органа по защите прав субъектов персональных данных;</w:t>
      </w:r>
    </w:p>
    <w:p w:rsidR="00573D7A" w:rsidRPr="00E04DC7" w:rsidRDefault="00573D7A" w:rsidP="00573D7A">
      <w:pPr>
        <w:numPr>
          <w:ilvl w:val="0"/>
          <w:numId w:val="41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Инструкция осуществления внутреннего контроля соответствия обработки персональных данных требованиям к защите персональных данных в Администрации;</w:t>
      </w:r>
    </w:p>
    <w:p w:rsidR="00573D7A" w:rsidRDefault="00573D7A" w:rsidP="00573D7A">
      <w:pPr>
        <w:numPr>
          <w:ilvl w:val="0"/>
          <w:numId w:val="41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иные локальные нормативные акты и документы, регламентирующие в Администрации вопросы обработки персональных данных.</w:t>
      </w:r>
    </w:p>
    <w:p w:rsidR="00573D7A" w:rsidRPr="00E04DC7" w:rsidRDefault="00573D7A" w:rsidP="00573D7A">
      <w:pPr>
        <w:shd w:val="clear" w:color="auto" w:fill="FFFFFF"/>
        <w:tabs>
          <w:tab w:val="num" w:pos="993"/>
        </w:tabs>
        <w:ind w:left="1429" w:right="-1"/>
        <w:jc w:val="both"/>
        <w:rPr>
          <w:rFonts w:eastAsia="Times New Roman"/>
          <w:color w:val="000000"/>
          <w:szCs w:val="28"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5812"/>
        </w:tabs>
        <w:jc w:val="center"/>
        <w:rPr>
          <w:b/>
        </w:rPr>
      </w:pPr>
      <w:r w:rsidRPr="0088682C">
        <w:rPr>
          <w:b/>
        </w:rPr>
        <w:t>Основные термины и определения, используемые в локальных нормативных актах Администрации, регламентирующие вопросы обработки персональных данных</w:t>
      </w:r>
    </w:p>
    <w:p w:rsidR="00573D7A" w:rsidRPr="00A42090" w:rsidRDefault="00573D7A" w:rsidP="00573D7A">
      <w:pPr>
        <w:pStyle w:val="a6"/>
        <w:jc w:val="center"/>
      </w:pP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Персональные данные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любая информация, относящаяся к прямо или косвенно </w:t>
      </w:r>
      <w:proofErr w:type="gramStart"/>
      <w:r w:rsidRPr="00E04DC7">
        <w:rPr>
          <w:rFonts w:eastAsia="Times New Roman"/>
          <w:color w:val="000000"/>
          <w:szCs w:val="28"/>
          <w:lang w:eastAsia="ru-RU"/>
        </w:rPr>
        <w:t>определенному</w:t>
      </w:r>
      <w:proofErr w:type="gramEnd"/>
      <w:r w:rsidRPr="00E04DC7">
        <w:rPr>
          <w:rFonts w:eastAsia="Times New Roman"/>
          <w:color w:val="000000"/>
          <w:szCs w:val="28"/>
          <w:lang w:eastAsia="ru-RU"/>
        </w:rPr>
        <w:t xml:space="preserve"> или определяемому физическому лицу (субъекту персональных данных).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lastRenderedPageBreak/>
        <w:t>Информация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сведения (сообщения, данные) независимо от формы их представления.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Оператор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Обработка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Автоматизированная обработка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обработка персональных данных с помощью средств вычислительной техники.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Предоставление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действия, направленные на раскрытие персональных данных определенному лицу или определенному кругу лиц.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Распространение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действия, направленные на раскрытие персональных данных неопределенному кругу лиц.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Трансграничная передача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Блокирование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Уничтожение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Обезличивание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73D7A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b/>
          <w:color w:val="000000"/>
          <w:szCs w:val="28"/>
          <w:lang w:eastAsia="ru-RU"/>
        </w:rPr>
        <w:t>Информационная система персональных данных</w:t>
      </w:r>
      <w:r w:rsidRPr="00E04DC7">
        <w:rPr>
          <w:rFonts w:eastAsia="Times New Roman"/>
          <w:color w:val="000000"/>
          <w:szCs w:val="28"/>
          <w:lang w:eastAsia="ru-RU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573D7A" w:rsidRPr="00E04DC7" w:rsidRDefault="00573D7A" w:rsidP="00573D7A">
      <w:pPr>
        <w:shd w:val="clear" w:color="auto" w:fill="FFFFFF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jc w:val="center"/>
        <w:rPr>
          <w:b/>
        </w:rPr>
      </w:pPr>
      <w:r w:rsidRPr="0088682C">
        <w:rPr>
          <w:b/>
        </w:rPr>
        <w:t>Принципы и цели обработки персональных данных</w:t>
      </w:r>
    </w:p>
    <w:p w:rsidR="00573D7A" w:rsidRPr="00A42090" w:rsidRDefault="00573D7A" w:rsidP="00573D7A">
      <w:pPr>
        <w:shd w:val="clear" w:color="auto" w:fill="FFFFFF"/>
        <w:ind w:right="-1"/>
        <w:jc w:val="center"/>
        <w:outlineLvl w:val="1"/>
        <w:rPr>
          <w:bCs/>
          <w:szCs w:val="24"/>
        </w:rPr>
      </w:pP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lastRenderedPageBreak/>
        <w:t>Администрация, являясь оператором персональных данных, осуществляет обработку персональных данных Администрации и других субъектов персональных данных, не состоящих с Администрацией в трудовых отношениях.</w:t>
      </w: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Обработка персональных данных в Администрации осуществляется с учетом необходимости обеспечения защиты прав и свобод Администрации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обработка персональных данных осуществляется в Администрации на законной и справедливой основе;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обработка персональных данных ограничивается достижением конкретных, заранее определенных и законных целей;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не допускается обработка персональных данных, несовместимая с целями сбора персональных данных;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обработке подлежат только персональные данные, которые отвечают целям их обработки;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 отношению к заявленным целям их обработки;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Администрацией принимаются необходимые меры либо обеспечивается их принятие по удалению или уточнению </w:t>
      </w:r>
      <w:proofErr w:type="gramStart"/>
      <w:r w:rsidRPr="00E04DC7">
        <w:rPr>
          <w:rFonts w:eastAsia="Times New Roman"/>
          <w:color w:val="000000"/>
          <w:szCs w:val="28"/>
          <w:lang w:eastAsia="ru-RU"/>
        </w:rPr>
        <w:t>неполных</w:t>
      </w:r>
      <w:proofErr w:type="gramEnd"/>
      <w:r w:rsidRPr="00E04DC7">
        <w:rPr>
          <w:rFonts w:eastAsia="Times New Roman"/>
          <w:color w:val="000000"/>
          <w:szCs w:val="28"/>
          <w:lang w:eastAsia="ru-RU"/>
        </w:rPr>
        <w:t xml:space="preserve"> или неточных персональных данных;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E04DC7">
        <w:rPr>
          <w:rFonts w:eastAsia="Times New Roman"/>
          <w:color w:val="000000"/>
          <w:szCs w:val="28"/>
          <w:lang w:eastAsia="ru-RU"/>
        </w:rPr>
        <w:t>поручителем</w:t>
      </w:r>
      <w:proofErr w:type="gramEnd"/>
      <w:r w:rsidRPr="00E04DC7">
        <w:rPr>
          <w:rFonts w:eastAsia="Times New Roman"/>
          <w:color w:val="000000"/>
          <w:szCs w:val="28"/>
          <w:lang w:eastAsia="ru-RU"/>
        </w:rPr>
        <w:t xml:space="preserve"> по которому является субъект персональных данных;</w:t>
      </w:r>
    </w:p>
    <w:p w:rsidR="00573D7A" w:rsidRPr="00E04DC7" w:rsidRDefault="00573D7A" w:rsidP="00573D7A">
      <w:pPr>
        <w:numPr>
          <w:ilvl w:val="0"/>
          <w:numId w:val="42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Персональные данные обрабатываются в Администрации в целях:</w:t>
      </w:r>
    </w:p>
    <w:p w:rsidR="0033215E" w:rsidRPr="00680DCC" w:rsidRDefault="0033215E" w:rsidP="00680DCC">
      <w:pPr>
        <w:pStyle w:val="a6"/>
        <w:numPr>
          <w:ilvl w:val="2"/>
          <w:numId w:val="49"/>
        </w:num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 xml:space="preserve">В целях осуществления функций, полномочий и обязанностей, возложенных законодательством Российской Федерации на </w:t>
      </w:r>
      <w:proofErr w:type="spellStart"/>
      <w:r w:rsidRPr="00680DCC">
        <w:rPr>
          <w:rFonts w:eastAsia="Times New Roman"/>
          <w:color w:val="000000"/>
          <w:szCs w:val="28"/>
          <w:lang w:eastAsia="ru-RU"/>
        </w:rPr>
        <w:t>Адщминимтрацию</w:t>
      </w:r>
      <w:proofErr w:type="spellEnd"/>
      <w:r w:rsidRPr="00680DCC">
        <w:rPr>
          <w:rFonts w:eastAsia="Times New Roman"/>
          <w:color w:val="000000"/>
          <w:szCs w:val="28"/>
          <w:lang w:eastAsia="ru-RU"/>
        </w:rPr>
        <w:t xml:space="preserve">, в том числе по предоставлению персональных </w:t>
      </w:r>
      <w:r w:rsidRPr="00680DCC">
        <w:rPr>
          <w:rFonts w:eastAsia="Times New Roman"/>
          <w:color w:val="000000"/>
          <w:szCs w:val="28"/>
          <w:lang w:eastAsia="ru-RU"/>
        </w:rPr>
        <w:lastRenderedPageBreak/>
        <w:t>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 обрабатываются следующие персональные данные сотрудников: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Фамилия, имя, отчество;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Дата и место рождения;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Адрес места жительства/прописки;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Идентификационный номер налогоплательщика (ИНН);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Страховой номер индивидуального лицевого счета (СНИЛС);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Сведения о гражданстве;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Образование, категория, квалификация, звание;</w:t>
      </w:r>
      <w:r w:rsidRPr="0033215E">
        <w:rPr>
          <w:rFonts w:eastAsia="Times New Roman"/>
          <w:color w:val="000000"/>
          <w:szCs w:val="28"/>
          <w:lang w:eastAsia="ru-RU"/>
        </w:rPr>
        <w:tab/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Профессия;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Должность;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Стаж;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Сведения о доходах;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Сведения о воинской обязанности и военной службе;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Состав семьи, сведения о детях;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-</w:t>
      </w:r>
      <w:r w:rsidRPr="0033215E">
        <w:rPr>
          <w:rFonts w:eastAsia="Times New Roman"/>
          <w:color w:val="000000"/>
          <w:szCs w:val="28"/>
          <w:lang w:eastAsia="ru-RU"/>
        </w:rPr>
        <w:tab/>
        <w:t>Социальное положение.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gramStart"/>
      <w:r>
        <w:rPr>
          <w:rFonts w:eastAsia="Times New Roman"/>
          <w:color w:val="000000"/>
          <w:szCs w:val="28"/>
          <w:lang w:eastAsia="ru-RU"/>
        </w:rPr>
        <w:t xml:space="preserve">Администрация </w:t>
      </w:r>
      <w:r w:rsidRPr="0033215E">
        <w:rPr>
          <w:rFonts w:eastAsia="Times New Roman"/>
          <w:color w:val="000000"/>
          <w:szCs w:val="28"/>
          <w:lang w:eastAsia="ru-RU"/>
        </w:rPr>
        <w:t xml:space="preserve"> осуществляет</w:t>
      </w:r>
      <w:proofErr w:type="gramEnd"/>
      <w:r w:rsidRPr="0033215E">
        <w:rPr>
          <w:rFonts w:eastAsia="Times New Roman"/>
          <w:color w:val="000000"/>
          <w:szCs w:val="28"/>
          <w:lang w:eastAsia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Обработка персональных данных осуществляется как с использованием, так и без использования средств автоматизации.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Материальные носители хран</w:t>
      </w:r>
      <w:r>
        <w:rPr>
          <w:rFonts w:eastAsia="Times New Roman"/>
          <w:color w:val="000000"/>
          <w:szCs w:val="28"/>
          <w:lang w:eastAsia="ru-RU"/>
        </w:rPr>
        <w:t>я</w:t>
      </w:r>
      <w:r w:rsidRPr="0033215E">
        <w:rPr>
          <w:rFonts w:eastAsia="Times New Roman"/>
          <w:color w:val="000000"/>
          <w:szCs w:val="28"/>
          <w:lang w:eastAsia="ru-RU"/>
        </w:rPr>
        <w:t>тся в служебных помещениях в сейфах, металлических шкафах, металлических стеллажах, которые по окончании рабочего дня запираются и опечатываются. В исключительных случаях (при отсутствии указанных хранилищ) в запираемых ящиках рабочих столов. Запрещается хранить материальные носители в не запираемых ящиках рабочих столов и других неприспособленных для этого местах.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Обработка и хранение персональных данных осуществляется в течение срока, определенного законодательством Российской Федерации.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 xml:space="preserve">При достижении целей обработки или при наступлении иных законных оснований материальные носители, содержащие персональные </w:t>
      </w:r>
      <w:proofErr w:type="gramStart"/>
      <w:r w:rsidRPr="0033215E">
        <w:rPr>
          <w:rFonts w:eastAsia="Times New Roman"/>
          <w:color w:val="000000"/>
          <w:szCs w:val="28"/>
          <w:lang w:eastAsia="ru-RU"/>
        </w:rPr>
        <w:t>данные</w:t>
      </w:r>
      <w:proofErr w:type="gramEnd"/>
      <w:r w:rsidRPr="0033215E">
        <w:rPr>
          <w:rFonts w:eastAsia="Times New Roman"/>
          <w:color w:val="000000"/>
          <w:szCs w:val="28"/>
          <w:lang w:eastAsia="ru-RU"/>
        </w:rPr>
        <w:t xml:space="preserve"> подлежат уничтожению.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Уничтожение информации с персональными данными, хранящейся в электронном виде на материальных носителях, производиться путем выполнения процедуры специальной подготовки материальных носителей (многократное форматирование разделов, выделенных под хранение данных).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 xml:space="preserve">Уничтожение материальных носителей с персональными данными осуществляется механическим, термическим либо электромагнитным </w:t>
      </w:r>
      <w:r w:rsidRPr="0033215E">
        <w:rPr>
          <w:rFonts w:eastAsia="Times New Roman"/>
          <w:color w:val="000000"/>
          <w:szCs w:val="28"/>
          <w:lang w:eastAsia="ru-RU"/>
        </w:rPr>
        <w:lastRenderedPageBreak/>
        <w:t>воздействием с помощью специализированных средств (шредер, уничтожитель оптических дисков и т.п.). Отобранные к уничтожению материалы измельчаются механическим способом до степени, исключающей возможность прочтения текста или сжигаются.</w:t>
      </w:r>
    </w:p>
    <w:p w:rsid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человек. Процедура уничтожения оформляется актом. Уничтожение документов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документов.</w:t>
      </w:r>
    </w:p>
    <w:p w:rsidR="0033215E" w:rsidRPr="003F090C" w:rsidRDefault="0033215E" w:rsidP="00680DCC">
      <w:pPr>
        <w:pStyle w:val="a6"/>
        <w:numPr>
          <w:ilvl w:val="2"/>
          <w:numId w:val="49"/>
        </w:num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 xml:space="preserve">В целях регулирования трудовых отношений с сотрудниками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 в Администрации обрабатываются следующие персональные данные </w:t>
      </w:r>
      <w:r w:rsidRPr="003F090C">
        <w:rPr>
          <w:rFonts w:eastAsia="Times New Roman"/>
          <w:color w:val="000000"/>
          <w:szCs w:val="28"/>
          <w:lang w:eastAsia="ru-RU"/>
        </w:rPr>
        <w:t>сотрудников: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Тип документа, удостоверяющего личность, серия и номер, дата выдачи</w:t>
      </w:r>
      <w:r w:rsidRPr="003F090C">
        <w:rPr>
          <w:rFonts w:eastAsia="Times New Roman"/>
          <w:color w:val="000000"/>
          <w:szCs w:val="28"/>
          <w:lang w:eastAsia="ru-RU"/>
        </w:rPr>
        <w:tab/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Фамилия, имя, отчество;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Дата и место рождения;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Адрес места жительства/прописки;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Идентификационный номер налогоплательщика (ИНН);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Страховой номер индивидуального лицевого счета (СНИЛС);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Сведения о гражданстве;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Образование, категория, квалификация, звание;</w:t>
      </w:r>
      <w:r w:rsidRPr="003F090C">
        <w:rPr>
          <w:rFonts w:eastAsia="Times New Roman"/>
          <w:color w:val="000000"/>
          <w:szCs w:val="28"/>
          <w:lang w:eastAsia="ru-RU"/>
        </w:rPr>
        <w:tab/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Должность;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Стаж;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Сведения о доходах;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Сведения о воинской обязанности и военной службе;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Состав семьи, сведения о детях;</w:t>
      </w:r>
    </w:p>
    <w:p w:rsidR="0033215E" w:rsidRPr="003F090C" w:rsidRDefault="0033215E" w:rsidP="0033215E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Социальное положение.</w:t>
      </w:r>
    </w:p>
    <w:p w:rsidR="0033215E" w:rsidRPr="003F090C" w:rsidRDefault="003F090C" w:rsidP="0033215E">
      <w:pPr>
        <w:pStyle w:val="a6"/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>Администрация</w:t>
      </w:r>
      <w:r w:rsidR="0033215E" w:rsidRPr="003F090C">
        <w:rPr>
          <w:rFonts w:eastAsia="Times New Roman"/>
          <w:color w:val="000000"/>
          <w:szCs w:val="28"/>
          <w:lang w:eastAsia="ru-RU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Обработка персональных данных осуществляется как с использованием, так и без использования средств автоматизации.</w:t>
      </w:r>
    </w:p>
    <w:p w:rsidR="0033215E" w:rsidRPr="003F090C" w:rsidRDefault="0033215E" w:rsidP="0033215E">
      <w:pPr>
        <w:pStyle w:val="a6"/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F090C">
        <w:rPr>
          <w:rFonts w:eastAsia="Times New Roman"/>
          <w:color w:val="000000"/>
          <w:szCs w:val="28"/>
          <w:lang w:eastAsia="ru-RU"/>
        </w:rPr>
        <w:t xml:space="preserve">Материальные носители должны храниться в служебных помещениях в сейфах, металлических шкафах, металлических стеллажах, которые по окончании рабочего дня запираются и опечатываются. В исключительных случаях (при отсутствии указанных хранилищ) в запираемых ящиках рабочих столов. Запрещается хранить материальные </w:t>
      </w:r>
      <w:r w:rsidRPr="003F090C">
        <w:rPr>
          <w:rFonts w:eastAsia="Times New Roman"/>
          <w:color w:val="000000"/>
          <w:szCs w:val="28"/>
          <w:lang w:eastAsia="ru-RU"/>
        </w:rPr>
        <w:lastRenderedPageBreak/>
        <w:t>носители в не запираемых ящиках рабочих столов и других неприспособленных для этого местах.</w:t>
      </w:r>
    </w:p>
    <w:p w:rsidR="0033215E" w:rsidRPr="00243EEF" w:rsidRDefault="0033215E" w:rsidP="0033215E">
      <w:pPr>
        <w:pStyle w:val="a6"/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243EEF">
        <w:rPr>
          <w:rFonts w:eastAsia="Times New Roman"/>
          <w:color w:val="000000"/>
          <w:szCs w:val="28"/>
          <w:lang w:eastAsia="ru-RU"/>
        </w:rPr>
        <w:t>Обработка и хранение персональных данных осуществляется в течение срока, определенного законодательством Российской Федерации.</w:t>
      </w:r>
    </w:p>
    <w:p w:rsidR="0033215E" w:rsidRDefault="0033215E" w:rsidP="0033215E">
      <w:pPr>
        <w:pStyle w:val="a6"/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C66E8">
        <w:rPr>
          <w:rFonts w:eastAsia="Times New Roman"/>
          <w:color w:val="000000"/>
          <w:szCs w:val="28"/>
          <w:lang w:eastAsia="ru-RU"/>
        </w:rPr>
        <w:t xml:space="preserve">При достижении целей обработки или при наступлении иных законных оснований материальные носители, содержащие персональные </w:t>
      </w:r>
      <w:proofErr w:type="gramStart"/>
      <w:r w:rsidRPr="00EC66E8">
        <w:rPr>
          <w:rFonts w:eastAsia="Times New Roman"/>
          <w:color w:val="000000"/>
          <w:szCs w:val="28"/>
          <w:lang w:eastAsia="ru-RU"/>
        </w:rPr>
        <w:t>данные</w:t>
      </w:r>
      <w:proofErr w:type="gramEnd"/>
      <w:r w:rsidRPr="00EC66E8">
        <w:rPr>
          <w:rFonts w:eastAsia="Times New Roman"/>
          <w:color w:val="000000"/>
          <w:szCs w:val="28"/>
          <w:lang w:eastAsia="ru-RU"/>
        </w:rPr>
        <w:t xml:space="preserve"> подлежат уничтожению.</w:t>
      </w:r>
    </w:p>
    <w:p w:rsidR="0033215E" w:rsidRDefault="0033215E" w:rsidP="0033215E">
      <w:pPr>
        <w:pStyle w:val="a6"/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C66E8">
        <w:rPr>
          <w:rFonts w:eastAsia="Times New Roman"/>
          <w:color w:val="000000"/>
          <w:szCs w:val="28"/>
          <w:lang w:eastAsia="ru-RU"/>
        </w:rPr>
        <w:t>Уничтожение информации с персональными данными, хранящейся в электронном виде на материальных носителях, производиться путем выполнения процедуры специальной подготовки материальных носителей (многократное форматирование разделов, выделенных под хранение данных)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33215E" w:rsidRDefault="0033215E" w:rsidP="0033215E">
      <w:pPr>
        <w:pStyle w:val="a6"/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C66E8">
        <w:rPr>
          <w:rFonts w:eastAsia="Times New Roman"/>
          <w:color w:val="000000"/>
          <w:szCs w:val="28"/>
          <w:lang w:eastAsia="ru-RU"/>
        </w:rPr>
        <w:t>Уничтожение материальных носителей с персональными данными осуществляется механическим, термическим либо электромагнитным воздействием с помощью специализированных средств (шредер, уничтожитель оптических дисков и т.п.). Отобранные к уничтожению материалы измельчаются механическим способом до степени, исключающей возможность прочтения текста или сжигаются.</w:t>
      </w:r>
    </w:p>
    <w:p w:rsidR="0033215E" w:rsidRDefault="0033215E" w:rsidP="0033215E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243EEF">
        <w:rPr>
          <w:rFonts w:eastAsia="Times New Roman"/>
          <w:color w:val="000000"/>
          <w:szCs w:val="28"/>
          <w:lang w:eastAsia="ru-RU"/>
        </w:rPr>
        <w:t>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человек. Процедура уничтожения оформляется актом. Уничтожение документов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документов.</w:t>
      </w:r>
    </w:p>
    <w:p w:rsidR="00680DCC" w:rsidRDefault="00680DCC" w:rsidP="00680DCC">
      <w:pPr>
        <w:pStyle w:val="a6"/>
        <w:numPr>
          <w:ilvl w:val="2"/>
          <w:numId w:val="49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 xml:space="preserve">В целях </w:t>
      </w:r>
      <w:r>
        <w:rPr>
          <w:rFonts w:eastAsia="Times New Roman"/>
          <w:color w:val="000000"/>
          <w:szCs w:val="28"/>
          <w:lang w:eastAsia="ru-RU"/>
        </w:rPr>
        <w:t xml:space="preserve">расчета и начисления </w:t>
      </w:r>
      <w:r w:rsidRPr="00680DCC">
        <w:rPr>
          <w:rFonts w:eastAsia="Times New Roman"/>
          <w:color w:val="000000"/>
          <w:szCs w:val="28"/>
          <w:lang w:eastAsia="ru-RU"/>
        </w:rPr>
        <w:t xml:space="preserve">социальной выплаты на строительство (приобретение) жилья </w:t>
      </w:r>
      <w:r w:rsidRPr="0033215E">
        <w:rPr>
          <w:rFonts w:eastAsia="Times New Roman"/>
          <w:color w:val="000000"/>
          <w:szCs w:val="28"/>
          <w:lang w:eastAsia="ru-RU"/>
        </w:rPr>
        <w:t xml:space="preserve">в Администрации обрабатываются следующие персональные данные </w:t>
      </w:r>
      <w:proofErr w:type="gramStart"/>
      <w:r w:rsidR="007B63D1">
        <w:rPr>
          <w:rFonts w:eastAsia="Times New Roman"/>
          <w:color w:val="000000"/>
          <w:szCs w:val="28"/>
          <w:lang w:eastAsia="ru-RU"/>
        </w:rPr>
        <w:t>субъектов</w:t>
      </w:r>
      <w:proofErr w:type="gramEnd"/>
      <w:r w:rsidR="007B63D1">
        <w:rPr>
          <w:rFonts w:eastAsia="Times New Roman"/>
          <w:color w:val="000000"/>
          <w:szCs w:val="28"/>
          <w:lang w:eastAsia="ru-RU"/>
        </w:rPr>
        <w:t xml:space="preserve"> не являющихся </w:t>
      </w:r>
      <w:r w:rsidRPr="003F090C">
        <w:rPr>
          <w:rFonts w:eastAsia="Times New Roman"/>
          <w:color w:val="000000"/>
          <w:szCs w:val="28"/>
          <w:lang w:eastAsia="ru-RU"/>
        </w:rPr>
        <w:t>сотрудник</w:t>
      </w:r>
      <w:r w:rsidR="007B63D1">
        <w:rPr>
          <w:rFonts w:eastAsia="Times New Roman"/>
          <w:color w:val="000000"/>
          <w:szCs w:val="28"/>
          <w:lang w:eastAsia="ru-RU"/>
        </w:rPr>
        <w:t>ами</w:t>
      </w:r>
      <w:r w:rsidRPr="003F090C">
        <w:rPr>
          <w:rFonts w:eastAsia="Times New Roman"/>
          <w:color w:val="000000"/>
          <w:szCs w:val="28"/>
          <w:lang w:eastAsia="ru-RU"/>
        </w:rPr>
        <w:t>: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Тип документа, удостоверяющего личность, серия и номер, дата выдачи</w:t>
      </w:r>
      <w:r w:rsidRPr="00680DCC">
        <w:rPr>
          <w:rFonts w:eastAsia="Times New Roman"/>
          <w:color w:val="000000"/>
          <w:szCs w:val="28"/>
          <w:lang w:eastAsia="ru-RU"/>
        </w:rPr>
        <w:tab/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Фамилия, имя, отчество;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Дата и место рождения;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Адрес места жительства/прописки;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Идентификационный номер налогоплательщика (ИНН);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Страховой номер индивидуального лицевого счета (СНИЛС);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 xml:space="preserve"> Свидетельство о рождении;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 xml:space="preserve">Свидетельство о заключении брака; 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Свидетельство о расторжении брака;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Трудовая книжка, трудовой договор;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Сведения о гражданстве;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Образование, категория, квалификация, звание;</w:t>
      </w:r>
      <w:r w:rsidRPr="00680DCC">
        <w:rPr>
          <w:rFonts w:eastAsia="Times New Roman"/>
          <w:color w:val="000000"/>
          <w:szCs w:val="28"/>
          <w:lang w:eastAsia="ru-RU"/>
        </w:rPr>
        <w:tab/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Должность;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Стаж;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lastRenderedPageBreak/>
        <w:t>Сведения о доходах;</w:t>
      </w:r>
    </w:p>
    <w:p w:rsidR="00680DCC" w:rsidRP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Состав семьи, сведения о детях;</w:t>
      </w:r>
    </w:p>
    <w:p w:rsidR="00680DCC" w:rsidRDefault="00680DCC" w:rsidP="00680DCC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80DCC">
        <w:rPr>
          <w:rFonts w:eastAsia="Times New Roman"/>
          <w:color w:val="000000"/>
          <w:szCs w:val="28"/>
          <w:lang w:eastAsia="ru-RU"/>
        </w:rPr>
        <w:t>Социальное положение.</w:t>
      </w:r>
    </w:p>
    <w:p w:rsidR="007B63D1" w:rsidRPr="007B63D1" w:rsidRDefault="007B63D1" w:rsidP="007B63D1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B63D1">
        <w:rPr>
          <w:rFonts w:eastAsia="Times New Roman"/>
          <w:color w:val="000000"/>
          <w:szCs w:val="28"/>
          <w:lang w:eastAsia="ru-RU"/>
        </w:rPr>
        <w:t>Администрация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Обработка персональных данных осуществляется как с использованием, так и без использования средств автоматизации.</w:t>
      </w:r>
    </w:p>
    <w:p w:rsidR="007B63D1" w:rsidRPr="007B63D1" w:rsidRDefault="007B63D1" w:rsidP="007B63D1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B63D1">
        <w:rPr>
          <w:rFonts w:eastAsia="Times New Roman"/>
          <w:color w:val="000000"/>
          <w:szCs w:val="28"/>
          <w:lang w:eastAsia="ru-RU"/>
        </w:rPr>
        <w:t>Материальные носители должны храниться в служебных помещениях в сейфах, металлических шкафах, металлических стеллажах, которые по окончании рабочего дня запираются и опечатываются. В исключительных случаях (при отсутствии указанных хранилищ) в запираемых ящиках рабочих столов. Запрещается хранить материальные носители в не запираемых ящиках рабочих столов и других неприспособленных для этого местах.</w:t>
      </w:r>
    </w:p>
    <w:p w:rsidR="007B63D1" w:rsidRPr="007B63D1" w:rsidRDefault="007B63D1" w:rsidP="007B63D1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B63D1">
        <w:rPr>
          <w:rFonts w:eastAsia="Times New Roman"/>
          <w:color w:val="000000"/>
          <w:szCs w:val="28"/>
          <w:lang w:eastAsia="ru-RU"/>
        </w:rPr>
        <w:t>Обработка и хранение персональных данных осуществляется в течение срока, определенного законодательством Российской Федерации.</w:t>
      </w:r>
    </w:p>
    <w:p w:rsidR="007B63D1" w:rsidRPr="007B63D1" w:rsidRDefault="007B63D1" w:rsidP="007B63D1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B63D1">
        <w:rPr>
          <w:rFonts w:eastAsia="Times New Roman"/>
          <w:color w:val="000000"/>
          <w:szCs w:val="28"/>
          <w:lang w:eastAsia="ru-RU"/>
        </w:rPr>
        <w:t xml:space="preserve">При достижении целей обработки или при наступлении иных законных оснований материальные носители, содержащие персональные </w:t>
      </w:r>
      <w:r w:rsidR="007C1D21" w:rsidRPr="007B63D1">
        <w:rPr>
          <w:rFonts w:eastAsia="Times New Roman"/>
          <w:color w:val="000000"/>
          <w:szCs w:val="28"/>
          <w:lang w:eastAsia="ru-RU"/>
        </w:rPr>
        <w:t>данные,</w:t>
      </w:r>
      <w:r w:rsidRPr="007B63D1">
        <w:rPr>
          <w:rFonts w:eastAsia="Times New Roman"/>
          <w:color w:val="000000"/>
          <w:szCs w:val="28"/>
          <w:lang w:eastAsia="ru-RU"/>
        </w:rPr>
        <w:t xml:space="preserve"> подлежат уничтожению.</w:t>
      </w:r>
    </w:p>
    <w:p w:rsidR="007B63D1" w:rsidRPr="007B63D1" w:rsidRDefault="007B63D1" w:rsidP="007B63D1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B63D1">
        <w:rPr>
          <w:rFonts w:eastAsia="Times New Roman"/>
          <w:color w:val="000000"/>
          <w:szCs w:val="28"/>
          <w:lang w:eastAsia="ru-RU"/>
        </w:rPr>
        <w:t>Уничтожение информации с персональными данными, хранящейся в электронном виде на материальных носителях, производиться путем выполнения процедуры специальной подготовки материальных носителей (многократное форматирование разделов, выделенных под хранение данных).</w:t>
      </w:r>
    </w:p>
    <w:p w:rsidR="007B63D1" w:rsidRPr="007B63D1" w:rsidRDefault="007B63D1" w:rsidP="007B63D1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B63D1">
        <w:rPr>
          <w:rFonts w:eastAsia="Times New Roman"/>
          <w:color w:val="000000"/>
          <w:szCs w:val="28"/>
          <w:lang w:eastAsia="ru-RU"/>
        </w:rPr>
        <w:t>Уничтожение материальных носителей с персональными данными осуществляется механическим, термическим либо электромагнитным воздействием с помощью специализированных средств (шредер, уничтожитель оптических дисков и т.п.). Отобранные к уничтожению материалы измельчаются механическим способом до степени, исключающей возможность прочтения текста или сжигаются.</w:t>
      </w:r>
    </w:p>
    <w:p w:rsidR="007B63D1" w:rsidRPr="007B63D1" w:rsidRDefault="007B63D1" w:rsidP="007B63D1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B63D1">
        <w:rPr>
          <w:rFonts w:eastAsia="Times New Roman"/>
          <w:color w:val="000000"/>
          <w:szCs w:val="28"/>
          <w:lang w:eastAsia="ru-RU"/>
        </w:rPr>
        <w:t>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человек. Процедура уничтожения оформляется актом. Уничтожение документов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документов.</w:t>
      </w:r>
    </w:p>
    <w:p w:rsidR="007B63D1" w:rsidRPr="007B63D1" w:rsidRDefault="007B63D1" w:rsidP="007B63D1">
      <w:pPr>
        <w:shd w:val="clear" w:color="auto" w:fill="FFFFFF"/>
        <w:ind w:right="-1"/>
        <w:jc w:val="both"/>
        <w:rPr>
          <w:rFonts w:eastAsia="Times New Roman"/>
          <w:color w:val="000000"/>
          <w:szCs w:val="28"/>
          <w:lang w:eastAsia="ru-RU"/>
        </w:rPr>
      </w:pPr>
    </w:p>
    <w:p w:rsidR="009D74B8" w:rsidRDefault="009D74B8" w:rsidP="009D74B8">
      <w:pPr>
        <w:pStyle w:val="a6"/>
        <w:numPr>
          <w:ilvl w:val="2"/>
          <w:numId w:val="49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 xml:space="preserve">В целях </w:t>
      </w:r>
      <w:r w:rsidRPr="009D74B8">
        <w:rPr>
          <w:rFonts w:eastAsia="Times New Roman"/>
          <w:color w:val="000000"/>
          <w:szCs w:val="28"/>
          <w:lang w:eastAsia="ru-RU"/>
        </w:rPr>
        <w:t>привлечения к охране общественного порядка членов народных и казачьих дружин</w:t>
      </w:r>
      <w:r w:rsidRPr="0033215E">
        <w:rPr>
          <w:rFonts w:eastAsia="Times New Roman"/>
          <w:color w:val="000000"/>
          <w:szCs w:val="28"/>
          <w:lang w:eastAsia="ru-RU"/>
        </w:rPr>
        <w:t xml:space="preserve"> в Администрации обрабатываются следующие персональные данные </w:t>
      </w:r>
      <w:proofErr w:type="gramStart"/>
      <w:r>
        <w:rPr>
          <w:rFonts w:eastAsia="Times New Roman"/>
          <w:color w:val="000000"/>
          <w:szCs w:val="28"/>
          <w:lang w:eastAsia="ru-RU"/>
        </w:rPr>
        <w:t>субъектов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не являющихся </w:t>
      </w:r>
      <w:r w:rsidRPr="003F090C">
        <w:rPr>
          <w:rFonts w:eastAsia="Times New Roman"/>
          <w:color w:val="000000"/>
          <w:szCs w:val="28"/>
          <w:lang w:eastAsia="ru-RU"/>
        </w:rPr>
        <w:t>сотрудник</w:t>
      </w:r>
      <w:r>
        <w:rPr>
          <w:rFonts w:eastAsia="Times New Roman"/>
          <w:color w:val="000000"/>
          <w:szCs w:val="28"/>
          <w:lang w:eastAsia="ru-RU"/>
        </w:rPr>
        <w:t>ами</w:t>
      </w:r>
      <w:r w:rsidRPr="003F090C">
        <w:rPr>
          <w:rFonts w:eastAsia="Times New Roman"/>
          <w:color w:val="000000"/>
          <w:szCs w:val="28"/>
          <w:lang w:eastAsia="ru-RU"/>
        </w:rPr>
        <w:t>:</w:t>
      </w:r>
    </w:p>
    <w:p w:rsidR="009D74B8" w:rsidRPr="009D74B8" w:rsidRDefault="009D74B8" w:rsidP="009D74B8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9D74B8">
        <w:rPr>
          <w:rFonts w:eastAsia="Times New Roman"/>
          <w:color w:val="000000"/>
          <w:szCs w:val="28"/>
          <w:lang w:eastAsia="ru-RU"/>
        </w:rPr>
        <w:lastRenderedPageBreak/>
        <w:tab/>
        <w:t>Фамилия, имя, отчество;</w:t>
      </w:r>
    </w:p>
    <w:p w:rsidR="009D74B8" w:rsidRPr="009D74B8" w:rsidRDefault="009D74B8" w:rsidP="009D74B8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9D74B8">
        <w:rPr>
          <w:rFonts w:eastAsia="Times New Roman"/>
          <w:color w:val="000000"/>
          <w:szCs w:val="28"/>
          <w:lang w:eastAsia="ru-RU"/>
        </w:rPr>
        <w:tab/>
        <w:t>Дата и место рождения;</w:t>
      </w:r>
    </w:p>
    <w:p w:rsidR="009D74B8" w:rsidRPr="009D74B8" w:rsidRDefault="009D74B8" w:rsidP="009D74B8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9D74B8">
        <w:rPr>
          <w:rFonts w:eastAsia="Times New Roman"/>
          <w:color w:val="000000"/>
          <w:szCs w:val="28"/>
          <w:lang w:eastAsia="ru-RU"/>
        </w:rPr>
        <w:tab/>
        <w:t>Адрес места жительства/прописки;</w:t>
      </w:r>
      <w:r w:rsidRPr="009D74B8">
        <w:rPr>
          <w:rFonts w:eastAsia="Times New Roman"/>
          <w:color w:val="000000"/>
          <w:szCs w:val="28"/>
          <w:lang w:eastAsia="ru-RU"/>
        </w:rPr>
        <w:tab/>
      </w:r>
    </w:p>
    <w:p w:rsidR="009D74B8" w:rsidRPr="009D74B8" w:rsidRDefault="009D74B8" w:rsidP="009D74B8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9D74B8">
        <w:rPr>
          <w:rFonts w:eastAsia="Times New Roman"/>
          <w:color w:val="000000"/>
          <w:szCs w:val="28"/>
          <w:lang w:eastAsia="ru-RU"/>
        </w:rPr>
        <w:tab/>
        <w:t>Должность;</w:t>
      </w:r>
    </w:p>
    <w:p w:rsidR="009D74B8" w:rsidRDefault="009D74B8" w:rsidP="009D74B8">
      <w:pPr>
        <w:pStyle w:val="a6"/>
        <w:numPr>
          <w:ilvl w:val="0"/>
          <w:numId w:val="50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9D74B8">
        <w:rPr>
          <w:rFonts w:eastAsia="Times New Roman"/>
          <w:color w:val="000000"/>
          <w:szCs w:val="28"/>
          <w:lang w:eastAsia="ru-RU"/>
        </w:rPr>
        <w:tab/>
        <w:t>Телефон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EE58C7" w:rsidRPr="00EE58C7" w:rsidRDefault="00EE58C7" w:rsidP="00EE58C7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E58C7">
        <w:rPr>
          <w:rFonts w:eastAsia="Times New Roman"/>
          <w:color w:val="000000"/>
          <w:szCs w:val="28"/>
          <w:lang w:eastAsia="ru-RU"/>
        </w:rPr>
        <w:t>Администрация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Обработка персональных данных осуществляется как с использованием, так и без использования средств автоматизации.</w:t>
      </w:r>
    </w:p>
    <w:p w:rsidR="00EE58C7" w:rsidRPr="00EE58C7" w:rsidRDefault="00EE58C7" w:rsidP="00EE58C7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E58C7">
        <w:rPr>
          <w:rFonts w:eastAsia="Times New Roman"/>
          <w:color w:val="000000"/>
          <w:szCs w:val="28"/>
          <w:lang w:eastAsia="ru-RU"/>
        </w:rPr>
        <w:t>Материальные носители должны храниться в служебных помещениях в сейфах, металлических шкафах, металлических стеллажах, которые по окончании рабочего дня запираются и опечатываются. В исключительных случаях (при отсутствии указанных хранилищ) в запираемых ящиках рабочих столов. Запрещается хранить материальные носители в не запираемых ящиках рабочих столов и других неприспособленных для этого местах.</w:t>
      </w:r>
    </w:p>
    <w:p w:rsidR="00EE58C7" w:rsidRDefault="00EE58C7" w:rsidP="00EE58C7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E58C7">
        <w:rPr>
          <w:rFonts w:eastAsia="Times New Roman"/>
          <w:color w:val="000000"/>
          <w:szCs w:val="28"/>
          <w:lang w:eastAsia="ru-RU"/>
        </w:rPr>
        <w:t>Обработка и хранение персональных данных осуществляется в течение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0551CA" w:rsidRPr="000551CA">
        <w:rPr>
          <w:rFonts w:eastAsia="Times New Roman"/>
          <w:color w:val="000000"/>
          <w:szCs w:val="28"/>
          <w:lang w:eastAsia="ru-RU"/>
        </w:rPr>
        <w:t>срока, определенного законодательством Российской Федерации.</w:t>
      </w:r>
      <w:r w:rsidRPr="00EE58C7">
        <w:rPr>
          <w:rFonts w:eastAsia="Times New Roman"/>
          <w:color w:val="000000"/>
          <w:szCs w:val="28"/>
          <w:lang w:eastAsia="ru-RU"/>
        </w:rPr>
        <w:t xml:space="preserve"> </w:t>
      </w:r>
    </w:p>
    <w:p w:rsidR="00EE58C7" w:rsidRPr="00EE58C7" w:rsidRDefault="00EE58C7" w:rsidP="00EE58C7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E58C7">
        <w:rPr>
          <w:rFonts w:eastAsia="Times New Roman"/>
          <w:color w:val="000000"/>
          <w:szCs w:val="28"/>
          <w:lang w:eastAsia="ru-RU"/>
        </w:rPr>
        <w:t>При достижении целей обработки или при наступлении иных законных оснований материальные носители, содержащие персональные данные, подлежат уничтожению.</w:t>
      </w:r>
    </w:p>
    <w:p w:rsidR="00EE58C7" w:rsidRPr="00EE58C7" w:rsidRDefault="00EE58C7" w:rsidP="00EE58C7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E58C7">
        <w:rPr>
          <w:rFonts w:eastAsia="Times New Roman"/>
          <w:color w:val="000000"/>
          <w:szCs w:val="28"/>
          <w:lang w:eastAsia="ru-RU"/>
        </w:rPr>
        <w:t>Уничтожение информации с персональными данными, хранящейся в электронном виде на материальных носителях, производиться путем выполнения процедуры специальной подготовки материальных носителей (многократное форматирование разделов, выделенных под хранение данных).</w:t>
      </w:r>
    </w:p>
    <w:p w:rsidR="00EE58C7" w:rsidRPr="00EE58C7" w:rsidRDefault="00EE58C7" w:rsidP="00EE58C7">
      <w:p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E58C7">
        <w:rPr>
          <w:rFonts w:eastAsia="Times New Roman"/>
          <w:color w:val="000000"/>
          <w:szCs w:val="28"/>
          <w:lang w:eastAsia="ru-RU"/>
        </w:rPr>
        <w:t>Уничтожение материальных носителей с персональными данными осуществляется механическим, термическим либо электромагнитным воздействием с помощью специализированных средств (шредер, уничтожитель оптических дисков и т.п.). Отобранные к уничтожению материалы измельчаются механическим способом до степени, исключающей возможность прочтения текста или сжигаются.</w:t>
      </w:r>
    </w:p>
    <w:p w:rsidR="00EE58C7" w:rsidRPr="00EE58C7" w:rsidRDefault="00EE58C7" w:rsidP="00EE58C7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E58C7">
        <w:rPr>
          <w:rFonts w:eastAsia="Times New Roman"/>
          <w:color w:val="000000"/>
          <w:szCs w:val="28"/>
          <w:lang w:eastAsia="ru-RU"/>
        </w:rPr>
        <w:t>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человек. Процедура уничтожения оформляется актом. Уничтожение документов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документов.</w:t>
      </w:r>
    </w:p>
    <w:p w:rsidR="00B45FB9" w:rsidRDefault="00B45FB9" w:rsidP="00B45FB9">
      <w:pPr>
        <w:pStyle w:val="a6"/>
        <w:numPr>
          <w:ilvl w:val="2"/>
          <w:numId w:val="49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 xml:space="preserve">В целях </w:t>
      </w:r>
      <w:r w:rsidRPr="00571F44">
        <w:rPr>
          <w:rFonts w:eastAsia="Times New Roman"/>
          <w:color w:val="000000"/>
          <w:szCs w:val="28"/>
          <w:lang w:eastAsia="ru-RU"/>
        </w:rPr>
        <w:t>п</w:t>
      </w:r>
      <w:r w:rsidRPr="00B45FB9">
        <w:rPr>
          <w:rFonts w:eastAsia="Times New Roman"/>
          <w:color w:val="000000"/>
          <w:szCs w:val="28"/>
          <w:lang w:eastAsia="ru-RU"/>
        </w:rPr>
        <w:t>редоставлени</w:t>
      </w:r>
      <w:r>
        <w:rPr>
          <w:rFonts w:eastAsia="Times New Roman"/>
          <w:color w:val="000000"/>
          <w:szCs w:val="28"/>
          <w:lang w:eastAsia="ru-RU"/>
        </w:rPr>
        <w:t>я</w:t>
      </w:r>
      <w:r w:rsidRPr="00B45FB9">
        <w:rPr>
          <w:rFonts w:eastAsia="Times New Roman"/>
          <w:color w:val="000000"/>
          <w:szCs w:val="28"/>
          <w:lang w:eastAsia="ru-RU"/>
        </w:rPr>
        <w:t xml:space="preserve"> муниципальных услуг в сфере архитектуры и градостроительства</w:t>
      </w:r>
      <w:r w:rsidRPr="0033215E">
        <w:rPr>
          <w:rFonts w:eastAsia="Times New Roman"/>
          <w:color w:val="000000"/>
          <w:szCs w:val="28"/>
          <w:lang w:eastAsia="ru-RU"/>
        </w:rPr>
        <w:t xml:space="preserve"> в Администрации обрабатываются </w:t>
      </w:r>
      <w:r w:rsidRPr="0033215E">
        <w:rPr>
          <w:rFonts w:eastAsia="Times New Roman"/>
          <w:color w:val="000000"/>
          <w:szCs w:val="28"/>
          <w:lang w:eastAsia="ru-RU"/>
        </w:rPr>
        <w:lastRenderedPageBreak/>
        <w:t xml:space="preserve">следующие персональные данные </w:t>
      </w:r>
      <w:proofErr w:type="gramStart"/>
      <w:r>
        <w:rPr>
          <w:rFonts w:eastAsia="Times New Roman"/>
          <w:color w:val="000000"/>
          <w:szCs w:val="28"/>
          <w:lang w:eastAsia="ru-RU"/>
        </w:rPr>
        <w:t>субъектов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не являющихся </w:t>
      </w:r>
      <w:r w:rsidRPr="003F090C">
        <w:rPr>
          <w:rFonts w:eastAsia="Times New Roman"/>
          <w:color w:val="000000"/>
          <w:szCs w:val="28"/>
          <w:lang w:eastAsia="ru-RU"/>
        </w:rPr>
        <w:t>сотрудник</w:t>
      </w:r>
      <w:r>
        <w:rPr>
          <w:rFonts w:eastAsia="Times New Roman"/>
          <w:color w:val="000000"/>
          <w:szCs w:val="28"/>
          <w:lang w:eastAsia="ru-RU"/>
        </w:rPr>
        <w:t>ами</w:t>
      </w:r>
      <w:r w:rsidRPr="003F090C">
        <w:rPr>
          <w:rFonts w:eastAsia="Times New Roman"/>
          <w:color w:val="000000"/>
          <w:szCs w:val="28"/>
          <w:lang w:eastAsia="ru-RU"/>
        </w:rPr>
        <w:t>: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Тип документа, удостоверяющего личность, серия и номер, дата выдачи</w:t>
      </w:r>
      <w:r w:rsidRPr="00B45FB9">
        <w:rPr>
          <w:rFonts w:eastAsia="Times New Roman"/>
          <w:color w:val="000000"/>
          <w:szCs w:val="28"/>
          <w:lang w:eastAsia="ru-RU"/>
        </w:rPr>
        <w:tab/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Фамилия, имя, отчество;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Дата и место рождения;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Адрес места жительства/прописки;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Идентификационный номер налогоплательщика (ИНН);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Страховой номер индивидуального лицевого счета (СНИЛС);</w:t>
      </w:r>
    </w:p>
    <w:p w:rsidR="0033215E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Сведения о гражданстве;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Администрация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Обработка персональных данных осуществляется как с использованием, так и без использования средств автоматизации.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Материальные носители должны храниться в служебных помещениях в сейфах, металлических шкафах, металлических стеллажах, которые по окончании рабочего дня запираются и опечатываются. В исключительных случаях (при отсутствии указанных хранилищ) в запираемых ящиках рабочих столов. Запрещается хранить материальные носители в не запираемых ящиках рабочих столов и других неприспособленных для этого местах.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 xml:space="preserve">Обработка и хранение персональных данных осуществляется в течение </w:t>
      </w:r>
      <w:r w:rsidR="000551CA" w:rsidRPr="000551CA">
        <w:rPr>
          <w:rFonts w:eastAsia="Times New Roman"/>
          <w:color w:val="000000"/>
          <w:szCs w:val="28"/>
          <w:lang w:eastAsia="ru-RU"/>
        </w:rPr>
        <w:t>срока, определенного законодательством Российской Федерации.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При достижении целей обработки или при наступлении иных законных оснований материальные носители, содержащие персональные данные, подлежат уничтожению.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Уничтожение информации с персональными данными, хранящейся в электронном виде на материальных носителях, производиться путем выполнения процедуры специальной подготовки материальных носителей (многократное форматирование разделов, выделенных под хранение данных).</w:t>
      </w:r>
    </w:p>
    <w:p w:rsidR="00B45FB9" w:rsidRPr="00B45FB9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Уничтожение материальных носителей с персональными данными осуществляется механическим, термическим либо электромагнитным воздействием с помощью специализированных средств (шредер, уничтожитель оптических дисков и т.п.). Отобранные к уничтожению материалы измельчаются механическим способом до степени, исключающей возможность прочтения текста или сжигаются.</w:t>
      </w:r>
    </w:p>
    <w:p w:rsidR="0033215E" w:rsidRDefault="00B45FB9" w:rsidP="00B45FB9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 xml:space="preserve">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человек. Процедура уничтожения оформляется актом. Уничтожение документов производится в присутствии всех членов комиссии, которые несут </w:t>
      </w:r>
      <w:r w:rsidRPr="00B45FB9">
        <w:rPr>
          <w:rFonts w:eastAsia="Times New Roman"/>
          <w:color w:val="000000"/>
          <w:szCs w:val="28"/>
          <w:lang w:eastAsia="ru-RU"/>
        </w:rPr>
        <w:lastRenderedPageBreak/>
        <w:t>персональную ответственность за правильность и полноту уничтожения перечисленных в акте документов.</w:t>
      </w:r>
    </w:p>
    <w:p w:rsidR="00571F44" w:rsidRDefault="00571F44" w:rsidP="00571F44">
      <w:pPr>
        <w:pStyle w:val="a6"/>
        <w:numPr>
          <w:ilvl w:val="2"/>
          <w:numId w:val="49"/>
        </w:numPr>
        <w:shd w:val="clear" w:color="auto" w:fill="FFFFFF"/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 xml:space="preserve">В целях </w:t>
      </w:r>
      <w:r w:rsidRPr="00571F44">
        <w:rPr>
          <w:rFonts w:eastAsia="Times New Roman"/>
          <w:color w:val="000000"/>
          <w:szCs w:val="28"/>
          <w:lang w:eastAsia="ru-RU"/>
        </w:rPr>
        <w:t xml:space="preserve">предоставления муниципальной услуги </w:t>
      </w:r>
      <w:proofErr w:type="gramStart"/>
      <w:r w:rsidRPr="00571F44">
        <w:rPr>
          <w:rFonts w:eastAsia="Times New Roman"/>
          <w:color w:val="000000"/>
          <w:szCs w:val="28"/>
          <w:lang w:eastAsia="ru-RU"/>
        </w:rPr>
        <w:t>по  информационному</w:t>
      </w:r>
      <w:proofErr w:type="gramEnd"/>
      <w:r w:rsidRPr="00571F44">
        <w:rPr>
          <w:rFonts w:eastAsia="Times New Roman"/>
          <w:color w:val="000000"/>
          <w:szCs w:val="28"/>
          <w:lang w:eastAsia="ru-RU"/>
        </w:rPr>
        <w:t xml:space="preserve"> обеспечению граждан </w:t>
      </w:r>
      <w:r w:rsidRPr="0033215E">
        <w:rPr>
          <w:rFonts w:eastAsia="Times New Roman"/>
          <w:color w:val="000000"/>
          <w:szCs w:val="28"/>
          <w:lang w:eastAsia="ru-RU"/>
        </w:rPr>
        <w:t xml:space="preserve">в Администрации обрабатываются следующие персональные данные </w:t>
      </w:r>
      <w:r>
        <w:rPr>
          <w:rFonts w:eastAsia="Times New Roman"/>
          <w:color w:val="000000"/>
          <w:szCs w:val="28"/>
          <w:lang w:eastAsia="ru-RU"/>
        </w:rPr>
        <w:t xml:space="preserve">субъектов не являющихся </w:t>
      </w:r>
      <w:r w:rsidRPr="003F090C">
        <w:rPr>
          <w:rFonts w:eastAsia="Times New Roman"/>
          <w:color w:val="000000"/>
          <w:szCs w:val="28"/>
          <w:lang w:eastAsia="ru-RU"/>
        </w:rPr>
        <w:t>сотрудник</w:t>
      </w:r>
      <w:r>
        <w:rPr>
          <w:rFonts w:eastAsia="Times New Roman"/>
          <w:color w:val="000000"/>
          <w:szCs w:val="28"/>
          <w:lang w:eastAsia="ru-RU"/>
        </w:rPr>
        <w:t>ами</w:t>
      </w:r>
      <w:r w:rsidRPr="003F090C">
        <w:rPr>
          <w:rFonts w:eastAsia="Times New Roman"/>
          <w:color w:val="000000"/>
          <w:szCs w:val="28"/>
          <w:lang w:eastAsia="ru-RU"/>
        </w:rPr>
        <w:t>: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Тип документа, удостоверяющего личность, серия и номер, дата выдачи</w:t>
      </w:r>
      <w:r w:rsidRPr="00B45FB9">
        <w:rPr>
          <w:rFonts w:eastAsia="Times New Roman"/>
          <w:color w:val="000000"/>
          <w:szCs w:val="28"/>
          <w:lang w:eastAsia="ru-RU"/>
        </w:rPr>
        <w:tab/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Фамилия, имя, отчество;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Дата и место рождения;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  <w:t>Адрес места жительства/прописки;</w:t>
      </w:r>
    </w:p>
    <w:p w:rsidR="008B3150" w:rsidRPr="008B3150" w:rsidRDefault="00571F44" w:rsidP="008B3150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-</w:t>
      </w:r>
      <w:r w:rsidRPr="00B45FB9">
        <w:rPr>
          <w:rFonts w:eastAsia="Times New Roman"/>
          <w:color w:val="000000"/>
          <w:szCs w:val="28"/>
          <w:lang w:eastAsia="ru-RU"/>
        </w:rPr>
        <w:tab/>
      </w:r>
      <w:r w:rsidR="008B3150" w:rsidRPr="008B3150">
        <w:rPr>
          <w:rFonts w:eastAsia="Times New Roman"/>
          <w:color w:val="000000"/>
          <w:szCs w:val="28"/>
          <w:lang w:eastAsia="ru-RU"/>
        </w:rPr>
        <w:t>Должность</w:t>
      </w:r>
      <w:r w:rsidR="008B3150">
        <w:rPr>
          <w:rFonts w:eastAsia="Times New Roman"/>
          <w:color w:val="000000"/>
          <w:szCs w:val="28"/>
          <w:lang w:eastAsia="ru-RU"/>
        </w:rPr>
        <w:t>;</w:t>
      </w:r>
    </w:p>
    <w:p w:rsidR="008B3150" w:rsidRPr="008B3150" w:rsidRDefault="008B3150" w:rsidP="008B3150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8B3150">
        <w:rPr>
          <w:rFonts w:eastAsia="Times New Roman"/>
          <w:color w:val="000000"/>
          <w:szCs w:val="28"/>
          <w:lang w:eastAsia="ru-RU"/>
        </w:rPr>
        <w:t>-</w:t>
      </w:r>
      <w:r w:rsidR="00AC7B6E">
        <w:rPr>
          <w:rFonts w:eastAsia="Times New Roman"/>
          <w:color w:val="000000"/>
          <w:szCs w:val="28"/>
          <w:lang w:eastAsia="ru-RU"/>
        </w:rPr>
        <w:t xml:space="preserve"> </w:t>
      </w:r>
      <w:r w:rsidRPr="008B3150">
        <w:rPr>
          <w:rFonts w:eastAsia="Times New Roman"/>
          <w:color w:val="000000"/>
          <w:szCs w:val="28"/>
          <w:lang w:eastAsia="ru-RU"/>
        </w:rPr>
        <w:t>Место работы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571F44" w:rsidRDefault="008B3150" w:rsidP="008B3150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8B3150">
        <w:rPr>
          <w:rFonts w:eastAsia="Times New Roman"/>
          <w:color w:val="000000"/>
          <w:szCs w:val="28"/>
          <w:lang w:eastAsia="ru-RU"/>
        </w:rPr>
        <w:t>-</w:t>
      </w:r>
      <w:r w:rsidR="00AC7B6E">
        <w:rPr>
          <w:rFonts w:eastAsia="Times New Roman"/>
          <w:color w:val="000000"/>
          <w:szCs w:val="28"/>
          <w:lang w:eastAsia="ru-RU"/>
        </w:rPr>
        <w:t xml:space="preserve"> </w:t>
      </w:r>
      <w:r w:rsidRPr="008B3150">
        <w:rPr>
          <w:rFonts w:eastAsia="Times New Roman"/>
          <w:color w:val="000000"/>
          <w:szCs w:val="28"/>
          <w:lang w:eastAsia="ru-RU"/>
        </w:rPr>
        <w:t>Стаж</w:t>
      </w:r>
      <w:r w:rsidR="00571F44" w:rsidRPr="00B45FB9">
        <w:rPr>
          <w:rFonts w:eastAsia="Times New Roman"/>
          <w:color w:val="000000"/>
          <w:szCs w:val="28"/>
          <w:lang w:eastAsia="ru-RU"/>
        </w:rPr>
        <w:t>;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Администрация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Обработка персональных данных осуществляется как с использованием, так и без использования средств автоматизации.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Материальные носители должны храниться в служебных помещениях в сейфах, металлических шкафах, металлических стеллажах, которые по окончании рабочего дня запираются и опечатываются. В исключительных случаях (при отсутствии указанных хранилищ) в запираемых ящиках рабочих столов. Запрещается хранить материальные носители в не запираемых ящиках рабочих столов и других неприспособленных для этого местах.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 xml:space="preserve">Обработка и хранение персональных данных осуществляется в течение </w:t>
      </w:r>
      <w:r w:rsidRPr="000551CA">
        <w:rPr>
          <w:rFonts w:eastAsia="Times New Roman"/>
          <w:color w:val="000000"/>
          <w:szCs w:val="28"/>
          <w:lang w:eastAsia="ru-RU"/>
        </w:rPr>
        <w:t>срока, определенного законодательством Российской Федерации.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При достижении целей обработки или при наступлении иных законных оснований материальные носители, содержащие персональные данные, подлежат уничтожению.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Уничтожение информации с персональными данными, хранящейся в электронном виде на материальных носителях, производиться путем выполнения процедуры специальной подготовки материальных носителей (многократное форматирование разделов, выделенных под хранение данных).</w:t>
      </w:r>
    </w:p>
    <w:p w:rsidR="00571F44" w:rsidRPr="00B45FB9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t>Уничтожение материальных носителей с персональными данными осуществляется механическим, термическим либо электромагнитным воздействием с помощью специализированных средств (шредер, уничтожитель оптических дисков и т.п.). Отобранные к уничтожению материалы измельчаются механическим способом до степени, исключающей возможность прочтения текста или сжигаются.</w:t>
      </w:r>
    </w:p>
    <w:p w:rsidR="00571F44" w:rsidRDefault="00571F44" w:rsidP="00571F44">
      <w:pPr>
        <w:shd w:val="clear" w:color="auto" w:fill="FFFFFF"/>
        <w:tabs>
          <w:tab w:val="num" w:pos="993"/>
        </w:tabs>
        <w:ind w:left="567"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5FB9">
        <w:rPr>
          <w:rFonts w:eastAsia="Times New Roman"/>
          <w:color w:val="000000"/>
          <w:szCs w:val="28"/>
          <w:lang w:eastAsia="ru-RU"/>
        </w:rPr>
        <w:lastRenderedPageBreak/>
        <w:t>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человек. Процедура уничтожения оформляется актом. Уничтожение документов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документов.</w:t>
      </w:r>
    </w:p>
    <w:p w:rsidR="0033215E" w:rsidRPr="0033215E" w:rsidRDefault="0033215E" w:rsidP="0033215E">
      <w:pPr>
        <w:shd w:val="clear" w:color="auto" w:fill="FFFFFF"/>
        <w:tabs>
          <w:tab w:val="num" w:pos="993"/>
        </w:tabs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Уничтожение производится по мере необходимости, в зависимости от объемов накопленных для уничтожения документов.</w:t>
      </w:r>
    </w:p>
    <w:p w:rsidR="0033215E" w:rsidRDefault="0033215E" w:rsidP="0033215E">
      <w:pPr>
        <w:shd w:val="clear" w:color="auto" w:fill="FFFFFF"/>
        <w:tabs>
          <w:tab w:val="num" w:pos="993"/>
        </w:tabs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Накапливаемые для уничтожения документы, копии документов, черновики, содержащие персональные данные, должны храниться отдельно.</w:t>
      </w:r>
    </w:p>
    <w:p w:rsidR="00573D7A" w:rsidRDefault="0033215E" w:rsidP="0033215E">
      <w:pPr>
        <w:shd w:val="clear" w:color="auto" w:fill="FFFFFF"/>
        <w:tabs>
          <w:tab w:val="num" w:pos="993"/>
        </w:tabs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3215E">
        <w:rPr>
          <w:rFonts w:eastAsia="Times New Roman"/>
          <w:color w:val="000000"/>
          <w:szCs w:val="28"/>
          <w:lang w:eastAsia="ru-RU"/>
        </w:rPr>
        <w:t>Необходимо обеспечивать раздельное хранение персональных данных (материальных носителей), обработка которых осуществляется в различных целях</w:t>
      </w:r>
      <w:r w:rsidR="000551CA">
        <w:rPr>
          <w:rFonts w:eastAsia="Times New Roman"/>
          <w:color w:val="000000"/>
          <w:szCs w:val="28"/>
          <w:lang w:eastAsia="ru-RU"/>
        </w:rPr>
        <w:t>.</w:t>
      </w:r>
    </w:p>
    <w:p w:rsidR="00A35432" w:rsidRPr="00E04DC7" w:rsidRDefault="00A35432" w:rsidP="0033215E">
      <w:pPr>
        <w:shd w:val="clear" w:color="auto" w:fill="FFFFFF"/>
        <w:tabs>
          <w:tab w:val="num" w:pos="993"/>
        </w:tabs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284"/>
        </w:tabs>
        <w:jc w:val="center"/>
        <w:rPr>
          <w:b/>
          <w:lang w:eastAsia="ru-RU"/>
        </w:rPr>
      </w:pPr>
      <w:r w:rsidRPr="0088682C">
        <w:rPr>
          <w:b/>
          <w:lang w:eastAsia="ru-RU"/>
        </w:rPr>
        <w:t>Перечень субъектов, персональные данные которых обрабатываются в Администрации</w:t>
      </w:r>
    </w:p>
    <w:p w:rsidR="00573D7A" w:rsidRPr="00A42090" w:rsidRDefault="00573D7A" w:rsidP="00573D7A">
      <w:pPr>
        <w:shd w:val="clear" w:color="auto" w:fill="FFFFFF"/>
        <w:ind w:right="-1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В Администрации обрабатываются персональные данные следующих категорий субъектов:</w:t>
      </w:r>
    </w:p>
    <w:p w:rsidR="00573D7A" w:rsidRPr="00E04DC7" w:rsidRDefault="00573D7A" w:rsidP="00573D7A">
      <w:pPr>
        <w:numPr>
          <w:ilvl w:val="0"/>
          <w:numId w:val="44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сотрудников;</w:t>
      </w:r>
    </w:p>
    <w:p w:rsidR="00573D7A" w:rsidRDefault="00573D7A" w:rsidP="00573D7A">
      <w:pPr>
        <w:numPr>
          <w:ilvl w:val="0"/>
          <w:numId w:val="44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жителей муниципального образования.</w:t>
      </w:r>
    </w:p>
    <w:p w:rsidR="00573D7A" w:rsidRPr="00E04DC7" w:rsidRDefault="00573D7A" w:rsidP="00573D7A">
      <w:pPr>
        <w:shd w:val="clear" w:color="auto" w:fill="FFFFFF"/>
        <w:tabs>
          <w:tab w:val="num" w:pos="993"/>
        </w:tabs>
        <w:ind w:left="1429" w:right="-1"/>
        <w:jc w:val="both"/>
        <w:rPr>
          <w:rFonts w:eastAsia="Times New Roman"/>
          <w:color w:val="000000"/>
          <w:szCs w:val="28"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284"/>
        </w:tabs>
        <w:jc w:val="center"/>
        <w:rPr>
          <w:b/>
          <w:lang w:eastAsia="ru-RU"/>
        </w:rPr>
      </w:pPr>
      <w:r w:rsidRPr="0088682C">
        <w:rPr>
          <w:b/>
          <w:lang w:eastAsia="ru-RU"/>
        </w:rPr>
        <w:t>Перечень персональных данных, обрабатываемых в Администрации</w:t>
      </w:r>
    </w:p>
    <w:p w:rsidR="00573D7A" w:rsidRPr="00A42090" w:rsidRDefault="00573D7A" w:rsidP="00573D7A">
      <w:pPr>
        <w:shd w:val="clear" w:color="auto" w:fill="FFFFFF"/>
        <w:ind w:right="-1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Перечень персональных данных, обрабатываемых в Администрации, определяется в соответствии с законодательством Российской Федерации и локальными нормативными актами Администрации с учетом целей обработки персональных данных, указанных в разделе 4 Политики.</w:t>
      </w: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Администрации не осуществляется.</w:t>
      </w:r>
    </w:p>
    <w:p w:rsidR="00573D7A" w:rsidRPr="00E04DC7" w:rsidRDefault="00573D7A" w:rsidP="00573D7A">
      <w:pPr>
        <w:tabs>
          <w:tab w:val="left" w:pos="284"/>
        </w:tabs>
        <w:jc w:val="center"/>
        <w:rPr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284"/>
        </w:tabs>
        <w:jc w:val="center"/>
        <w:rPr>
          <w:b/>
          <w:lang w:eastAsia="ru-RU"/>
        </w:rPr>
      </w:pPr>
      <w:r w:rsidRPr="0088682C">
        <w:rPr>
          <w:b/>
          <w:lang w:eastAsia="ru-RU"/>
        </w:rPr>
        <w:t>Функции Администрации при осуществлении обработки персональных данных</w:t>
      </w:r>
    </w:p>
    <w:p w:rsidR="00573D7A" w:rsidRPr="00A42090" w:rsidRDefault="00573D7A" w:rsidP="00573D7A">
      <w:pPr>
        <w:tabs>
          <w:tab w:val="left" w:pos="284"/>
        </w:tabs>
        <w:jc w:val="center"/>
        <w:rPr>
          <w:lang w:eastAsia="ru-RU"/>
        </w:rPr>
      </w:pPr>
    </w:p>
    <w:p w:rsidR="00573D7A" w:rsidRPr="00A42090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A42090">
        <w:rPr>
          <w:rFonts w:eastAsia="Times New Roman"/>
          <w:color w:val="000000"/>
          <w:szCs w:val="28"/>
          <w:lang w:eastAsia="ru-RU"/>
        </w:rPr>
        <w:t>Администрация при осуществлении обработки персональных данных: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Администрации в области персональных данных;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lastRenderedPageBreak/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назначает лицо, ответственное за организацию обработки персональных данных в Администрации;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издает локальные нормативные акты, определяющие политику и вопросы обработки и защиты персональных данных в Администрации;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осуществляет ознакомление Администрации, непосредственно осуществляющих обработку персональных данных, с положениями законодательства Российской Федерации и локальных нормативных актов Администрации в области персональных данных, в том числе требованиями к защите персональных данных, и обучение указанных сотрудников;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публикует или иным образом обеспечивает неограниченный доступ к настоящей Политике;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:rsidR="00573D7A" w:rsidRPr="00E04DC7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:rsidR="00573D7A" w:rsidRDefault="00573D7A" w:rsidP="00573D7A">
      <w:pPr>
        <w:numPr>
          <w:ilvl w:val="0"/>
          <w:numId w:val="45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:rsidR="00573D7A" w:rsidRPr="00E04DC7" w:rsidRDefault="00573D7A" w:rsidP="00573D7A">
      <w:pPr>
        <w:shd w:val="clear" w:color="auto" w:fill="FFFFFF"/>
        <w:tabs>
          <w:tab w:val="left" w:pos="993"/>
        </w:tabs>
        <w:ind w:left="1429" w:right="-1"/>
        <w:jc w:val="both"/>
        <w:rPr>
          <w:rFonts w:eastAsia="Times New Roman"/>
          <w:color w:val="000000"/>
          <w:szCs w:val="28"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284"/>
        </w:tabs>
        <w:jc w:val="center"/>
        <w:rPr>
          <w:b/>
          <w:lang w:eastAsia="ru-RU"/>
        </w:rPr>
      </w:pPr>
      <w:r w:rsidRPr="0088682C">
        <w:rPr>
          <w:b/>
          <w:lang w:eastAsia="ru-RU"/>
        </w:rPr>
        <w:t>Условия обработки персональных данных в Администрации</w:t>
      </w:r>
    </w:p>
    <w:p w:rsidR="00573D7A" w:rsidRPr="00A42090" w:rsidRDefault="00573D7A" w:rsidP="00573D7A">
      <w:pPr>
        <w:shd w:val="clear" w:color="auto" w:fill="FFFFFF"/>
        <w:ind w:right="-1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Обработка персональных данных в Администрации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Администрация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 xml:space="preserve">Администрация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</w:t>
      </w:r>
      <w:r w:rsidRPr="002C6BF2">
        <w:rPr>
          <w:rFonts w:eastAsia="Times New Roman"/>
          <w:color w:val="000000"/>
          <w:szCs w:val="28"/>
          <w:lang w:eastAsia="ru-RU"/>
        </w:rPr>
        <w:lastRenderedPageBreak/>
        <w:t>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статьей 19 Федерального закона «О персональных данных».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В целях внутреннего информационного обеспечения Администрация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Доступ к обрабатываемым в Администрации персональным данным разрешается только сотрудникам Администрации, согласно перечня должностей работников,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Администрации.</w:t>
      </w:r>
    </w:p>
    <w:p w:rsidR="00573D7A" w:rsidRPr="00E04DC7" w:rsidRDefault="00573D7A" w:rsidP="00573D7A">
      <w:pPr>
        <w:jc w:val="center"/>
        <w:rPr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jc w:val="center"/>
        <w:rPr>
          <w:b/>
          <w:lang w:eastAsia="ru-RU"/>
        </w:rPr>
      </w:pPr>
      <w:r w:rsidRPr="0088682C">
        <w:rPr>
          <w:b/>
          <w:lang w:eastAsia="ru-RU"/>
        </w:rPr>
        <w:t>Перечень действий с персональными данными и способы их обработки</w:t>
      </w:r>
    </w:p>
    <w:p w:rsidR="00573D7A" w:rsidRPr="00A42090" w:rsidRDefault="00573D7A" w:rsidP="00573D7A">
      <w:pPr>
        <w:jc w:val="center"/>
        <w:rPr>
          <w:lang w:eastAsia="ru-RU"/>
        </w:rPr>
      </w:pP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Администрация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276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Обработка персональных данных в Администрации осуществляется следующими способами:</w:t>
      </w:r>
    </w:p>
    <w:p w:rsidR="00573D7A" w:rsidRPr="00E04DC7" w:rsidRDefault="00573D7A" w:rsidP="00573D7A">
      <w:pPr>
        <w:numPr>
          <w:ilvl w:val="0"/>
          <w:numId w:val="46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неавтоматизированная обработка персональных данных;</w:t>
      </w:r>
    </w:p>
    <w:p w:rsidR="00573D7A" w:rsidRPr="00E04DC7" w:rsidRDefault="00573D7A" w:rsidP="00573D7A">
      <w:pPr>
        <w:numPr>
          <w:ilvl w:val="0"/>
          <w:numId w:val="46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автоматизированная обработка персональных данных с передачей полученной информации по информационно-телекоммуникационным сетям или без таковой;</w:t>
      </w:r>
    </w:p>
    <w:p w:rsidR="00573D7A" w:rsidRDefault="00573D7A" w:rsidP="00573D7A">
      <w:pPr>
        <w:numPr>
          <w:ilvl w:val="0"/>
          <w:numId w:val="46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смешанная обработка персональных данных.</w:t>
      </w:r>
    </w:p>
    <w:p w:rsidR="00573D7A" w:rsidRDefault="00573D7A" w:rsidP="00573D7A">
      <w:pPr>
        <w:shd w:val="clear" w:color="auto" w:fill="FFFFFF"/>
        <w:tabs>
          <w:tab w:val="num" w:pos="993"/>
        </w:tabs>
        <w:ind w:left="1429" w:right="-1"/>
        <w:jc w:val="both"/>
        <w:rPr>
          <w:rFonts w:eastAsia="Times New Roman"/>
          <w:color w:val="000000"/>
          <w:szCs w:val="28"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426"/>
        </w:tabs>
        <w:jc w:val="center"/>
        <w:rPr>
          <w:rFonts w:eastAsia="Times New Roman"/>
          <w:b/>
          <w:color w:val="000000"/>
          <w:szCs w:val="28"/>
          <w:lang w:eastAsia="ru-RU"/>
        </w:rPr>
      </w:pPr>
      <w:r w:rsidRPr="0088682C">
        <w:rPr>
          <w:b/>
          <w:lang w:eastAsia="ru-RU"/>
        </w:rPr>
        <w:t>Права субъектов персональных данных</w:t>
      </w:r>
    </w:p>
    <w:p w:rsidR="00573D7A" w:rsidRPr="00A42090" w:rsidRDefault="00573D7A" w:rsidP="00573D7A">
      <w:pPr>
        <w:rPr>
          <w:lang w:eastAsia="ru-RU"/>
        </w:rPr>
      </w:pP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Субъекты персональных данных имеют право на:</w:t>
      </w:r>
    </w:p>
    <w:p w:rsidR="00573D7A" w:rsidRPr="00E04DC7" w:rsidRDefault="00573D7A" w:rsidP="00573D7A">
      <w:pPr>
        <w:numPr>
          <w:ilvl w:val="0"/>
          <w:numId w:val="47"/>
        </w:numPr>
        <w:shd w:val="clear" w:color="auto" w:fill="FFFFFF"/>
        <w:tabs>
          <w:tab w:val="num" w:pos="993"/>
        </w:tabs>
        <w:ind w:right="-1" w:firstLine="1134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полную информацию об их персональных данных, обрабатываемых в Администрации;</w:t>
      </w:r>
    </w:p>
    <w:p w:rsidR="00573D7A" w:rsidRPr="00E04DC7" w:rsidRDefault="00573D7A" w:rsidP="00573D7A">
      <w:pPr>
        <w:numPr>
          <w:ilvl w:val="0"/>
          <w:numId w:val="47"/>
        </w:numPr>
        <w:shd w:val="clear" w:color="auto" w:fill="FFFFFF"/>
        <w:tabs>
          <w:tab w:val="num" w:pos="993"/>
        </w:tabs>
        <w:ind w:right="-1" w:firstLine="1134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доступ к своим персональным данным, включая право на получение копии любой записи, содержащей их персональные данные, за исключением случаев, пред</w:t>
      </w:r>
      <w:r>
        <w:rPr>
          <w:rFonts w:eastAsia="Times New Roman"/>
          <w:color w:val="000000"/>
          <w:szCs w:val="28"/>
          <w:lang w:eastAsia="ru-RU"/>
        </w:rPr>
        <w:t>усмотренных федеральным законом</w:t>
      </w:r>
      <w:r w:rsidRPr="00E04DC7">
        <w:rPr>
          <w:rFonts w:eastAsia="Times New Roman"/>
          <w:color w:val="000000"/>
          <w:szCs w:val="28"/>
          <w:lang w:eastAsia="ru-RU"/>
        </w:rPr>
        <w:t>;</w:t>
      </w:r>
    </w:p>
    <w:p w:rsidR="00573D7A" w:rsidRPr="00E04DC7" w:rsidRDefault="00573D7A" w:rsidP="00573D7A">
      <w:pPr>
        <w:numPr>
          <w:ilvl w:val="0"/>
          <w:numId w:val="47"/>
        </w:numPr>
        <w:shd w:val="clear" w:color="auto" w:fill="FFFFFF"/>
        <w:tabs>
          <w:tab w:val="num" w:pos="993"/>
        </w:tabs>
        <w:ind w:right="-1" w:firstLine="1134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 xml:space="preserve">уточнение своих персональных данных, их блокирование или уничтожение в случае, если персональные данные являются неполными, </w:t>
      </w:r>
      <w:r w:rsidRPr="00E04DC7">
        <w:rPr>
          <w:rFonts w:eastAsia="Times New Roman"/>
          <w:color w:val="000000"/>
          <w:szCs w:val="28"/>
          <w:lang w:eastAsia="ru-RU"/>
        </w:rPr>
        <w:lastRenderedPageBreak/>
        <w:t>устаревшими, неточными, незаконно полученными или не являются необходимыми для заявленной цели обработки;</w:t>
      </w:r>
    </w:p>
    <w:p w:rsidR="00573D7A" w:rsidRPr="00E04DC7" w:rsidRDefault="00573D7A" w:rsidP="00573D7A">
      <w:pPr>
        <w:numPr>
          <w:ilvl w:val="0"/>
          <w:numId w:val="47"/>
        </w:numPr>
        <w:shd w:val="clear" w:color="auto" w:fill="FFFFFF"/>
        <w:tabs>
          <w:tab w:val="num" w:pos="993"/>
        </w:tabs>
        <w:ind w:right="-1" w:firstLine="1134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отзыв согласия на обработку персональных данных;</w:t>
      </w:r>
    </w:p>
    <w:p w:rsidR="00573D7A" w:rsidRPr="00E04DC7" w:rsidRDefault="00573D7A" w:rsidP="00573D7A">
      <w:pPr>
        <w:numPr>
          <w:ilvl w:val="0"/>
          <w:numId w:val="47"/>
        </w:numPr>
        <w:shd w:val="clear" w:color="auto" w:fill="FFFFFF"/>
        <w:tabs>
          <w:tab w:val="num" w:pos="993"/>
        </w:tabs>
        <w:ind w:right="-1" w:firstLine="1134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принятие предусмотренных законом мер по защите своих прав;</w:t>
      </w:r>
    </w:p>
    <w:p w:rsidR="00573D7A" w:rsidRPr="00E04DC7" w:rsidRDefault="00573D7A" w:rsidP="00573D7A">
      <w:pPr>
        <w:numPr>
          <w:ilvl w:val="0"/>
          <w:numId w:val="47"/>
        </w:numPr>
        <w:shd w:val="clear" w:color="auto" w:fill="FFFFFF"/>
        <w:tabs>
          <w:tab w:val="num" w:pos="993"/>
        </w:tabs>
        <w:ind w:right="-1" w:firstLine="1134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обжалование действия или бездействия Администрации,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:rsidR="00573D7A" w:rsidRDefault="00573D7A" w:rsidP="00573D7A">
      <w:pPr>
        <w:numPr>
          <w:ilvl w:val="0"/>
          <w:numId w:val="47"/>
        </w:numPr>
        <w:shd w:val="clear" w:color="auto" w:fill="FFFFFF"/>
        <w:tabs>
          <w:tab w:val="num" w:pos="993"/>
        </w:tabs>
        <w:ind w:right="-1" w:firstLine="1134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осуществление иных прав, предусмотренных законодательством Российской Федерации.</w:t>
      </w:r>
    </w:p>
    <w:p w:rsidR="00573D7A" w:rsidRPr="002C6BF2" w:rsidRDefault="00573D7A" w:rsidP="00573D7A">
      <w:pPr>
        <w:rPr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426"/>
        </w:tabs>
        <w:jc w:val="center"/>
        <w:rPr>
          <w:b/>
          <w:lang w:eastAsia="ru-RU"/>
        </w:rPr>
      </w:pPr>
      <w:r w:rsidRPr="0088682C">
        <w:rPr>
          <w:b/>
          <w:lang w:eastAsia="ru-RU"/>
        </w:rPr>
        <w:t>Меры, принимаемые Администрацией для обеспечения выполнения обязанностей оператора при обработке персональных данных</w:t>
      </w:r>
    </w:p>
    <w:p w:rsidR="00573D7A" w:rsidRPr="002C6BF2" w:rsidRDefault="00573D7A" w:rsidP="00573D7A">
      <w:pPr>
        <w:rPr>
          <w:lang w:eastAsia="ru-RU"/>
        </w:rPr>
      </w:pP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tabs>
          <w:tab w:val="left" w:pos="1418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Меры, необходимые и достаточные для обеспечения выполнения Администрацией обязанностей оператора, предусмотренных законодательством Российской Федерации в области персональных данных, включают: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наличие ответственного за обработку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наличие администратора информационных систем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наличие утвержденных инструкций, регламентирующих работу с персональными данными и информационными системами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осуществление внутреннего контроля соответствия обработки персональных данных требованиям к защите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ознакомление всех сотрудников,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организации в отношении обработки персональных данных, локальными актами по вопросам обработки персональных данных под роспись;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учет машинных носителей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обеспечение восстановления персональных данных, модифицированных или уничтоженных вследствие несанкционированного доступа к ним;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наличие правил доступа к персональным данным, обрабатываемым в информационных системах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определён перечень сотрудников, осуществляющих обработку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сведения на бумажных носителях хранятся в сейфах или выделенных помещениях;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lastRenderedPageBreak/>
        <w:t>определены места хранения персональных данных;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ведётся учёт всех защищаемых носителей информации с помощью их маркировки и занесения учетных данных в журнал учета с отметкой об их выдаче (приеме);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обеспечено раздельное хранение персональных данных (материальных носителей), обработка которых осуществляется в различных целях.</w:t>
      </w:r>
    </w:p>
    <w:p w:rsidR="00573D7A" w:rsidRPr="00E04DC7" w:rsidRDefault="00573D7A" w:rsidP="00573D7A">
      <w:pPr>
        <w:numPr>
          <w:ilvl w:val="0"/>
          <w:numId w:val="48"/>
        </w:numPr>
        <w:shd w:val="clear" w:color="auto" w:fill="FFFFFF"/>
        <w:tabs>
          <w:tab w:val="num" w:pos="993"/>
        </w:tabs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E04DC7">
        <w:rPr>
          <w:rFonts w:eastAsia="Times New Roman"/>
          <w:color w:val="000000"/>
          <w:szCs w:val="28"/>
          <w:lang w:eastAsia="ru-RU"/>
        </w:rPr>
        <w:t>иные меры, предусмотренные законодательством Российской Федерации в области персональных данных.</w:t>
      </w:r>
    </w:p>
    <w:p w:rsidR="00573D7A" w:rsidRDefault="00573D7A" w:rsidP="00573D7A">
      <w:pPr>
        <w:pStyle w:val="a6"/>
        <w:numPr>
          <w:ilvl w:val="1"/>
          <w:numId w:val="49"/>
        </w:numPr>
        <w:shd w:val="clear" w:color="auto" w:fill="FFFFFF"/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Меры по обеспечению безопасности персональных данных при их обработке в информационных системах персональных данных устанавливаются в соответствии с локальными нормативными актами Администрации, регламентирующими вопросы обеспечения безопасности персональных данных при их обработке в информационных системах персональных данных Администрации.</w:t>
      </w:r>
    </w:p>
    <w:p w:rsidR="00573D7A" w:rsidRPr="0088682C" w:rsidRDefault="00573D7A" w:rsidP="00573D7A">
      <w:pPr>
        <w:jc w:val="center"/>
        <w:rPr>
          <w:b/>
          <w:lang w:eastAsia="ru-RU"/>
        </w:rPr>
      </w:pPr>
    </w:p>
    <w:p w:rsidR="00573D7A" w:rsidRPr="0088682C" w:rsidRDefault="00573D7A" w:rsidP="00573D7A">
      <w:pPr>
        <w:pStyle w:val="a6"/>
        <w:numPr>
          <w:ilvl w:val="0"/>
          <w:numId w:val="49"/>
        </w:numPr>
        <w:tabs>
          <w:tab w:val="left" w:pos="426"/>
        </w:tabs>
        <w:jc w:val="center"/>
        <w:rPr>
          <w:b/>
          <w:lang w:eastAsia="ru-RU"/>
        </w:rPr>
      </w:pPr>
      <w:r w:rsidRPr="0088682C">
        <w:rPr>
          <w:b/>
          <w:lang w:eastAsia="ru-RU"/>
        </w:rPr>
        <w:t>Контроль за соблюдением законодательства Российской Федерации и локальных нормативных актов Администрации в области персональных данных, в том числе требований к защите персональных данных.</w:t>
      </w:r>
    </w:p>
    <w:p w:rsidR="00573D7A" w:rsidRPr="002C6BF2" w:rsidRDefault="00573D7A" w:rsidP="00573D7A">
      <w:pPr>
        <w:jc w:val="center"/>
        <w:rPr>
          <w:lang w:eastAsia="ru-RU"/>
        </w:rPr>
      </w:pP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Контроль за соблюдением законодательства Российской Федерации и локальных нормативных актов Администрации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Администрации и локальным нормативным актам Администрации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Внутренний контроль за соблюдением законодательства Российской Федерации и локальных нормативных актов Администрации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Администрации.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t>Внутренний контроль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Администрации осуществляет Ответственный за организацию обработки персональных данных.</w:t>
      </w:r>
    </w:p>
    <w:p w:rsidR="00573D7A" w:rsidRPr="002C6BF2" w:rsidRDefault="00573D7A" w:rsidP="00573D7A">
      <w:pPr>
        <w:pStyle w:val="a6"/>
        <w:numPr>
          <w:ilvl w:val="1"/>
          <w:numId w:val="49"/>
        </w:numPr>
        <w:shd w:val="clear" w:color="auto" w:fill="FFFFFF"/>
        <w:ind w:right="-1"/>
        <w:jc w:val="both"/>
        <w:rPr>
          <w:rFonts w:eastAsia="Times New Roman"/>
          <w:color w:val="000000"/>
          <w:szCs w:val="28"/>
          <w:lang w:eastAsia="ru-RU"/>
        </w:rPr>
      </w:pPr>
      <w:r w:rsidRPr="002C6BF2">
        <w:rPr>
          <w:rFonts w:eastAsia="Times New Roman"/>
          <w:color w:val="000000"/>
          <w:szCs w:val="28"/>
          <w:lang w:eastAsia="ru-RU"/>
        </w:rPr>
        <w:lastRenderedPageBreak/>
        <w:t>Работники Администрации, виновные в нарушении норм, регулирующих получение, обработку и защиту персональных данных, несут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610874" w:rsidRDefault="00610874" w:rsidP="00010011"/>
    <w:p w:rsidR="00802D7F" w:rsidRDefault="00802D7F" w:rsidP="00802D7F">
      <w:r>
        <w:t>Управляющий делами</w:t>
      </w:r>
    </w:p>
    <w:p w:rsidR="00802D7F" w:rsidRPr="00010011" w:rsidRDefault="00802D7F" w:rsidP="00802D7F">
      <w:r>
        <w:t xml:space="preserve">Администрации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О.В. Купина</w:t>
      </w:r>
    </w:p>
    <w:sectPr w:rsidR="00802D7F" w:rsidRPr="0001001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AB" w:rsidRDefault="005643AB">
      <w:r>
        <w:separator/>
      </w:r>
    </w:p>
  </w:endnote>
  <w:endnote w:type="continuationSeparator" w:id="0">
    <w:p w:rsidR="005643AB" w:rsidRDefault="0056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023290737"/>
      <w:docPartObj>
        <w:docPartGallery w:val="Page Numbers (Bottom of Page)"/>
        <w:docPartUnique/>
      </w:docPartObj>
    </w:sdtPr>
    <w:sdtEndPr/>
    <w:sdtContent>
      <w:p w:rsidR="0069733F" w:rsidRPr="0069733F" w:rsidRDefault="00573D7A">
        <w:pPr>
          <w:pStyle w:val="af0"/>
          <w:jc w:val="right"/>
          <w:rPr>
            <w:sz w:val="24"/>
            <w:szCs w:val="24"/>
          </w:rPr>
        </w:pPr>
        <w:r w:rsidRPr="0069733F">
          <w:rPr>
            <w:sz w:val="24"/>
            <w:szCs w:val="24"/>
          </w:rPr>
          <w:t xml:space="preserve">Страница </w:t>
        </w:r>
        <w:r w:rsidRPr="0069733F">
          <w:rPr>
            <w:b/>
            <w:sz w:val="24"/>
            <w:szCs w:val="24"/>
          </w:rPr>
          <w:fldChar w:fldCharType="begin"/>
        </w:r>
        <w:r w:rsidRPr="0069733F">
          <w:rPr>
            <w:b/>
            <w:sz w:val="24"/>
            <w:szCs w:val="24"/>
          </w:rPr>
          <w:instrText>PAGE  \* Arabic  \* MERGEFORMAT</w:instrText>
        </w:r>
        <w:r w:rsidRPr="0069733F">
          <w:rPr>
            <w:b/>
            <w:sz w:val="24"/>
            <w:szCs w:val="24"/>
          </w:rPr>
          <w:fldChar w:fldCharType="separate"/>
        </w:r>
        <w:r w:rsidR="00802D7F">
          <w:rPr>
            <w:b/>
            <w:noProof/>
            <w:sz w:val="24"/>
            <w:szCs w:val="24"/>
          </w:rPr>
          <w:t>16</w:t>
        </w:r>
        <w:r w:rsidRPr="0069733F">
          <w:rPr>
            <w:b/>
            <w:sz w:val="24"/>
            <w:szCs w:val="24"/>
          </w:rPr>
          <w:fldChar w:fldCharType="end"/>
        </w:r>
        <w:r w:rsidRPr="0069733F">
          <w:rPr>
            <w:sz w:val="24"/>
            <w:szCs w:val="24"/>
          </w:rPr>
          <w:t xml:space="preserve"> из </w:t>
        </w:r>
        <w:r w:rsidRPr="0069733F">
          <w:rPr>
            <w:b/>
            <w:sz w:val="24"/>
            <w:szCs w:val="24"/>
          </w:rPr>
          <w:fldChar w:fldCharType="begin"/>
        </w:r>
        <w:r w:rsidRPr="0069733F">
          <w:rPr>
            <w:b/>
            <w:sz w:val="24"/>
            <w:szCs w:val="24"/>
          </w:rPr>
          <w:instrText>NUMPAGES  \* Arabic  \* MERGEFORMAT</w:instrText>
        </w:r>
        <w:r w:rsidRPr="0069733F">
          <w:rPr>
            <w:b/>
            <w:sz w:val="24"/>
            <w:szCs w:val="24"/>
          </w:rPr>
          <w:fldChar w:fldCharType="separate"/>
        </w:r>
        <w:r w:rsidR="00802D7F">
          <w:rPr>
            <w:b/>
            <w:noProof/>
            <w:sz w:val="24"/>
            <w:szCs w:val="24"/>
          </w:rPr>
          <w:t>17</w:t>
        </w:r>
        <w:r w:rsidRPr="0069733F">
          <w:rPr>
            <w:b/>
            <w:sz w:val="24"/>
            <w:szCs w:val="24"/>
          </w:rPr>
          <w:fldChar w:fldCharType="end"/>
        </w:r>
      </w:p>
    </w:sdtContent>
  </w:sdt>
  <w:p w:rsidR="0069733F" w:rsidRDefault="005643A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AB" w:rsidRDefault="005643AB">
      <w:r>
        <w:separator/>
      </w:r>
    </w:p>
  </w:footnote>
  <w:footnote w:type="continuationSeparator" w:id="0">
    <w:p w:rsidR="005643AB" w:rsidRDefault="0056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D25A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3A61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B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0EF0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84E2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2D3DA"/>
    <w:lvl w:ilvl="0">
      <w:start w:val="1"/>
      <w:numFmt w:val="bullet"/>
      <w:pStyle w:val="4"/>
      <w:suff w:val="space"/>
      <w:lvlText w:val=""/>
      <w:lvlJc w:val="left"/>
      <w:pPr>
        <w:ind w:left="0" w:firstLine="2126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78085AA"/>
    <w:lvl w:ilvl="0">
      <w:start w:val="1"/>
      <w:numFmt w:val="bullet"/>
      <w:pStyle w:val="a"/>
      <w:suff w:val="space"/>
      <w:lvlText w:val="o"/>
      <w:lvlJc w:val="left"/>
      <w:pPr>
        <w:ind w:left="0" w:firstLine="1559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4D449D8E"/>
    <w:lvl w:ilvl="0">
      <w:start w:val="1"/>
      <w:numFmt w:val="bullet"/>
      <w:pStyle w:val="2"/>
      <w:suff w:val="space"/>
      <w:lvlText w:val=""/>
      <w:lvlJc w:val="left"/>
      <w:pPr>
        <w:ind w:left="0" w:firstLine="113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82B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C0914"/>
    <w:lvl w:ilvl="0">
      <w:start w:val="1"/>
      <w:numFmt w:val="bullet"/>
      <w:pStyle w:val="a0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0" w15:restartNumberingAfterBreak="0">
    <w:nsid w:val="006C554D"/>
    <w:multiLevelType w:val="multilevel"/>
    <w:tmpl w:val="33165D8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F03238"/>
    <w:multiLevelType w:val="multilevel"/>
    <w:tmpl w:val="1D549C88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417D6"/>
    <w:multiLevelType w:val="multilevel"/>
    <w:tmpl w:val="95B23B6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55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98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937238B"/>
    <w:multiLevelType w:val="multilevel"/>
    <w:tmpl w:val="B59216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2CF4D51"/>
    <w:multiLevelType w:val="multilevel"/>
    <w:tmpl w:val="A14674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55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98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7AA7D9A"/>
    <w:multiLevelType w:val="multilevel"/>
    <w:tmpl w:val="694E5C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D394975"/>
    <w:multiLevelType w:val="multilevel"/>
    <w:tmpl w:val="163EB9AC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3879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832605"/>
    <w:multiLevelType w:val="multilevel"/>
    <w:tmpl w:val="26D64670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DF73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836F5A"/>
    <w:multiLevelType w:val="multilevel"/>
    <w:tmpl w:val="0480123A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57F70"/>
    <w:multiLevelType w:val="hybridMultilevel"/>
    <w:tmpl w:val="25323D46"/>
    <w:lvl w:ilvl="0" w:tplc="F17CA6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4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0850AE"/>
    <w:multiLevelType w:val="multilevel"/>
    <w:tmpl w:val="F7ECB4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EB4604"/>
    <w:multiLevelType w:val="multilevel"/>
    <w:tmpl w:val="6F78AFAA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B19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9121F0"/>
    <w:multiLevelType w:val="multilevel"/>
    <w:tmpl w:val="B59216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7234D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1127EC"/>
    <w:multiLevelType w:val="multilevel"/>
    <w:tmpl w:val="565EDEEE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D48DC"/>
    <w:multiLevelType w:val="multilevel"/>
    <w:tmpl w:val="017C296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76017"/>
    <w:multiLevelType w:val="multilevel"/>
    <w:tmpl w:val="747656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7AC23529"/>
    <w:multiLevelType w:val="hybridMultilevel"/>
    <w:tmpl w:val="073CFFD2"/>
    <w:lvl w:ilvl="0" w:tplc="56100DC6">
      <w:start w:val="1"/>
      <w:numFmt w:val="bullet"/>
      <w:lvlText w:val="-"/>
      <w:lvlJc w:val="left"/>
      <w:pPr>
        <w:ind w:left="1778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D1738B0"/>
    <w:multiLevelType w:val="hybridMultilevel"/>
    <w:tmpl w:val="FB3CC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D22496A"/>
    <w:multiLevelType w:val="multilevel"/>
    <w:tmpl w:val="A14674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55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98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DCD6990"/>
    <w:multiLevelType w:val="multilevel"/>
    <w:tmpl w:val="83469256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408A8"/>
    <w:multiLevelType w:val="multilevel"/>
    <w:tmpl w:val="DE063C76"/>
    <w:lvl w:ilvl="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FA62A5"/>
    <w:multiLevelType w:val="multilevel"/>
    <w:tmpl w:val="3B8E2D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26"/>
  </w:num>
  <w:num w:numId="20">
    <w:abstractNumId w:val="17"/>
  </w:num>
  <w:num w:numId="21">
    <w:abstractNumId w:val="27"/>
  </w:num>
  <w:num w:numId="22">
    <w:abstractNumId w:val="33"/>
  </w:num>
  <w:num w:numId="23">
    <w:abstractNumId w:val="14"/>
  </w:num>
  <w:num w:numId="24">
    <w:abstractNumId w:val="32"/>
  </w:num>
  <w:num w:numId="25">
    <w:abstractNumId w:val="19"/>
  </w:num>
  <w:num w:numId="26">
    <w:abstractNumId w:val="12"/>
  </w:num>
  <w:num w:numId="27">
    <w:abstractNumId w:val="25"/>
  </w:num>
  <w:num w:numId="28">
    <w:abstractNumId w:val="23"/>
  </w:num>
  <w:num w:numId="29">
    <w:abstractNumId w:val="23"/>
  </w:num>
  <w:num w:numId="30">
    <w:abstractNumId w:val="23"/>
  </w:num>
  <w:num w:numId="31">
    <w:abstractNumId w:val="36"/>
  </w:num>
  <w:num w:numId="32">
    <w:abstractNumId w:val="36"/>
  </w:num>
  <w:num w:numId="33">
    <w:abstractNumId w:val="36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5"/>
  </w:num>
  <w:num w:numId="39">
    <w:abstractNumId w:val="15"/>
  </w:num>
  <w:num w:numId="40">
    <w:abstractNumId w:val="16"/>
  </w:num>
  <w:num w:numId="41">
    <w:abstractNumId w:val="35"/>
  </w:num>
  <w:num w:numId="42">
    <w:abstractNumId w:val="28"/>
  </w:num>
  <w:num w:numId="43">
    <w:abstractNumId w:val="20"/>
  </w:num>
  <w:num w:numId="44">
    <w:abstractNumId w:val="34"/>
  </w:num>
  <w:num w:numId="45">
    <w:abstractNumId w:val="11"/>
  </w:num>
  <w:num w:numId="46">
    <w:abstractNumId w:val="24"/>
  </w:num>
  <w:num w:numId="47">
    <w:abstractNumId w:val="29"/>
  </w:num>
  <w:num w:numId="48">
    <w:abstractNumId w:val="18"/>
  </w:num>
  <w:num w:numId="49">
    <w:abstractNumId w:val="30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7A"/>
    <w:rsid w:val="00010011"/>
    <w:rsid w:val="00024F6F"/>
    <w:rsid w:val="000551CA"/>
    <w:rsid w:val="00066B70"/>
    <w:rsid w:val="000D7821"/>
    <w:rsid w:val="001651AC"/>
    <w:rsid w:val="002055A1"/>
    <w:rsid w:val="002D5814"/>
    <w:rsid w:val="0033215E"/>
    <w:rsid w:val="003F090C"/>
    <w:rsid w:val="0046245B"/>
    <w:rsid w:val="00497ADC"/>
    <w:rsid w:val="004F4C57"/>
    <w:rsid w:val="005643AB"/>
    <w:rsid w:val="00571F44"/>
    <w:rsid w:val="00573D7A"/>
    <w:rsid w:val="005A6345"/>
    <w:rsid w:val="00605B5E"/>
    <w:rsid w:val="00610874"/>
    <w:rsid w:val="00665588"/>
    <w:rsid w:val="00673B5A"/>
    <w:rsid w:val="00680DCC"/>
    <w:rsid w:val="006904E8"/>
    <w:rsid w:val="006E4A9A"/>
    <w:rsid w:val="00725646"/>
    <w:rsid w:val="00740B70"/>
    <w:rsid w:val="00793CCF"/>
    <w:rsid w:val="007B63D1"/>
    <w:rsid w:val="007C1D21"/>
    <w:rsid w:val="007D5D22"/>
    <w:rsid w:val="00802D7F"/>
    <w:rsid w:val="0081528D"/>
    <w:rsid w:val="008231F0"/>
    <w:rsid w:val="008978A1"/>
    <w:rsid w:val="008A0316"/>
    <w:rsid w:val="008B3150"/>
    <w:rsid w:val="00902104"/>
    <w:rsid w:val="00933766"/>
    <w:rsid w:val="0093408E"/>
    <w:rsid w:val="009869CC"/>
    <w:rsid w:val="009C5527"/>
    <w:rsid w:val="009D74B8"/>
    <w:rsid w:val="00A35432"/>
    <w:rsid w:val="00AC7B6E"/>
    <w:rsid w:val="00B10202"/>
    <w:rsid w:val="00B45FB9"/>
    <w:rsid w:val="00BD7D4D"/>
    <w:rsid w:val="00C35BB3"/>
    <w:rsid w:val="00C50C34"/>
    <w:rsid w:val="00C54BAB"/>
    <w:rsid w:val="00C83716"/>
    <w:rsid w:val="00D83DC7"/>
    <w:rsid w:val="00DC2D8F"/>
    <w:rsid w:val="00DE510F"/>
    <w:rsid w:val="00E0796A"/>
    <w:rsid w:val="00E23A23"/>
    <w:rsid w:val="00EE58C7"/>
    <w:rsid w:val="00FB4A10"/>
    <w:rsid w:val="00FE323B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57763-713F-46B9-A8A9-01BF9F56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73D7A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2D5814"/>
    <w:pPr>
      <w:numPr>
        <w:numId w:val="37"/>
      </w:numPr>
      <w:jc w:val="center"/>
      <w:outlineLvl w:val="0"/>
    </w:pPr>
    <w:rPr>
      <w:rFonts w:cstheme="minorBidi"/>
      <w:b/>
      <w:bCs/>
      <w:szCs w:val="28"/>
      <w:lang w:val="x-none"/>
    </w:rPr>
  </w:style>
  <w:style w:type="paragraph" w:styleId="20">
    <w:name w:val="heading 2"/>
    <w:basedOn w:val="1"/>
    <w:next w:val="a1"/>
    <w:link w:val="21"/>
    <w:uiPriority w:val="9"/>
    <w:unhideWhenUsed/>
    <w:qFormat/>
    <w:rsid w:val="002D5814"/>
    <w:pPr>
      <w:numPr>
        <w:ilvl w:val="1"/>
        <w:numId w:val="1"/>
      </w:numPr>
      <w:ind w:left="0" w:firstLine="709"/>
      <w:jc w:val="both"/>
      <w:outlineLvl w:val="1"/>
    </w:pPr>
    <w:rPr>
      <w:b w:val="0"/>
      <w:szCs w:val="24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DC2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4F4C5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FB4A10"/>
    <w:rPr>
      <w:rFonts w:ascii="Times New Roman" w:hAnsi="Times New Roman"/>
      <w:b/>
      <w:bCs/>
      <w:sz w:val="28"/>
      <w:szCs w:val="28"/>
      <w:lang w:val="x-none"/>
    </w:rPr>
  </w:style>
  <w:style w:type="paragraph" w:styleId="a6">
    <w:name w:val="List Paragraph"/>
    <w:basedOn w:val="a1"/>
    <w:link w:val="a7"/>
    <w:uiPriority w:val="34"/>
    <w:qFormat/>
    <w:rsid w:val="004F4C57"/>
    <w:pPr>
      <w:contextualSpacing/>
    </w:pPr>
  </w:style>
  <w:style w:type="paragraph" w:customStyle="1" w:styleId="a8">
    <w:name w:val="Обычный с нумерацией"/>
    <w:basedOn w:val="a1"/>
    <w:autoRedefine/>
    <w:rsid w:val="002055A1"/>
    <w:rPr>
      <w:b/>
      <w:lang w:val="en-US"/>
    </w:rPr>
  </w:style>
  <w:style w:type="paragraph" w:styleId="a0">
    <w:name w:val="List Bullet"/>
    <w:basedOn w:val="a1"/>
    <w:autoRedefine/>
    <w:uiPriority w:val="99"/>
    <w:unhideWhenUsed/>
    <w:qFormat/>
    <w:rsid w:val="006E4A9A"/>
    <w:pPr>
      <w:numPr>
        <w:numId w:val="4"/>
      </w:numPr>
      <w:contextualSpacing/>
    </w:pPr>
  </w:style>
  <w:style w:type="paragraph" w:styleId="2">
    <w:name w:val="List Bullet 2"/>
    <w:basedOn w:val="a1"/>
    <w:autoRedefine/>
    <w:uiPriority w:val="99"/>
    <w:unhideWhenUsed/>
    <w:qFormat/>
    <w:rsid w:val="006904E8"/>
    <w:pPr>
      <w:numPr>
        <w:numId w:val="5"/>
      </w:numPr>
      <w:contextualSpacing/>
    </w:pPr>
  </w:style>
  <w:style w:type="paragraph" w:styleId="31">
    <w:name w:val="List Bullet 3"/>
    <w:basedOn w:val="a1"/>
    <w:autoRedefine/>
    <w:uiPriority w:val="99"/>
    <w:unhideWhenUsed/>
    <w:qFormat/>
    <w:rsid w:val="006904E8"/>
    <w:pPr>
      <w:ind w:firstLine="1559"/>
      <w:contextualSpacing/>
    </w:pPr>
  </w:style>
  <w:style w:type="paragraph" w:styleId="4">
    <w:name w:val="List Bullet 4"/>
    <w:basedOn w:val="a1"/>
    <w:autoRedefine/>
    <w:uiPriority w:val="99"/>
    <w:unhideWhenUsed/>
    <w:qFormat/>
    <w:rsid w:val="006904E8"/>
    <w:pPr>
      <w:numPr>
        <w:numId w:val="7"/>
      </w:numPr>
      <w:contextualSpacing/>
    </w:pPr>
  </w:style>
  <w:style w:type="paragraph" w:styleId="5">
    <w:name w:val="List Bullet 5"/>
    <w:basedOn w:val="a1"/>
    <w:uiPriority w:val="99"/>
    <w:unhideWhenUsed/>
    <w:rsid w:val="006E4A9A"/>
    <w:pPr>
      <w:numPr>
        <w:numId w:val="8"/>
      </w:numPr>
      <w:contextualSpacing/>
    </w:pPr>
  </w:style>
  <w:style w:type="paragraph" w:styleId="a9">
    <w:name w:val="Normal Indent"/>
    <w:basedOn w:val="a1"/>
    <w:uiPriority w:val="99"/>
    <w:unhideWhenUsed/>
    <w:rsid w:val="006904E8"/>
    <w:pPr>
      <w:ind w:left="708"/>
    </w:pPr>
  </w:style>
  <w:style w:type="paragraph" w:styleId="aa">
    <w:name w:val="Body Text"/>
    <w:basedOn w:val="a1"/>
    <w:link w:val="ab"/>
    <w:uiPriority w:val="99"/>
    <w:semiHidden/>
    <w:unhideWhenUsed/>
    <w:rsid w:val="006904E8"/>
    <w:pPr>
      <w:spacing w:after="120"/>
    </w:pPr>
  </w:style>
  <w:style w:type="character" w:customStyle="1" w:styleId="ab">
    <w:name w:val="Основной текст Знак"/>
    <w:basedOn w:val="a2"/>
    <w:link w:val="aa"/>
    <w:uiPriority w:val="99"/>
    <w:semiHidden/>
    <w:rsid w:val="006904E8"/>
    <w:rPr>
      <w:rFonts w:ascii="Times New Roman" w:hAnsi="Times New Roman"/>
      <w:sz w:val="28"/>
    </w:rPr>
  </w:style>
  <w:style w:type="paragraph" w:styleId="ac">
    <w:name w:val="Body Text First Indent"/>
    <w:basedOn w:val="aa"/>
    <w:link w:val="ad"/>
    <w:uiPriority w:val="99"/>
    <w:unhideWhenUsed/>
    <w:rsid w:val="006904E8"/>
    <w:pPr>
      <w:spacing w:after="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6904E8"/>
    <w:rPr>
      <w:rFonts w:ascii="Times New Roman" w:hAnsi="Times New Roman"/>
      <w:sz w:val="28"/>
    </w:rPr>
  </w:style>
  <w:style w:type="character" w:styleId="ae">
    <w:name w:val="Book Title"/>
    <w:basedOn w:val="a2"/>
    <w:uiPriority w:val="33"/>
    <w:rsid w:val="002055A1"/>
    <w:rPr>
      <w:rFonts w:ascii="Times New Roman" w:hAnsi="Times New Roman"/>
      <w:b/>
      <w:bCs/>
      <w:i w:val="0"/>
      <w:iCs/>
      <w:color w:val="auto"/>
      <w:spacing w:val="0"/>
      <w:sz w:val="28"/>
    </w:rPr>
  </w:style>
  <w:style w:type="paragraph" w:styleId="a">
    <w:name w:val="Title"/>
    <w:basedOn w:val="3"/>
    <w:next w:val="a1"/>
    <w:link w:val="af"/>
    <w:qFormat/>
    <w:rsid w:val="00902104"/>
    <w:pPr>
      <w:keepNext w:val="0"/>
      <w:keepLines w:val="0"/>
      <w:numPr>
        <w:ilvl w:val="1"/>
        <w:numId w:val="17"/>
      </w:numPr>
      <w:spacing w:before="0"/>
      <w:ind w:left="709" w:firstLine="709"/>
    </w:pPr>
    <w:rPr>
      <w:rFonts w:asciiTheme="minorHAnsi" w:eastAsia="Times New Roman" w:hAnsiTheme="minorHAnsi" w:cstheme="minorBidi"/>
      <w:color w:val="auto"/>
    </w:rPr>
  </w:style>
  <w:style w:type="character" w:customStyle="1" w:styleId="af">
    <w:name w:val="Название Знак"/>
    <w:link w:val="a"/>
    <w:rsid w:val="00902104"/>
    <w:rPr>
      <w:sz w:val="24"/>
      <w:szCs w:val="24"/>
    </w:rPr>
  </w:style>
  <w:style w:type="character" w:customStyle="1" w:styleId="21">
    <w:name w:val="Заголовок 2 Знак"/>
    <w:link w:val="20"/>
    <w:uiPriority w:val="9"/>
    <w:rsid w:val="002D5814"/>
    <w:rPr>
      <w:rFonts w:ascii="Times New Roman" w:hAnsi="Times New Roman"/>
      <w:bCs/>
      <w:sz w:val="28"/>
      <w:szCs w:val="24"/>
      <w:lang w:val="x-none"/>
    </w:rPr>
  </w:style>
  <w:style w:type="character" w:customStyle="1" w:styleId="30">
    <w:name w:val="Заголовок 3 Знак"/>
    <w:basedOn w:val="a2"/>
    <w:link w:val="3"/>
    <w:uiPriority w:val="9"/>
    <w:semiHidden/>
    <w:rsid w:val="00DC2D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0">
    <w:name w:val="footer"/>
    <w:basedOn w:val="a1"/>
    <w:link w:val="af1"/>
    <w:uiPriority w:val="99"/>
    <w:semiHidden/>
    <w:unhideWhenUsed/>
    <w:rsid w:val="00573D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573D7A"/>
    <w:rPr>
      <w:rFonts w:ascii="Times New Roman" w:hAnsi="Times New Roman" w:cs="Times New Roman"/>
      <w:sz w:val="28"/>
    </w:rPr>
  </w:style>
  <w:style w:type="character" w:customStyle="1" w:styleId="a7">
    <w:name w:val="Абзац списка Знак"/>
    <w:link w:val="a6"/>
    <w:uiPriority w:val="34"/>
    <w:rsid w:val="00680DCC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5238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Джугунусов Фарид Равильевич</dc:creator>
  <cp:keywords/>
  <dc:description/>
  <cp:lastModifiedBy>Алексей Алексеевич Лосевский</cp:lastModifiedBy>
  <cp:revision>4</cp:revision>
  <dcterms:created xsi:type="dcterms:W3CDTF">2022-11-29T13:34:00Z</dcterms:created>
  <dcterms:modified xsi:type="dcterms:W3CDTF">2024-02-27T10:18:00Z</dcterms:modified>
</cp:coreProperties>
</file>