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6A" w:rsidRDefault="00C94AF1" w:rsidP="00595C6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BE064F8" wp14:editId="0A8E2EE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C6A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595C6A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95C6A" w:rsidRDefault="00595C6A" w:rsidP="00595C6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95C6A" w:rsidRDefault="00595C6A" w:rsidP="00595C6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95C6A" w:rsidRDefault="00595C6A" w:rsidP="00595C6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95C6A" w:rsidRDefault="00595C6A" w:rsidP="00595C6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95C6A" w:rsidRDefault="00595C6A" w:rsidP="00595C6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95C6A" w:rsidRDefault="00595C6A" w:rsidP="00595C6A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95C6A" w:rsidTr="00595C6A">
        <w:trPr>
          <w:trHeight w:val="383"/>
        </w:trPr>
        <w:tc>
          <w:tcPr>
            <w:tcW w:w="2235" w:type="dxa"/>
            <w:hideMark/>
          </w:tcPr>
          <w:p w:rsidR="00595C6A" w:rsidRDefault="00333BB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02.12.2024</w:t>
            </w:r>
          </w:p>
        </w:tc>
        <w:tc>
          <w:tcPr>
            <w:tcW w:w="2268" w:type="dxa"/>
          </w:tcPr>
          <w:p w:rsidR="00595C6A" w:rsidRDefault="00595C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95C6A" w:rsidRDefault="00595C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95C6A" w:rsidRDefault="00333BB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1088</w:t>
            </w:r>
          </w:p>
        </w:tc>
        <w:tc>
          <w:tcPr>
            <w:tcW w:w="1315" w:type="dxa"/>
          </w:tcPr>
          <w:p w:rsidR="00595C6A" w:rsidRDefault="00595C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95C6A" w:rsidRDefault="00595C6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D6833" w:rsidRDefault="005D6833">
      <w:pPr>
        <w:rPr>
          <w:sz w:val="12"/>
        </w:rPr>
      </w:pPr>
    </w:p>
    <w:p w:rsidR="005D6833" w:rsidRDefault="00595C6A" w:rsidP="00C94AF1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общественн</w:t>
      </w:r>
      <w:r>
        <w:rPr>
          <w:sz w:val="28"/>
        </w:rPr>
        <w:t>о</w:t>
      </w:r>
      <w:r>
        <w:rPr>
          <w:sz w:val="28"/>
        </w:rPr>
        <w:t>го порядка и профилактика правонаруш</w:t>
      </w:r>
      <w:r>
        <w:rPr>
          <w:sz w:val="28"/>
        </w:rPr>
        <w:t>е</w:t>
      </w:r>
      <w:r>
        <w:rPr>
          <w:sz w:val="28"/>
        </w:rPr>
        <w:t>ний»</w:t>
      </w:r>
    </w:p>
    <w:p w:rsidR="005D6833" w:rsidRDefault="005D6833" w:rsidP="00C94AF1">
      <w:pPr>
        <w:ind w:right="4535"/>
        <w:jc w:val="both"/>
        <w:rPr>
          <w:sz w:val="28"/>
        </w:rPr>
      </w:pPr>
    </w:p>
    <w:p w:rsidR="005D6833" w:rsidRDefault="00595C6A" w:rsidP="00C94AF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31.10.2024</w:t>
      </w:r>
      <w:r w:rsidR="00DF4F04">
        <w:rPr>
          <w:sz w:val="28"/>
        </w:rPr>
        <w:t>г.</w:t>
      </w:r>
      <w:r>
        <w:rPr>
          <w:sz w:val="28"/>
        </w:rPr>
        <w:t xml:space="preserve"> № 208 «О внесении изменений в решение Собрания депутатов Песчанокопского района  от 27.12.2023</w:t>
      </w:r>
      <w:r w:rsidR="00DF4F04">
        <w:rPr>
          <w:sz w:val="28"/>
        </w:rPr>
        <w:t>г.</w:t>
      </w:r>
      <w:r>
        <w:rPr>
          <w:sz w:val="28"/>
        </w:rPr>
        <w:t xml:space="preserve"> № 152 «Об утверждении бюджета Песчанокопского района на 2024 год и плановый период 2025 и</w:t>
      </w:r>
      <w:proofErr w:type="gramEnd"/>
      <w:r>
        <w:rPr>
          <w:sz w:val="28"/>
        </w:rPr>
        <w:t xml:space="preserve"> 2026 годов»,</w:t>
      </w:r>
    </w:p>
    <w:p w:rsidR="00C94AF1" w:rsidRDefault="00C94AF1" w:rsidP="00C94AF1">
      <w:pPr>
        <w:ind w:firstLine="709"/>
        <w:jc w:val="both"/>
        <w:rPr>
          <w:sz w:val="28"/>
        </w:rPr>
      </w:pPr>
    </w:p>
    <w:p w:rsidR="005D6833" w:rsidRDefault="00595C6A" w:rsidP="00C94AF1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C94AF1" w:rsidRDefault="00C94AF1" w:rsidP="00C94AF1">
      <w:pPr>
        <w:jc w:val="center"/>
        <w:rPr>
          <w:sz w:val="28"/>
        </w:rPr>
      </w:pPr>
    </w:p>
    <w:p w:rsidR="005D6833" w:rsidRPr="00595C6A" w:rsidRDefault="00595C6A" w:rsidP="00C94A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95C6A">
        <w:rPr>
          <w:sz w:val="28"/>
        </w:rPr>
        <w:t>Внести в приложения к постановлению Администрации Песчаноко</w:t>
      </w:r>
      <w:r w:rsidRPr="00595C6A">
        <w:rPr>
          <w:sz w:val="28"/>
        </w:rPr>
        <w:t>п</w:t>
      </w:r>
      <w:r w:rsidRPr="00595C6A">
        <w:rPr>
          <w:sz w:val="28"/>
        </w:rPr>
        <w:t>ского района от 06.12.2018 № 808 «Об утверждении муниципальной программы Песчанокопского района «Обеспечение общественного порядка и профилакт</w:t>
      </w:r>
      <w:r w:rsidRPr="00595C6A">
        <w:rPr>
          <w:sz w:val="28"/>
        </w:rPr>
        <w:t>и</w:t>
      </w:r>
      <w:r w:rsidRPr="00595C6A">
        <w:rPr>
          <w:sz w:val="28"/>
        </w:rPr>
        <w:t>ка правонарушений» изменения, согласно приложению к настоящему пост</w:t>
      </w:r>
      <w:r w:rsidRPr="00595C6A">
        <w:rPr>
          <w:sz w:val="28"/>
        </w:rPr>
        <w:t>а</w:t>
      </w:r>
      <w:r w:rsidRPr="00595C6A">
        <w:rPr>
          <w:sz w:val="28"/>
        </w:rPr>
        <w:t>новлению.</w:t>
      </w:r>
    </w:p>
    <w:p w:rsidR="005D6833" w:rsidRPr="00595C6A" w:rsidRDefault="00595C6A" w:rsidP="00C94AF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595C6A"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5D6833" w:rsidRPr="00595C6A" w:rsidRDefault="00595C6A" w:rsidP="00C94AF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595C6A">
        <w:rPr>
          <w:sz w:val="28"/>
        </w:rPr>
        <w:t xml:space="preserve">Отделу информационных технологий </w:t>
      </w:r>
      <w:proofErr w:type="gramStart"/>
      <w:r w:rsidRPr="00595C6A">
        <w:rPr>
          <w:sz w:val="28"/>
        </w:rPr>
        <w:t>разместить</w:t>
      </w:r>
      <w:proofErr w:type="gramEnd"/>
      <w:r w:rsidRPr="00595C6A">
        <w:rPr>
          <w:sz w:val="28"/>
        </w:rPr>
        <w:t xml:space="preserve"> настоящее пост</w:t>
      </w:r>
      <w:r w:rsidRPr="00595C6A">
        <w:rPr>
          <w:sz w:val="28"/>
        </w:rPr>
        <w:t>а</w:t>
      </w:r>
      <w:r w:rsidRPr="00595C6A">
        <w:rPr>
          <w:sz w:val="28"/>
        </w:rPr>
        <w:t>новление  на официальном сайте Администрации Песчанокопского района в сети «Интернет».</w:t>
      </w:r>
    </w:p>
    <w:p w:rsidR="005D6833" w:rsidRDefault="00595C6A" w:rsidP="00C94AF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595C6A">
        <w:rPr>
          <w:sz w:val="28"/>
        </w:rPr>
        <w:t xml:space="preserve">Настоящее постановление вступает в силу </w:t>
      </w:r>
      <w:proofErr w:type="gramStart"/>
      <w:r w:rsidRPr="00595C6A">
        <w:rPr>
          <w:sz w:val="28"/>
        </w:rPr>
        <w:t>с даты</w:t>
      </w:r>
      <w:proofErr w:type="gramEnd"/>
      <w:r w:rsidRPr="00595C6A">
        <w:rPr>
          <w:sz w:val="28"/>
        </w:rPr>
        <w:t xml:space="preserve"> его опубликования.</w:t>
      </w:r>
    </w:p>
    <w:p w:rsidR="00C94AF1" w:rsidRDefault="00C94AF1" w:rsidP="00C94AF1">
      <w:pPr>
        <w:tabs>
          <w:tab w:val="left" w:pos="720"/>
          <w:tab w:val="left" w:pos="1134"/>
        </w:tabs>
        <w:jc w:val="both"/>
        <w:rPr>
          <w:sz w:val="28"/>
        </w:rPr>
      </w:pPr>
    </w:p>
    <w:p w:rsidR="00C94AF1" w:rsidRDefault="00C94AF1" w:rsidP="00C94AF1">
      <w:pPr>
        <w:tabs>
          <w:tab w:val="left" w:pos="720"/>
          <w:tab w:val="left" w:pos="1134"/>
        </w:tabs>
        <w:jc w:val="both"/>
        <w:rPr>
          <w:sz w:val="28"/>
        </w:rPr>
      </w:pPr>
    </w:p>
    <w:p w:rsidR="00C94AF1" w:rsidRDefault="00C94AF1" w:rsidP="00C94AF1">
      <w:pPr>
        <w:tabs>
          <w:tab w:val="left" w:pos="720"/>
          <w:tab w:val="left" w:pos="1134"/>
        </w:tabs>
        <w:jc w:val="both"/>
        <w:rPr>
          <w:sz w:val="28"/>
        </w:rPr>
      </w:pPr>
    </w:p>
    <w:p w:rsidR="00C94AF1" w:rsidRDefault="00C94AF1" w:rsidP="00C94AF1">
      <w:pPr>
        <w:tabs>
          <w:tab w:val="left" w:pos="720"/>
          <w:tab w:val="left" w:pos="1134"/>
        </w:tabs>
        <w:jc w:val="both"/>
        <w:rPr>
          <w:sz w:val="28"/>
        </w:rPr>
      </w:pPr>
    </w:p>
    <w:p w:rsidR="005D6833" w:rsidRPr="00595C6A" w:rsidRDefault="00595C6A" w:rsidP="00C94A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595C6A">
        <w:rPr>
          <w:sz w:val="28"/>
        </w:rPr>
        <w:lastRenderedPageBreak/>
        <w:t>Контроль за</w:t>
      </w:r>
      <w:proofErr w:type="gramEnd"/>
      <w:r w:rsidRPr="00595C6A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595C6A">
        <w:rPr>
          <w:sz w:val="28"/>
        </w:rPr>
        <w:t>Ткалю</w:t>
      </w:r>
      <w:proofErr w:type="spellEnd"/>
      <w:r w:rsidRPr="00595C6A">
        <w:rPr>
          <w:sz w:val="28"/>
        </w:rPr>
        <w:t xml:space="preserve"> Э.В. и упра</w:t>
      </w:r>
      <w:r w:rsidRPr="00595C6A">
        <w:rPr>
          <w:sz w:val="28"/>
        </w:rPr>
        <w:t>в</w:t>
      </w:r>
      <w:r w:rsidRPr="00595C6A">
        <w:rPr>
          <w:sz w:val="28"/>
        </w:rPr>
        <w:t>ляющего делами Администрации района Купину О.В.</w:t>
      </w:r>
    </w:p>
    <w:p w:rsidR="00595C6A" w:rsidRDefault="00595C6A" w:rsidP="00C94AF1">
      <w:pPr>
        <w:jc w:val="both"/>
        <w:rPr>
          <w:sz w:val="28"/>
        </w:rPr>
      </w:pPr>
    </w:p>
    <w:p w:rsidR="00C94AF1" w:rsidRDefault="00C94AF1" w:rsidP="00C94AF1">
      <w:pPr>
        <w:jc w:val="both"/>
        <w:rPr>
          <w:sz w:val="28"/>
        </w:rPr>
      </w:pPr>
    </w:p>
    <w:p w:rsidR="00C94AF1" w:rsidRPr="00C94AF1" w:rsidRDefault="00C94AF1" w:rsidP="00C94AF1">
      <w:pPr>
        <w:jc w:val="both"/>
        <w:rPr>
          <w:sz w:val="28"/>
        </w:rPr>
      </w:pPr>
    </w:p>
    <w:p w:rsidR="00595C6A" w:rsidRPr="00595C6A" w:rsidRDefault="00595C6A" w:rsidP="00C94AF1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95C6A">
        <w:rPr>
          <w:color w:val="auto"/>
          <w:sz w:val="28"/>
          <w:szCs w:val="28"/>
        </w:rPr>
        <w:t>Г</w:t>
      </w:r>
      <w:r w:rsidRPr="00595C6A">
        <w:rPr>
          <w:rFonts w:eastAsia="Calibri"/>
          <w:sz w:val="28"/>
          <w:szCs w:val="22"/>
          <w:lang w:eastAsia="en-US"/>
        </w:rPr>
        <w:t>лава Администрации</w:t>
      </w:r>
    </w:p>
    <w:p w:rsidR="00595C6A" w:rsidRPr="00595C6A" w:rsidRDefault="00595C6A" w:rsidP="00C94AF1">
      <w:pPr>
        <w:jc w:val="both"/>
        <w:rPr>
          <w:sz w:val="28"/>
          <w:szCs w:val="24"/>
          <w:lang w:eastAsia="ar-SA"/>
        </w:rPr>
      </w:pPr>
      <w:r w:rsidRPr="00595C6A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И.И. </w:t>
      </w:r>
      <w:proofErr w:type="spellStart"/>
      <w:r w:rsidRPr="00595C6A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595C6A" w:rsidRDefault="00595C6A" w:rsidP="00C94AF1">
      <w:pPr>
        <w:jc w:val="both"/>
        <w:rPr>
          <w:sz w:val="28"/>
        </w:rPr>
      </w:pPr>
    </w:p>
    <w:p w:rsidR="00C94AF1" w:rsidRDefault="00C94AF1" w:rsidP="00C94AF1">
      <w:pPr>
        <w:jc w:val="both"/>
        <w:rPr>
          <w:sz w:val="28"/>
        </w:rPr>
      </w:pPr>
    </w:p>
    <w:p w:rsidR="00C94AF1" w:rsidRPr="00C94AF1" w:rsidRDefault="00C94AF1" w:rsidP="00C94AF1">
      <w:pPr>
        <w:jc w:val="both"/>
        <w:rPr>
          <w:sz w:val="28"/>
        </w:rPr>
      </w:pPr>
    </w:p>
    <w:p w:rsidR="005D6833" w:rsidRPr="00595C6A" w:rsidRDefault="00595C6A" w:rsidP="00C94AF1">
      <w:pPr>
        <w:jc w:val="both"/>
        <w:rPr>
          <w:sz w:val="28"/>
        </w:rPr>
      </w:pPr>
      <w:r w:rsidRPr="00595C6A">
        <w:rPr>
          <w:sz w:val="28"/>
        </w:rPr>
        <w:t>Постановление вносит:</w:t>
      </w:r>
    </w:p>
    <w:p w:rsidR="005D6833" w:rsidRPr="00595C6A" w:rsidRDefault="00595C6A" w:rsidP="00C94AF1">
      <w:pPr>
        <w:rPr>
          <w:sz w:val="28"/>
        </w:rPr>
      </w:pPr>
      <w:r w:rsidRPr="00595C6A">
        <w:rPr>
          <w:sz w:val="28"/>
        </w:rPr>
        <w:t xml:space="preserve">заместитель главы Администрации </w:t>
      </w:r>
    </w:p>
    <w:p w:rsidR="005D6833" w:rsidRPr="00595C6A" w:rsidRDefault="00595C6A" w:rsidP="00C94AF1">
      <w:pPr>
        <w:rPr>
          <w:sz w:val="28"/>
        </w:rPr>
      </w:pPr>
      <w:r w:rsidRPr="00595C6A">
        <w:rPr>
          <w:sz w:val="28"/>
        </w:rPr>
        <w:t>по сельскому хозяйству</w:t>
      </w:r>
    </w:p>
    <w:p w:rsidR="005D6833" w:rsidRPr="00595C6A" w:rsidRDefault="00595C6A" w:rsidP="00C94AF1">
      <w:pPr>
        <w:jc w:val="both"/>
        <w:rPr>
          <w:sz w:val="28"/>
        </w:rPr>
      </w:pPr>
      <w:r w:rsidRPr="00595C6A">
        <w:rPr>
          <w:sz w:val="28"/>
        </w:rPr>
        <w:t>и вопросам муниципального хозяйства</w:t>
      </w: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C94AF1" w:rsidRDefault="00C94AF1">
      <w:pPr>
        <w:ind w:left="5103"/>
        <w:rPr>
          <w:sz w:val="28"/>
        </w:rPr>
      </w:pPr>
    </w:p>
    <w:p w:rsidR="005D6833" w:rsidRDefault="00595C6A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5D6833" w:rsidRDefault="00595C6A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5D6833" w:rsidRDefault="00595C6A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5D6833" w:rsidRDefault="00595C6A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333BB3">
        <w:rPr>
          <w:sz w:val="28"/>
        </w:rPr>
        <w:t>02.12.2024</w:t>
      </w:r>
      <w:bookmarkStart w:id="0" w:name="_GoBack"/>
      <w:bookmarkEnd w:id="0"/>
      <w:r>
        <w:rPr>
          <w:sz w:val="28"/>
        </w:rPr>
        <w:t xml:space="preserve"> № </w:t>
      </w:r>
      <w:r w:rsidR="00333BB3">
        <w:rPr>
          <w:sz w:val="28"/>
        </w:rPr>
        <w:t>1088</w:t>
      </w:r>
    </w:p>
    <w:p w:rsidR="005D6833" w:rsidRDefault="005D6833">
      <w:pPr>
        <w:jc w:val="both"/>
        <w:rPr>
          <w:sz w:val="28"/>
        </w:rPr>
      </w:pPr>
    </w:p>
    <w:p w:rsidR="005D6833" w:rsidRDefault="005D6833">
      <w:pPr>
        <w:jc w:val="both"/>
        <w:rPr>
          <w:sz w:val="28"/>
        </w:rPr>
      </w:pPr>
    </w:p>
    <w:p w:rsidR="005D6833" w:rsidRDefault="00595C6A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5D6833" w:rsidRDefault="00595C6A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5D6833" w:rsidRDefault="00595C6A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5D6833" w:rsidRDefault="00595C6A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правонарушений»</w:t>
      </w:r>
    </w:p>
    <w:p w:rsidR="005D6833" w:rsidRDefault="005D6833">
      <w:pPr>
        <w:jc w:val="center"/>
        <w:rPr>
          <w:sz w:val="28"/>
        </w:rPr>
      </w:pPr>
    </w:p>
    <w:p w:rsidR="005D6833" w:rsidRDefault="00595C6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Раздел «Паспорт муниципальной программы Песчанокопского района «Обеспечение общественного порядка и профилактика правонарушений» и</w:t>
      </w:r>
      <w:r>
        <w:rPr>
          <w:sz w:val="28"/>
        </w:rPr>
        <w:t>з</w:t>
      </w:r>
      <w:r>
        <w:rPr>
          <w:sz w:val="28"/>
        </w:rPr>
        <w:t>ложить в редакции:</w:t>
      </w:r>
    </w:p>
    <w:p w:rsidR="005D6833" w:rsidRDefault="00595C6A">
      <w:pPr>
        <w:pStyle w:val="2"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:rsidR="005D6833" w:rsidRDefault="00595C6A">
      <w:pPr>
        <w:pStyle w:val="2"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:rsidR="005D6833" w:rsidRDefault="00595C6A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5D6833" w:rsidRDefault="005D6833">
      <w:pPr>
        <w:rPr>
          <w:sz w:val="28"/>
        </w:rPr>
      </w:pPr>
    </w:p>
    <w:p w:rsidR="005D6833" w:rsidRDefault="00595C6A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:rsidR="005D6833" w:rsidRDefault="00595C6A">
      <w:pPr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:rsidR="005D6833" w:rsidRDefault="00595C6A">
      <w:pPr>
        <w:jc w:val="both"/>
        <w:rPr>
          <w:sz w:val="28"/>
        </w:rPr>
      </w:pPr>
      <w:r>
        <w:rPr>
          <w:sz w:val="28"/>
        </w:rPr>
        <w:t xml:space="preserve">программы                            </w:t>
      </w:r>
      <w:proofErr w:type="spellStart"/>
      <w:r>
        <w:rPr>
          <w:sz w:val="28"/>
        </w:rPr>
        <w:t>лактика</w:t>
      </w:r>
      <w:proofErr w:type="spellEnd"/>
      <w:r>
        <w:rPr>
          <w:sz w:val="28"/>
        </w:rPr>
        <w:t xml:space="preserve"> правонарушений» (далее — программа)</w:t>
      </w:r>
    </w:p>
    <w:p w:rsidR="005D6833" w:rsidRDefault="005D6833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1049"/>
        <w:gridCol w:w="6400"/>
      </w:tblGrid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лист I категории Администрации района по  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просам профилактики правонарушений, взаим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действия с политическими партиями, обществе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организациями, казачеством, секретарь 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тинаркотической комиссии)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:rsidR="005D6833" w:rsidRDefault="005D6833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ческая комиссия Песчанокопского района)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Участники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5D6833" w:rsidRDefault="00595C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района;</w:t>
            </w:r>
          </w:p>
          <w:p w:rsidR="005D6833" w:rsidRDefault="00595C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5D6833" w:rsidRDefault="00595C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сельского хозяйства и охраны окружающей </w:t>
            </w:r>
            <w:r>
              <w:rPr>
                <w:sz w:val="28"/>
              </w:rPr>
              <w:lastRenderedPageBreak/>
              <w:t>среды Администрации района;</w:t>
            </w:r>
          </w:p>
          <w:p w:rsidR="005D6833" w:rsidRDefault="00595C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ГБУ РО "Центральная районная больница" в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чанокопском районе; </w:t>
            </w:r>
          </w:p>
          <w:p w:rsidR="005D6833" w:rsidRDefault="00595C6A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района;     </w:t>
            </w:r>
          </w:p>
          <w:p w:rsidR="005D6833" w:rsidRDefault="00595C6A">
            <w:pPr>
              <w:spacing w:before="102" w:line="100" w:lineRule="atLeast"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:rsidR="005D6833" w:rsidRDefault="005D6833">
            <w:pPr>
              <w:spacing w:before="102" w:line="100" w:lineRule="atLeast"/>
            </w:pP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5D6833" w:rsidRDefault="005D6833">
            <w:pPr>
              <w:rPr>
                <w:sz w:val="28"/>
              </w:rPr>
            </w:pPr>
          </w:p>
          <w:p w:rsidR="005D6833" w:rsidRDefault="00595C6A"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ского района; </w:t>
            </w:r>
          </w:p>
          <w:p w:rsidR="005D6833" w:rsidRDefault="005D6833"/>
          <w:p w:rsidR="005D6833" w:rsidRDefault="00595C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районный совет ветеранов;</w:t>
            </w:r>
          </w:p>
          <w:p w:rsidR="005D6833" w:rsidRDefault="005D6833">
            <w:pPr>
              <w:rPr>
                <w:sz w:val="28"/>
              </w:rPr>
            </w:pP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(далее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 «Центр занятости населения»;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нистрации Песчанокопского района (далее — УСЗН Администрации  района);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  <w:p w:rsidR="005D6833" w:rsidRDefault="00595C6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Целинский</w:t>
            </w:r>
            <w:proofErr w:type="spellEnd"/>
            <w:r>
              <w:rPr>
                <w:sz w:val="28"/>
              </w:rPr>
              <w:t xml:space="preserve"> межмуниципальный филиал ФКУ УИИ ГУФСИН России по Ростовской области (по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гласованию);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Подпрограммы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чанокопском районе»;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лению наркотиками и их незаконному обороту»;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«Поддержка социально ориентированных неко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мерческих организаций»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"Реализация государственной национальной пол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тики в Песчанокопском районе"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Программно-целевые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lastRenderedPageBreak/>
              <w:t>струменты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Цели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5D6833" w:rsidRDefault="005D6833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повышение качества и результативности реализу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мых мер по охране общественного порядка, сн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жение уровня преступности, противодействию терроризму и экстремизму, реализация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ственной политики в отношении казачества в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оне, поддержка социально ориентированных 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коммерческих организаций;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Задачи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5D6833" w:rsidRDefault="005D6833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водействия коррупционным проявлениям;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тремизма и ксенофобии;</w:t>
            </w:r>
          </w:p>
          <w:p w:rsidR="005D6833" w:rsidRDefault="00595C6A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дромом зависимости от наркотиков;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турных мероприятий в области сохранения и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вития казачьей культуры, обеспечения сохранения и актуализации казачьей культуры в районе;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ствующих распространению наркомании.</w:t>
            </w:r>
          </w:p>
          <w:p w:rsidR="005D6833" w:rsidRDefault="005D6833">
            <w:pPr>
              <w:keepLines/>
              <w:jc w:val="both"/>
              <w:rPr>
                <w:sz w:val="28"/>
              </w:rPr>
            </w:pP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Целевые 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каторы и пок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затели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5D6833" w:rsidRDefault="005D6833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лись за последний год с проявлениями коррупции в  Песчанокопском районе;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лись с конфликтами на межнациональной почве в Песчанокопском районе;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чебно-профилактических организациях, в расчёте на 100 тыс. населения;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казачьих фольклорных коллективов в общем </w:t>
            </w:r>
            <w:r>
              <w:rPr>
                <w:sz w:val="28"/>
              </w:rPr>
              <w:lastRenderedPageBreak/>
              <w:t>количестве творческих коллективов;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доля СО НКО, которым оказана финансовая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держка.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Этапы и сроки реализации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реализуется в 2019-2030 годах без выделения эт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пов.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Ресурсное обе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печение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5D6833" w:rsidRDefault="005D6833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средств, необходимый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 муниципальной программы в 2019-2030 годах, составляет всего 67597,0 тыс.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— 7427,5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— 9226,3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— 6076,5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-    5666,5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53974,6 тыс.  ру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 </w:t>
            </w:r>
            <w:r>
              <w:rPr>
                <w:sz w:val="28"/>
              </w:rPr>
              <w:t>13622,4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областного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4560,9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– 4567,0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–  4714,3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–  4714,3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:rsidR="005D6833" w:rsidRDefault="00595C6A">
            <w:r>
              <w:rPr>
                <w:sz w:val="28"/>
              </w:rPr>
              <w:lastRenderedPageBreak/>
              <w:t>2020 год –  141,1 тыс. рублей;</w:t>
            </w:r>
          </w:p>
          <w:p w:rsidR="005D6833" w:rsidRDefault="00595C6A">
            <w:r>
              <w:rPr>
                <w:sz w:val="28"/>
              </w:rPr>
              <w:t>2021 год –  1768,1 тыс. рублей;</w:t>
            </w:r>
          </w:p>
          <w:p w:rsidR="005D6833" w:rsidRDefault="00595C6A">
            <w:r>
              <w:rPr>
                <w:sz w:val="28"/>
              </w:rPr>
              <w:t>2022 год – 751,2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 2866,6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2024 год –  4659,3 тыс. рублей;</w:t>
            </w:r>
          </w:p>
          <w:p w:rsidR="005D6833" w:rsidRDefault="00595C6A">
            <w:r>
              <w:rPr>
                <w:sz w:val="28"/>
              </w:rPr>
              <w:t>2025 год –   1362,2 тыс. рублей;</w:t>
            </w:r>
          </w:p>
          <w:p w:rsidR="005D6833" w:rsidRDefault="00595C6A">
            <w:r>
              <w:rPr>
                <w:sz w:val="28"/>
              </w:rPr>
              <w:t>2026 год –  952,2  тыс. рублей;</w:t>
            </w:r>
          </w:p>
          <w:p w:rsidR="005D6833" w:rsidRDefault="00595C6A">
            <w:r>
              <w:rPr>
                <w:sz w:val="28"/>
              </w:rPr>
              <w:t>2027 год –  193,4 тыс. рублей;</w:t>
            </w:r>
          </w:p>
          <w:p w:rsidR="005D6833" w:rsidRDefault="00595C6A">
            <w:r>
              <w:rPr>
                <w:sz w:val="28"/>
              </w:rPr>
              <w:t>2028 год –  193,4 тыс. рублей;</w:t>
            </w:r>
          </w:p>
          <w:p w:rsidR="005D6833" w:rsidRDefault="00595C6A">
            <w:r>
              <w:rPr>
                <w:sz w:val="28"/>
              </w:rPr>
              <w:t>2029 год –  193,4 тыс. рублей;</w:t>
            </w:r>
          </w:p>
          <w:p w:rsidR="005D6833" w:rsidRDefault="00595C6A">
            <w:r>
              <w:rPr>
                <w:sz w:val="28"/>
              </w:rPr>
              <w:t>2030 год –  193,4 тыс. рублей;</w:t>
            </w:r>
          </w:p>
        </w:tc>
      </w:tr>
      <w:tr w:rsidR="005D6833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 по профилактике правонарушений — сниж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уровня преступности на 10% по отношению к 2017 году;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ждений социальной сферы системами технической защиты объектов;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шихся за последний год с проявлением коррупции в Песчанокопском районе;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требления наркотиков;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больных наркоманией, прошедших лечение и реабилитацию, длител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обучающихся и воспитанников,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мам профилактической (антинаркотической) направленности;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эффективное использование в местах традицио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проживания казаков потенциала казачьих 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 xml:space="preserve">ществ;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на основе непрерывности и преемственности;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бенности Донского края;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количества казачьих самодеятельных </w:t>
            </w:r>
            <w:r>
              <w:rPr>
                <w:sz w:val="28"/>
              </w:rPr>
              <w:lastRenderedPageBreak/>
              <w:t>коллективов в Песчанокопском районе;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:rsidR="005D6833" w:rsidRDefault="005D6833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5D6833" w:rsidRDefault="00595C6A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 w:rsidR="00DF4F04"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«Профила</w:t>
      </w:r>
      <w:r>
        <w:rPr>
          <w:sz w:val="28"/>
        </w:rPr>
        <w:t>к</w:t>
      </w:r>
      <w:r>
        <w:rPr>
          <w:sz w:val="28"/>
        </w:rPr>
        <w:t>тика экстремизма и терроризма в Песчанокопском районе» изложить в реда</w:t>
      </w:r>
      <w:r>
        <w:rPr>
          <w:sz w:val="28"/>
        </w:rPr>
        <w:t>к</w:t>
      </w:r>
      <w:r>
        <w:rPr>
          <w:sz w:val="28"/>
        </w:rPr>
        <w:t>ции:</w:t>
      </w:r>
    </w:p>
    <w:p w:rsidR="005D6833" w:rsidRDefault="005D6833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5D6833" w:rsidRDefault="00595C6A">
      <w:pPr>
        <w:jc w:val="center"/>
        <w:rPr>
          <w:sz w:val="28"/>
        </w:rPr>
      </w:pPr>
      <w:r>
        <w:rPr>
          <w:sz w:val="28"/>
        </w:rPr>
        <w:t>Паспорт</w:t>
      </w:r>
    </w:p>
    <w:p w:rsidR="005D6833" w:rsidRDefault="00595C6A">
      <w:pPr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:rsidR="005D6833" w:rsidRDefault="00595C6A">
      <w:pPr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:rsidR="005D6833" w:rsidRDefault="005D6833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404"/>
        <w:gridCol w:w="6511"/>
      </w:tblGrid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подпрограмма 2 «Профилактика экстремизма и 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роризма в Песчанокопском районе» </w:t>
            </w: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Администрация Песчанокопского района (антите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рористическая комиссия Песчанокопского района).</w:t>
            </w: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                района;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влечения инвестиций Администрации района;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министрации  района;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министрации 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нокопского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страции 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района, в случае принятия их представител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ными органами соответствующих решений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</w:tr>
      <w:tr w:rsidR="005D6833">
        <w:trPr>
          <w:trHeight w:val="192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предупреждение террористических и экстремис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ских проявлений</w:t>
            </w: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усиление антитеррористической защищенности объектов образовательных организаций, учрежд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 здравоохранения, культуры, спорта, судебных участков мировых судей и других объектов с ма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совым пребыванием граждан;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ствия по профилактике экстремизма и терроризма;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привлечение граждан, негосударственных структур, в том числе СМИ и общественных объединений для обеспечения максимальной эффективности в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филактике экстремизма и терроризма;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 с населением района, направленной на пред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преждение террористической и экстремистской 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ятельности, повышение бдительности.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  <w:p w:rsidR="005D6833" w:rsidRDefault="005D6833">
            <w:pPr>
              <w:jc w:val="both"/>
            </w:pP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ли подпрограммы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стемы технической защиты объектов;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ждений, имеющих ограждение территорий по 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риметру.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rPr>
                <w:sz w:val="28"/>
              </w:rPr>
            </w:pPr>
            <w:r>
              <w:rPr>
                <w:sz w:val="28"/>
              </w:rPr>
              <w:t>Этапы и сроки ре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мы</w:t>
            </w:r>
          </w:p>
          <w:p w:rsidR="005D6833" w:rsidRDefault="005D6833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13696,0 тыс. рублей, в 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1738,7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4544,3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1337,2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927,2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1632,6 тыс. рублей, в 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1632,6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2021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5D6833" w:rsidRDefault="00595C6A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5D6833" w:rsidRDefault="00595C6A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средства бюджета Песчанокопского района – </w:t>
            </w:r>
            <w:r>
              <w:rPr>
                <w:sz w:val="28"/>
              </w:rPr>
              <w:t xml:space="preserve">12063,4 </w:t>
            </w:r>
            <w:r>
              <w:rPr>
                <w:spacing w:val="-6"/>
                <w:sz w:val="28"/>
              </w:rPr>
              <w:t>тыс. рублей,</w:t>
            </w:r>
            <w:r>
              <w:rPr>
                <w:sz w:val="28"/>
              </w:rPr>
              <w:t xml:space="preserve"> в 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106,1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4544,3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1337,2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927,2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5D6833" w:rsidRDefault="00595C6A">
            <w:pPr>
              <w:rPr>
                <w:sz w:val="20"/>
              </w:rPr>
            </w:pPr>
            <w:r>
              <w:rPr>
                <w:sz w:val="28"/>
              </w:rPr>
              <w:t>в 2030 году –  0,0 тыс. рублей.</w:t>
            </w:r>
          </w:p>
        </w:tc>
      </w:tr>
      <w:tr w:rsidR="005D6833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D6833">
            <w:pPr>
              <w:jc w:val="both"/>
              <w:rPr>
                <w:sz w:val="28"/>
              </w:rPr>
            </w:pP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таты реализации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D6833">
            <w:pPr>
              <w:jc w:val="center"/>
              <w:rPr>
                <w:sz w:val="28"/>
              </w:rPr>
            </w:pPr>
          </w:p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ношениях в обществе, повышение безопасности населения от возможных террористических угроз;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позитивных моральных и нравстве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ценностей, определяющих отрицательное 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ношение к проявлению ксенофобии и межнаци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нальной нетерпимости. </w:t>
            </w:r>
          </w:p>
        </w:tc>
      </w:tr>
    </w:tbl>
    <w:p w:rsidR="005D6833" w:rsidRDefault="005D6833">
      <w:pPr>
        <w:tabs>
          <w:tab w:val="left" w:pos="993"/>
        </w:tabs>
        <w:ind w:firstLine="709"/>
        <w:jc w:val="both"/>
        <w:rPr>
          <w:sz w:val="28"/>
        </w:rPr>
      </w:pPr>
    </w:p>
    <w:p w:rsidR="005D6833" w:rsidRDefault="00595C6A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Раздел «Паспорт подпрограммы Песчанокопского района «Поддержка казачьих обществ в Песчанокопском районе» изложить в редакции:</w:t>
      </w:r>
    </w:p>
    <w:p w:rsidR="005D6833" w:rsidRDefault="005D6833">
      <w:pPr>
        <w:tabs>
          <w:tab w:val="left" w:pos="993"/>
        </w:tabs>
        <w:ind w:firstLine="709"/>
        <w:jc w:val="both"/>
        <w:rPr>
          <w:sz w:val="28"/>
        </w:rPr>
      </w:pPr>
    </w:p>
    <w:p w:rsidR="005D6833" w:rsidRDefault="00595C6A">
      <w:pPr>
        <w:jc w:val="center"/>
        <w:rPr>
          <w:sz w:val="28"/>
        </w:rPr>
      </w:pPr>
      <w:r>
        <w:rPr>
          <w:sz w:val="28"/>
        </w:rPr>
        <w:t>ПАСПОРТ</w:t>
      </w:r>
    </w:p>
    <w:p w:rsidR="005D6833" w:rsidRDefault="00595C6A">
      <w:pPr>
        <w:jc w:val="center"/>
        <w:rPr>
          <w:sz w:val="28"/>
        </w:rPr>
      </w:pPr>
      <w:r>
        <w:rPr>
          <w:sz w:val="28"/>
        </w:rPr>
        <w:t>подпрограммы «Поддержка казачьих обществ в Песчанокопском районе»</w:t>
      </w:r>
    </w:p>
    <w:p w:rsidR="005D6833" w:rsidRDefault="005D6833">
      <w:pPr>
        <w:jc w:val="both"/>
        <w:rPr>
          <w:sz w:val="28"/>
        </w:rPr>
      </w:pPr>
    </w:p>
    <w:p w:rsidR="005D6833" w:rsidRDefault="005D6833">
      <w:pPr>
        <w:jc w:val="both"/>
        <w:rPr>
          <w:sz w:val="28"/>
        </w:rPr>
      </w:pPr>
    </w:p>
    <w:tbl>
      <w:tblPr>
        <w:tblW w:w="0" w:type="auto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517"/>
        <w:gridCol w:w="292"/>
        <w:gridCol w:w="6943"/>
      </w:tblGrid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подпрограмма 4 «Поддержка казачьих обществ в Песч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нокопском районе»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исполнитель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rPr>
                <w:sz w:val="20"/>
              </w:rPr>
            </w:pPr>
            <w:r>
              <w:rPr>
                <w:sz w:val="28"/>
              </w:rPr>
              <w:t xml:space="preserve">Администрация Песчанокопского района (Специалист I </w:t>
            </w:r>
            <w:r>
              <w:rPr>
                <w:sz w:val="28"/>
              </w:rPr>
              <w:lastRenderedPageBreak/>
              <w:t>категории Администрации района по  вопросам проф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лактики правонарушений, взаимодействия с политич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скими партиями, общественными организациями, 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чеством, секретарь антинаркотической комиссии)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Соисполнители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Участники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 в Песчанокопском районе государственного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зенного учреждения Ростовской области «Казаки Дона» (далее ГКУ РО «Казаки Дона»);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менты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реализация государственной политики в отношении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зачества в Песчанокопском районе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создание условий для поддержки проведения культу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мероприятий в области сохранения и развития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зачьей культуры, обеспечения сохранения и актуализ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казачьей культуры 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Целевые показат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ли подпрограммы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членов казачьих обществ, принявших на себя об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зательства по несению государственной и иной службы российского казачества в Песчанокопском районе; 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доля казачьих фольклорных коллективов в общем кол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честве творческих коллективов в районе.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чение подпрогра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мы 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53167,0 тыс. рублей, в 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4242,7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4973,6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2022 году –  3911,5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4635,9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4617,0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4714,3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4714,3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4142,7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4142,7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4142,7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4142,7 тыс. рублей,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52342,0 тыс. рублей, в 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4786,9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4923,6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3861,5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4560,9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4567,0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4714,3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4714,3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4042,7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4042,7 тыс. рублей;</w:t>
            </w:r>
          </w:p>
          <w:p w:rsidR="005D6833" w:rsidRDefault="00595C6A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4042,7 тыс. рублей,</w:t>
            </w:r>
          </w:p>
          <w:p w:rsidR="005D6833" w:rsidRDefault="00595C6A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 – 825,0 тыс. рублей,</w:t>
            </w:r>
            <w:r>
              <w:rPr>
                <w:sz w:val="28"/>
              </w:rPr>
              <w:t xml:space="preserve"> в том числе: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200,0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50,0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50,0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75,0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50,0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100,0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100,0 тыс. рублей;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100,0 тыс. рублей;</w:t>
            </w:r>
          </w:p>
          <w:p w:rsidR="005D6833" w:rsidRDefault="00595C6A">
            <w:pPr>
              <w:rPr>
                <w:sz w:val="20"/>
              </w:rPr>
            </w:pPr>
            <w:r>
              <w:rPr>
                <w:sz w:val="28"/>
              </w:rPr>
              <w:t>в 2030 году –  100,0 тыс. рублей.</w:t>
            </w:r>
          </w:p>
        </w:tc>
      </w:tr>
      <w:tr w:rsidR="005D6833">
        <w:tc>
          <w:tcPr>
            <w:tcW w:w="2529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таты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</w:t>
            </w:r>
          </w:p>
        </w:tc>
        <w:tc>
          <w:tcPr>
            <w:tcW w:w="29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044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сохранение и актуализация казачьей культуры,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ция идеалов и ценностей донского казачества в </w:t>
            </w:r>
            <w:r>
              <w:rPr>
                <w:spacing w:val="-6"/>
                <w:sz w:val="28"/>
              </w:rPr>
              <w:t>системе социально-экономического и духовно-культурного</w:t>
            </w:r>
            <w:r>
              <w:rPr>
                <w:sz w:val="28"/>
              </w:rPr>
              <w:t xml:space="preserve"> разв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тия района;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совершенствование системы казачьего образования на основе непрерывности и преемственности;</w:t>
            </w:r>
          </w:p>
          <w:p w:rsidR="005D6833" w:rsidRDefault="00595C6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приятия, проводимые образовательными организаци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:rsidR="005D6833" w:rsidRDefault="00595C6A">
            <w:pPr>
              <w:jc w:val="both"/>
            </w:pPr>
            <w:r>
              <w:rPr>
                <w:sz w:val="28"/>
              </w:rPr>
              <w:t>увеличение количества казачьих самодеятельных ко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лективов в районе.</w:t>
            </w:r>
          </w:p>
        </w:tc>
      </w:tr>
    </w:tbl>
    <w:p w:rsidR="005D6833" w:rsidRDefault="005D6833">
      <w:pPr>
        <w:sectPr w:rsidR="005D6833" w:rsidSect="00C94AF1">
          <w:footerReference w:type="default" r:id="rId10"/>
          <w:pgSz w:w="11906" w:h="16838"/>
          <w:pgMar w:top="1134" w:right="567" w:bottom="993" w:left="1701" w:header="720" w:footer="400" w:gutter="0"/>
          <w:cols w:space="720"/>
          <w:titlePg/>
          <w:docGrid w:linePitch="326"/>
        </w:sectPr>
      </w:pPr>
    </w:p>
    <w:p w:rsidR="005D6833" w:rsidRDefault="00595C6A">
      <w:pPr>
        <w:jc w:val="both"/>
      </w:pPr>
      <w:r>
        <w:rPr>
          <w:sz w:val="28"/>
        </w:rPr>
        <w:lastRenderedPageBreak/>
        <w:t>4. Приложение № 3 к муниципальной программе изложить в новой редакции: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Приложение № 3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к муниципальной программе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Песчанокопского района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«Обеспечение общественного порядка и пр</w:t>
      </w:r>
      <w:r w:rsidRPr="00595C6A">
        <w:rPr>
          <w:sz w:val="28"/>
        </w:rPr>
        <w:t>о</w:t>
      </w:r>
      <w:r w:rsidRPr="00595C6A">
        <w:rPr>
          <w:sz w:val="28"/>
        </w:rPr>
        <w:t>филактика правонарушений»</w:t>
      </w:r>
    </w:p>
    <w:p w:rsidR="005D6833" w:rsidRPr="00595C6A" w:rsidRDefault="005D6833">
      <w:pPr>
        <w:ind w:left="10348"/>
        <w:jc w:val="center"/>
        <w:rPr>
          <w:sz w:val="28"/>
        </w:rPr>
      </w:pPr>
    </w:p>
    <w:p w:rsidR="005D6833" w:rsidRPr="00595C6A" w:rsidRDefault="00595C6A">
      <w:pPr>
        <w:jc w:val="center"/>
        <w:rPr>
          <w:sz w:val="28"/>
        </w:rPr>
      </w:pPr>
      <w:r w:rsidRPr="00595C6A">
        <w:rPr>
          <w:sz w:val="28"/>
        </w:rPr>
        <w:t xml:space="preserve">Расходы  на реализацию муниципальной программы </w:t>
      </w:r>
    </w:p>
    <w:p w:rsidR="005D6833" w:rsidRPr="00595C6A" w:rsidRDefault="00595C6A">
      <w:pPr>
        <w:jc w:val="center"/>
        <w:rPr>
          <w:sz w:val="28"/>
        </w:rPr>
      </w:pPr>
      <w:r w:rsidRPr="00595C6A">
        <w:rPr>
          <w:sz w:val="28"/>
        </w:rPr>
        <w:t>«Обеспечение общественного порядка и профилактика правонарушений»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65"/>
        <w:gridCol w:w="2343"/>
        <w:gridCol w:w="1017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762"/>
      </w:tblGrid>
      <w:tr w:rsidR="005D6833" w:rsidRPr="00595C6A" w:rsidTr="00595C6A">
        <w:trPr>
          <w:trHeight w:val="21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Наименование </w:t>
            </w:r>
            <w:r w:rsidRPr="00595C6A">
              <w:rPr>
                <w:sz w:val="20"/>
              </w:rPr>
              <w:br/>
              <w:t>муниципальной програ</w:t>
            </w:r>
            <w:r w:rsidRPr="00595C6A">
              <w:rPr>
                <w:sz w:val="20"/>
              </w:rPr>
              <w:t>м</w:t>
            </w:r>
            <w:r w:rsidRPr="00595C6A">
              <w:rPr>
                <w:sz w:val="20"/>
              </w:rPr>
              <w:t>мы, номер и наименование подпрограммы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Источники</w:t>
            </w: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финансирования 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                                      Объем расходов всего</w:t>
            </w:r>
            <w:r w:rsidRPr="00595C6A">
              <w:rPr>
                <w:sz w:val="20"/>
              </w:rPr>
              <w:br/>
              <w:t>(тыс. рублей)</w:t>
            </w:r>
          </w:p>
        </w:tc>
        <w:tc>
          <w:tcPr>
            <w:tcW w:w="9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в том числе по годам реализации муниципальной программы</w:t>
            </w:r>
          </w:p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</w:tr>
      <w:tr w:rsidR="005D6833" w:rsidRPr="00595C6A" w:rsidTr="00595C6A">
        <w:trPr>
          <w:trHeight w:val="122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2030</w:t>
            </w:r>
          </w:p>
        </w:tc>
      </w:tr>
      <w:tr w:rsidR="005D6833" w:rsidRPr="00595C6A" w:rsidTr="00595C6A">
        <w:trPr>
          <w:trHeight w:val="20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15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Муниципальная програ</w:t>
            </w:r>
            <w:r w:rsidRPr="00595C6A">
              <w:rPr>
                <w:sz w:val="20"/>
              </w:rPr>
              <w:t>м</w:t>
            </w:r>
            <w:r w:rsidRPr="00595C6A">
              <w:rPr>
                <w:sz w:val="20"/>
              </w:rPr>
              <w:t>ма</w:t>
            </w:r>
          </w:p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"Обеспечение обществе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ного порядка и профила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тика правонарушений"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67597,0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4390,8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6560,6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6691,7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4612,7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7427,5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9226,3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6076,5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5666,5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</w:tr>
      <w:tr w:rsidR="005D6833" w:rsidRPr="00595C6A" w:rsidTr="00595C6A">
        <w:trPr>
          <w:trHeight w:val="5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Местный бюджет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13622,4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348,1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141,1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1768,1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751,2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2866,6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4659,3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1362,2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952,2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193,4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193,4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193,4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193,4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Федерального бюджета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Областного бюджета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53974,6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6419,5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3861,5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4567,0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Внебюджетных исто</w:t>
            </w:r>
            <w:r w:rsidRPr="00595C6A">
              <w:rPr>
                <w:sz w:val="20"/>
              </w:rPr>
              <w:t>ч</w:t>
            </w:r>
            <w:r w:rsidRPr="00595C6A">
              <w:rPr>
                <w:sz w:val="20"/>
              </w:rPr>
              <w:t>ников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31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1 "Прот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водействие коррупции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</w:tr>
      <w:tr w:rsidR="005D6833" w:rsidRPr="00595C6A" w:rsidTr="00595C6A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Местный бюджет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</w:tr>
      <w:tr w:rsidR="005D6833" w:rsidRPr="00595C6A" w:rsidTr="00595C6A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37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Федерального бюджета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Областного бюджета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30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Внебюджетных исто</w:t>
            </w:r>
            <w:r w:rsidRPr="00595C6A">
              <w:rPr>
                <w:sz w:val="20"/>
              </w:rPr>
              <w:t>ч</w:t>
            </w:r>
            <w:r w:rsidRPr="00595C6A">
              <w:rPr>
                <w:sz w:val="20"/>
              </w:rPr>
              <w:t>ников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2 "Проф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лактика экстремизма и терроризма в Песчаноко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13696,0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4544,3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Местный бюджет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12063,4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4544,3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Федерального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Областного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1632,6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1632,6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</w:tr>
      <w:tr w:rsidR="005D6833" w:rsidRPr="00595C6A" w:rsidTr="00595C6A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Внебюджетных исто</w:t>
            </w:r>
            <w:r w:rsidRPr="00595C6A">
              <w:rPr>
                <w:sz w:val="20"/>
              </w:rPr>
              <w:t>ч</w:t>
            </w:r>
            <w:r w:rsidRPr="00595C6A">
              <w:rPr>
                <w:sz w:val="20"/>
              </w:rPr>
              <w:t>ников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3</w:t>
            </w:r>
          </w:p>
          <w:p w:rsidR="005D6833" w:rsidRPr="00595C6A" w:rsidRDefault="00595C6A" w:rsidP="00595C6A">
            <w:pPr>
              <w:spacing w:line="233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"Комплексные меры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тиводействия злоупотре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лению наркотиками и их незаконному обороту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389,0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</w:tr>
      <w:tr w:rsidR="005D6833" w:rsidRPr="00595C6A" w:rsidTr="00595C6A">
        <w:trPr>
          <w:trHeight w:val="33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389,0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19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 том числе за счет средств: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b/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Областного</w:t>
            </w:r>
            <w:proofErr w:type="gramEnd"/>
            <w:r w:rsidRPr="00595C6A">
              <w:rPr>
                <w:sz w:val="20"/>
              </w:rPr>
              <w:t xml:space="preserve"> бюджет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b/>
                <w:sz w:val="20"/>
              </w:rPr>
            </w:pPr>
            <w:r w:rsidRPr="00595C6A">
              <w:rPr>
                <w:b/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Внебюджетных исто</w:t>
            </w:r>
            <w:r w:rsidRPr="00595C6A">
              <w:rPr>
                <w:sz w:val="20"/>
              </w:rPr>
              <w:t>ч</w:t>
            </w:r>
            <w:r w:rsidRPr="00595C6A">
              <w:rPr>
                <w:sz w:val="20"/>
              </w:rPr>
              <w:t>ников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4</w:t>
            </w:r>
          </w:p>
          <w:p w:rsidR="005D6833" w:rsidRPr="00595C6A" w:rsidRDefault="00595C6A" w:rsidP="00595C6A">
            <w:pPr>
              <w:spacing w:line="233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"Поддержка казачьих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 xml:space="preserve">ществ  в Песчанокопском </w:t>
            </w:r>
            <w:r w:rsidRPr="00595C6A">
              <w:rPr>
                <w:sz w:val="20"/>
              </w:rPr>
              <w:lastRenderedPageBreak/>
              <w:t>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 xml:space="preserve">Всего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53167,0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4973,6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3911,5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4635,9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4617,0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Местный бюджет </w:t>
            </w:r>
          </w:p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825,0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 том числе за счет средств: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Федерального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Областного бюджета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52342,0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3861,5</w:t>
            </w:r>
          </w:p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4567,0</w:t>
            </w:r>
          </w:p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Внебюджетных исто</w:t>
            </w:r>
            <w:r w:rsidRPr="00595C6A">
              <w:rPr>
                <w:sz w:val="20"/>
              </w:rPr>
              <w:t>ч</w:t>
            </w:r>
            <w:r w:rsidRPr="00595C6A">
              <w:rPr>
                <w:sz w:val="20"/>
              </w:rPr>
              <w:t>ников</w:t>
            </w:r>
          </w:p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5</w:t>
            </w:r>
          </w:p>
          <w:p w:rsidR="005D6833" w:rsidRPr="00595C6A" w:rsidRDefault="00595C6A" w:rsidP="00595C6A">
            <w:pPr>
              <w:spacing w:line="233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"Поддержка социально ориентированных неко</w:t>
            </w:r>
            <w:r w:rsidRPr="00595C6A">
              <w:rPr>
                <w:sz w:val="20"/>
              </w:rPr>
              <w:t>м</w:t>
            </w:r>
            <w:r w:rsidRPr="00595C6A">
              <w:rPr>
                <w:sz w:val="20"/>
              </w:rPr>
              <w:t>мерческих организаций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Всего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 за счет средств: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52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Областного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Местного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Внебюджетных исто</w:t>
            </w:r>
            <w:r w:rsidRPr="00595C6A">
              <w:rPr>
                <w:sz w:val="20"/>
              </w:rPr>
              <w:t>ч</w:t>
            </w:r>
            <w:r w:rsidRPr="00595C6A">
              <w:rPr>
                <w:sz w:val="20"/>
              </w:rPr>
              <w:t>ников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6</w:t>
            </w:r>
          </w:p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"Реализация государстве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ной национальной полит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ки в Песчанокопском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Местный бюджет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безвозмездные</w:t>
            </w:r>
            <w:proofErr w:type="gramEnd"/>
            <w:r w:rsidRPr="00595C6A">
              <w:rPr>
                <w:sz w:val="20"/>
              </w:rPr>
              <w:t xml:space="preserve"> посту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ление в местный бю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жет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 за счет средств: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jc w:val="center"/>
              <w:rPr>
                <w:sz w:val="20"/>
              </w:rPr>
            </w:pP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>Областного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  <w:tr w:rsidR="005D6833" w:rsidRPr="00595C6A" w:rsidTr="00595C6A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33" w:lineRule="auto"/>
              <w:rPr>
                <w:sz w:val="20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Внебюджетных </w:t>
            </w:r>
            <w:proofErr w:type="spellStart"/>
            <w:r w:rsidRPr="00595C6A">
              <w:rPr>
                <w:sz w:val="20"/>
              </w:rPr>
              <w:t>истиков</w:t>
            </w:r>
            <w:proofErr w:type="spellEnd"/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33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</w:tr>
    </w:tbl>
    <w:p w:rsidR="005D6833" w:rsidRDefault="005D6833">
      <w:pPr>
        <w:tabs>
          <w:tab w:val="left" w:pos="2505"/>
        </w:tabs>
      </w:pPr>
    </w:p>
    <w:p w:rsidR="005D6833" w:rsidRDefault="005D6833">
      <w:pPr>
        <w:tabs>
          <w:tab w:val="left" w:pos="2505"/>
        </w:tabs>
        <w:ind w:left="142"/>
      </w:pPr>
    </w:p>
    <w:p w:rsidR="005D6833" w:rsidRDefault="005D6833">
      <w:pPr>
        <w:tabs>
          <w:tab w:val="left" w:pos="2505"/>
        </w:tabs>
        <w:ind w:left="142"/>
      </w:pPr>
    </w:p>
    <w:p w:rsidR="00595C6A" w:rsidRDefault="00595C6A">
      <w:pPr>
        <w:jc w:val="both"/>
        <w:rPr>
          <w:sz w:val="28"/>
        </w:rPr>
      </w:pPr>
    </w:p>
    <w:p w:rsidR="005D6833" w:rsidRDefault="00595C6A">
      <w:pPr>
        <w:jc w:val="both"/>
      </w:pPr>
      <w:r>
        <w:rPr>
          <w:sz w:val="28"/>
        </w:rPr>
        <w:lastRenderedPageBreak/>
        <w:t>5.  Приложение № 4 к муниципальной программе изложить в следующей  редакции: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Приложение № 4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к муниципальной программе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Песчанокопского района</w:t>
      </w:r>
    </w:p>
    <w:p w:rsidR="005D6833" w:rsidRPr="00595C6A" w:rsidRDefault="00595C6A">
      <w:pPr>
        <w:ind w:left="10348"/>
        <w:jc w:val="center"/>
        <w:rPr>
          <w:sz w:val="28"/>
        </w:rPr>
      </w:pPr>
      <w:r w:rsidRPr="00595C6A">
        <w:rPr>
          <w:sz w:val="28"/>
        </w:rPr>
        <w:t>«Обеспечение общественного порядка и пр</w:t>
      </w:r>
      <w:r w:rsidRPr="00595C6A">
        <w:rPr>
          <w:sz w:val="28"/>
        </w:rPr>
        <w:t>о</w:t>
      </w:r>
      <w:r w:rsidRPr="00595C6A">
        <w:rPr>
          <w:sz w:val="28"/>
        </w:rPr>
        <w:t>филактика правонарушений»</w:t>
      </w:r>
    </w:p>
    <w:p w:rsidR="005D6833" w:rsidRPr="00595C6A" w:rsidRDefault="005D6833">
      <w:pPr>
        <w:ind w:left="10348"/>
        <w:jc w:val="center"/>
        <w:rPr>
          <w:sz w:val="28"/>
        </w:rPr>
      </w:pPr>
    </w:p>
    <w:p w:rsidR="005D6833" w:rsidRPr="00595C6A" w:rsidRDefault="00595C6A">
      <w:pPr>
        <w:jc w:val="center"/>
        <w:rPr>
          <w:sz w:val="28"/>
        </w:rPr>
      </w:pPr>
      <w:r w:rsidRPr="00595C6A">
        <w:rPr>
          <w:sz w:val="28"/>
        </w:rPr>
        <w:t xml:space="preserve">Расходы бюджета Песчанокопского района на реализацию муниципальной программы </w:t>
      </w:r>
    </w:p>
    <w:p w:rsidR="005D6833" w:rsidRPr="00595C6A" w:rsidRDefault="00595C6A">
      <w:pPr>
        <w:jc w:val="center"/>
        <w:rPr>
          <w:sz w:val="28"/>
        </w:rPr>
      </w:pPr>
      <w:r w:rsidRPr="00595C6A">
        <w:rPr>
          <w:sz w:val="28"/>
        </w:rP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954"/>
        <w:gridCol w:w="2185"/>
        <w:gridCol w:w="626"/>
        <w:gridCol w:w="591"/>
        <w:gridCol w:w="1164"/>
        <w:gridCol w:w="475"/>
        <w:gridCol w:w="883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499"/>
        <w:gridCol w:w="221"/>
        <w:gridCol w:w="221"/>
      </w:tblGrid>
      <w:tr w:rsidR="005D6833" w:rsidRPr="00595C6A">
        <w:trPr>
          <w:trHeight w:val="2130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Номер и наимен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 xml:space="preserve">вание </w:t>
            </w:r>
            <w:r w:rsidRPr="00595C6A">
              <w:rPr>
                <w:sz w:val="20"/>
              </w:rPr>
              <w:br/>
              <w:t>подпрограмм, о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новного меропри</w:t>
            </w:r>
            <w:r w:rsidRPr="00595C6A">
              <w:rPr>
                <w:sz w:val="20"/>
              </w:rPr>
              <w:t>я</w:t>
            </w:r>
            <w:r w:rsidRPr="00595C6A">
              <w:rPr>
                <w:sz w:val="20"/>
              </w:rPr>
              <w:t>тия подпрограмм,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мероприятия в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домственной цел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вой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Ответственный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исполнитель,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соисполнители,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 участники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Код бюджетной   </w:t>
            </w:r>
            <w:r w:rsidRPr="00595C6A">
              <w:rPr>
                <w:sz w:val="20"/>
              </w:rPr>
              <w:br/>
              <w:t>классификации расходов</w:t>
            </w:r>
          </w:p>
        </w:tc>
        <w:tc>
          <w:tcPr>
            <w:tcW w:w="8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в том числе по годам реализации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                                             муниципальной программы,</w:t>
            </w:r>
          </w:p>
        </w:tc>
      </w:tr>
      <w:tr w:rsidR="005D6833" w:rsidRPr="00595C6A">
        <w:trPr>
          <w:trHeight w:val="122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ГРБС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proofErr w:type="spellStart"/>
            <w:r w:rsidRPr="00595C6A">
              <w:rPr>
                <w:sz w:val="20"/>
              </w:rPr>
              <w:t>РзПр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ЦСР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ВР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Объем расх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дов всего (тыс. рублей)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2029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2030</w:t>
            </w: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15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Муниципальная программа "Обе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печение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ственного порядка и профилактика </w:t>
            </w:r>
            <w:proofErr w:type="spellStart"/>
            <w:proofErr w:type="gramStart"/>
            <w:r w:rsidRPr="00595C6A">
              <w:rPr>
                <w:sz w:val="20"/>
              </w:rPr>
              <w:t>правонаруше-ний</w:t>
            </w:r>
            <w:proofErr w:type="spellEnd"/>
            <w:proofErr w:type="gramEnd"/>
            <w:r w:rsidRPr="00595C6A">
              <w:rPr>
                <w:sz w:val="20"/>
              </w:rPr>
              <w:t>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 том числе: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67597,0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4390,8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6560,6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6691,7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4612,7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7427,5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9226,3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6076,5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5666,5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4236,1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proofErr w:type="spellStart"/>
            <w:r w:rsidRPr="00595C6A">
              <w:rPr>
                <w:sz w:val="20"/>
              </w:rPr>
              <w:t>Испольн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тель</w:t>
            </w:r>
            <w:proofErr w:type="gramStart"/>
            <w:r w:rsidRPr="00595C6A">
              <w:rPr>
                <w:sz w:val="20"/>
              </w:rPr>
              <w:t>:С</w:t>
            </w:r>
            <w:proofErr w:type="gramEnd"/>
            <w:r w:rsidRPr="00595C6A">
              <w:rPr>
                <w:sz w:val="20"/>
              </w:rPr>
              <w:t>пециалист</w:t>
            </w:r>
            <w:proofErr w:type="spellEnd"/>
            <w:r w:rsidRPr="00595C6A">
              <w:rPr>
                <w:sz w:val="20"/>
              </w:rPr>
              <w:t xml:space="preserve"> I к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тегории Администр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ции района по  вопр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сам профилактики правонарушений, вз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имодействия с пол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тическими партиями, общественными орг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низациями, казач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lastRenderedPageBreak/>
              <w:t>ством, секретарь а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тинаркотической 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миссии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Соисполнители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граммы: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             (контрольно-организационный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дел                           Администрации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она, антитеррорист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ческая комиссия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района, антинаркотическая комиссия Песчаноко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ского района)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902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906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53106,0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295,0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14196,0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4088,1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4806,9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5298,6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30,0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1363,1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3861,5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721,2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4570,9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2826,6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4567,0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4594,3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25,0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4121,1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15,0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4121,1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15,0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4121,1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15,0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4121,1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15,0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Подпрограмма 1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"Противодействие коррупции в </w:t>
            </w:r>
            <w:proofErr w:type="spellStart"/>
            <w:proofErr w:type="gramStart"/>
            <w:r w:rsidRPr="00595C6A">
              <w:rPr>
                <w:sz w:val="20"/>
              </w:rPr>
              <w:t>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</w:t>
            </w:r>
            <w:proofErr w:type="spellEnd"/>
            <w:r w:rsidRPr="00595C6A">
              <w:rPr>
                <w:sz w:val="20"/>
              </w:rPr>
              <w:t>-ком</w:t>
            </w:r>
            <w:proofErr w:type="gramEnd"/>
            <w:r w:rsidRPr="00595C6A">
              <w:rPr>
                <w:sz w:val="20"/>
              </w:rPr>
              <w:t xml:space="preserve">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числе: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             (Контрольно-организационный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дел                           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1.1. Соверше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ствование норм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тивного правового регулирования в сфере противоде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управляющий делами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 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дел,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сектор правовой раб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ты Администрации района,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руководители отра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левых (функционал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>ных) органов Песч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lastRenderedPageBreak/>
              <w:t>нокопского района,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администрации сел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>ских поселений, в случае принятия их представительными органами соотве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 xml:space="preserve">ствующих решений.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1.2.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 xml:space="preserve"> Повышение эффе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тивности механи</w:t>
            </w:r>
            <w:r w:rsidRPr="00595C6A">
              <w:rPr>
                <w:sz w:val="20"/>
              </w:rPr>
              <w:t>з</w:t>
            </w:r>
            <w:r w:rsidRPr="00595C6A">
              <w:rPr>
                <w:sz w:val="20"/>
              </w:rPr>
              <w:t>мов выявления, предотвращения и урегулирования конфликта интер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сов муниципальных служащих Админ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(управляющий делами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</w:t>
            </w:r>
            <w:proofErr w:type="gramEnd"/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 xml:space="preserve">дел, 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 xml:space="preserve">руководители </w:t>
            </w:r>
            <w:proofErr w:type="gramStart"/>
            <w:r w:rsidRPr="00595C6A">
              <w:rPr>
                <w:sz w:val="20"/>
              </w:rPr>
              <w:t>от-</w:t>
            </w:r>
            <w:proofErr w:type="spellStart"/>
            <w:r w:rsidRPr="00595C6A">
              <w:rPr>
                <w:sz w:val="20"/>
              </w:rPr>
              <w:t>раслевых</w:t>
            </w:r>
            <w:proofErr w:type="spellEnd"/>
            <w:proofErr w:type="gramEnd"/>
            <w:r w:rsidRPr="00595C6A">
              <w:rPr>
                <w:sz w:val="20"/>
              </w:rPr>
              <w:t xml:space="preserve"> (</w:t>
            </w:r>
            <w:proofErr w:type="spellStart"/>
            <w:r w:rsidRPr="00595C6A">
              <w:rPr>
                <w:sz w:val="20"/>
              </w:rPr>
              <w:t>функцио-нальных</w:t>
            </w:r>
            <w:proofErr w:type="spellEnd"/>
            <w:r w:rsidRPr="00595C6A">
              <w:rPr>
                <w:sz w:val="20"/>
              </w:rPr>
              <w:t>) органов Песчанокопского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она.)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ятие 1.3. 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Вопросы кадровой политики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Управляющий делами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специалист по кадр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вой работе Админ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32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1.4.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Осуществление </w:t>
            </w:r>
            <w:proofErr w:type="gramStart"/>
            <w:r w:rsidRPr="00595C6A">
              <w:rPr>
                <w:sz w:val="20"/>
              </w:rPr>
              <w:t>контроля за</w:t>
            </w:r>
            <w:proofErr w:type="gramEnd"/>
            <w:r w:rsidRPr="00595C6A">
              <w:rPr>
                <w:sz w:val="20"/>
              </w:rPr>
              <w:t xml:space="preserve"> собл</w:t>
            </w:r>
            <w:r w:rsidRPr="00595C6A">
              <w:rPr>
                <w:sz w:val="20"/>
              </w:rPr>
              <w:t>ю</w:t>
            </w:r>
            <w:r w:rsidRPr="00595C6A">
              <w:rPr>
                <w:sz w:val="20"/>
              </w:rPr>
              <w:t>дением муниц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пальными служ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щими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антикоррупцио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ных норм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t>(управляющий делами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</w:t>
            </w:r>
            <w:proofErr w:type="gramEnd"/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 xml:space="preserve">дел, 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руководители </w:t>
            </w:r>
            <w:proofErr w:type="gramStart"/>
            <w:r w:rsidRPr="00595C6A">
              <w:rPr>
                <w:sz w:val="20"/>
              </w:rPr>
              <w:t>от-</w:t>
            </w:r>
            <w:proofErr w:type="spellStart"/>
            <w:r w:rsidRPr="00595C6A">
              <w:rPr>
                <w:sz w:val="20"/>
              </w:rPr>
              <w:t>раслевых</w:t>
            </w:r>
            <w:proofErr w:type="spellEnd"/>
            <w:proofErr w:type="gramEnd"/>
            <w:r w:rsidRPr="00595C6A">
              <w:rPr>
                <w:sz w:val="20"/>
              </w:rPr>
              <w:t xml:space="preserve"> (</w:t>
            </w:r>
            <w:proofErr w:type="spellStart"/>
            <w:r w:rsidRPr="00595C6A">
              <w:rPr>
                <w:sz w:val="20"/>
              </w:rPr>
              <w:t>функцио-нальных</w:t>
            </w:r>
            <w:proofErr w:type="spellEnd"/>
            <w:r w:rsidRPr="00595C6A">
              <w:rPr>
                <w:sz w:val="20"/>
              </w:rPr>
              <w:t>) органов Песчанокопского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7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1.5. Осущест</w:t>
            </w:r>
            <w:r w:rsidRPr="00595C6A">
              <w:rPr>
                <w:sz w:val="20"/>
              </w:rPr>
              <w:t>в</w:t>
            </w:r>
            <w:r w:rsidRPr="00595C6A">
              <w:rPr>
                <w:sz w:val="20"/>
              </w:rPr>
              <w:t>ление антикорру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lastRenderedPageBreak/>
              <w:t>ционной эксперт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зы нормативных правовых актов Администрации района и их прое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тов с учетом мон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торинга соотве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ствующей прав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применительной практики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(сектор правовой 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lastRenderedPageBreak/>
              <w:t xml:space="preserve">боты)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ятие 1.6. 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Совершенствование мер по противоде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ствию коррупции в сфере закупок тов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ров, работ, услуг для обеспечения муниципальных нужд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(отдел социально-экономического ра</w:t>
            </w:r>
            <w:r w:rsidRPr="00595C6A">
              <w:rPr>
                <w:sz w:val="20"/>
              </w:rPr>
              <w:t>з</w:t>
            </w:r>
            <w:r w:rsidRPr="00595C6A">
              <w:rPr>
                <w:sz w:val="20"/>
              </w:rPr>
              <w:t>вития и привлечения инвестиций)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ятие 1.7. 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Создание условий для снижения пр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вового нигилизма населения, форм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рование антико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рупционного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ственного мнения и нетерпимости к коррупционному поведению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 xml:space="preserve">копского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6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1.8.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Мероприятия по просвещению, об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чению и воспит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нию по вопросам противодействия коррупции.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1.9. Провед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ние среди всех с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циальных слоев населения района социологических исследований в ц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лях оценки уровня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 xml:space="preserve"> (контрольно-организационный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1.10. Повыш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ние эффективности взаимодействия с институтами гра</w:t>
            </w:r>
            <w:r w:rsidRPr="00595C6A">
              <w:rPr>
                <w:sz w:val="20"/>
              </w:rPr>
              <w:t>ж</w:t>
            </w:r>
            <w:r w:rsidRPr="00595C6A">
              <w:rPr>
                <w:sz w:val="20"/>
              </w:rPr>
              <w:t>данского общества и гражданами, 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влечение их к уч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стию в противоде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ствии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 xml:space="preserve"> (контрольно-организационный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1.11.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Активизация раб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ты по антикорру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ционному образ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ванию и просвещ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нию должностных лиц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Управляющий делами,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i/>
                <w:spacing w:val="-10"/>
                <w:sz w:val="20"/>
              </w:rPr>
            </w:pPr>
            <w:r w:rsidRPr="00595C6A">
              <w:rPr>
                <w:sz w:val="20"/>
              </w:rPr>
              <w:t>Контрольно-организационный о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дел 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1.12.</w:t>
            </w: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Участие в конкурсе журналистских м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териалов по прот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водействию ко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МУП «Редакция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щественно-политической газеты «Колос»»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1.13.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Проведение мун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ципального этапа </w:t>
            </w:r>
            <w:proofErr w:type="spellStart"/>
            <w:r w:rsidRPr="00595C6A">
              <w:rPr>
                <w:sz w:val="20"/>
              </w:rPr>
              <w:t>об¬ластного</w:t>
            </w:r>
            <w:proofErr w:type="spellEnd"/>
            <w:r w:rsidRPr="00595C6A">
              <w:rPr>
                <w:sz w:val="20"/>
              </w:rPr>
              <w:t xml:space="preserve"> ко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 xml:space="preserve">курса социальной </w:t>
            </w:r>
            <w:proofErr w:type="spellStart"/>
            <w:r w:rsidRPr="00595C6A">
              <w:rPr>
                <w:sz w:val="20"/>
              </w:rPr>
              <w:t>ре¬кламы</w:t>
            </w:r>
            <w:proofErr w:type="spellEnd"/>
            <w:r w:rsidRPr="00595C6A">
              <w:rPr>
                <w:sz w:val="20"/>
              </w:rPr>
              <w:t xml:space="preserve"> «Чистые руки»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08110021550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pacing w:val="-10"/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ятие 1.14. </w:t>
            </w:r>
          </w:p>
          <w:p w:rsidR="005D6833" w:rsidRPr="00595C6A" w:rsidRDefault="00595C6A" w:rsidP="00595C6A">
            <w:pPr>
              <w:spacing w:line="228" w:lineRule="auto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Издание и распр</w:t>
            </w:r>
            <w:r w:rsidRPr="00595C6A">
              <w:rPr>
                <w:spacing w:val="-10"/>
                <w:sz w:val="20"/>
              </w:rPr>
              <w:t>о</w:t>
            </w:r>
            <w:r w:rsidRPr="00595C6A">
              <w:rPr>
                <w:spacing w:val="-10"/>
                <w:sz w:val="20"/>
              </w:rPr>
              <w:t>странение печатной продукции по вопр</w:t>
            </w:r>
            <w:r w:rsidRPr="00595C6A">
              <w:rPr>
                <w:spacing w:val="-10"/>
                <w:sz w:val="20"/>
              </w:rPr>
              <w:t>о</w:t>
            </w:r>
            <w:r w:rsidRPr="00595C6A">
              <w:rPr>
                <w:spacing w:val="-10"/>
                <w:sz w:val="20"/>
              </w:rPr>
              <w:t xml:space="preserve">сам </w:t>
            </w:r>
            <w:proofErr w:type="spellStart"/>
            <w:r w:rsidRPr="00595C6A">
              <w:rPr>
                <w:spacing w:val="-10"/>
                <w:sz w:val="20"/>
              </w:rPr>
              <w:t>про¬тиводействия</w:t>
            </w:r>
            <w:proofErr w:type="spellEnd"/>
            <w:r w:rsidRPr="00595C6A">
              <w:rPr>
                <w:spacing w:val="-10"/>
                <w:sz w:val="20"/>
              </w:rPr>
              <w:t xml:space="preserve">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Отдел культуры, спорта и молодежи</w:t>
            </w:r>
            <w:proofErr w:type="gramStart"/>
            <w:r w:rsidRPr="00595C6A">
              <w:rPr>
                <w:spacing w:val="-10"/>
                <w:sz w:val="20"/>
              </w:rPr>
              <w:t xml:space="preserve"> ,</w:t>
            </w:r>
            <w:proofErr w:type="gramEnd"/>
          </w:p>
          <w:p w:rsidR="005D6833" w:rsidRPr="00595C6A" w:rsidRDefault="00595C6A" w:rsidP="00595C6A">
            <w:pPr>
              <w:spacing w:line="228" w:lineRule="auto"/>
              <w:rPr>
                <w:i/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pacing w:val="-10"/>
                <w:sz w:val="20"/>
              </w:rPr>
            </w:pPr>
            <w:r w:rsidRPr="00595C6A">
              <w:rPr>
                <w:spacing w:val="-10"/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i/>
                <w:spacing w:val="-10"/>
                <w:sz w:val="20"/>
              </w:rPr>
            </w:pPr>
            <w:r w:rsidRPr="00595C6A"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2 Профилактика эк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тремизма и терр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 xml:space="preserve">ризма в </w:t>
            </w:r>
            <w:proofErr w:type="spellStart"/>
            <w:proofErr w:type="gramStart"/>
            <w:r w:rsidRPr="00595C6A">
              <w:rPr>
                <w:sz w:val="20"/>
              </w:rPr>
              <w:t>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</w:t>
            </w:r>
            <w:proofErr w:type="spellEnd"/>
            <w:r w:rsidRPr="00595C6A">
              <w:rPr>
                <w:sz w:val="20"/>
              </w:rPr>
              <w:t>-ком</w:t>
            </w:r>
            <w:proofErr w:type="gramEnd"/>
            <w:r w:rsidRPr="00595C6A">
              <w:rPr>
                <w:sz w:val="20"/>
              </w:rPr>
              <w:t xml:space="preserve">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13696,0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1628,1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2761,6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4544,3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 (антитеррористич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ская комиссия Песч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нокопского района).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13381,0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1313,1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671,2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2761,6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4544,3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108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 (2.2.1-2.2.9)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Расходы  на оказ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ние услуг по </w:t>
            </w:r>
            <w:proofErr w:type="spellStart"/>
            <w:proofErr w:type="gramStart"/>
            <w:r w:rsidRPr="00595C6A">
              <w:rPr>
                <w:sz w:val="20"/>
              </w:rPr>
              <w:t>ант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террорис-тической</w:t>
            </w:r>
            <w:proofErr w:type="spellEnd"/>
            <w:proofErr w:type="gramEnd"/>
            <w:r w:rsidRPr="00595C6A">
              <w:rPr>
                <w:sz w:val="20"/>
              </w:rPr>
              <w:t xml:space="preserve"> защищённости об</w:t>
            </w:r>
            <w:r w:rsidRPr="00595C6A">
              <w:rPr>
                <w:sz w:val="20"/>
              </w:rPr>
              <w:t>ъ</w:t>
            </w:r>
            <w:r w:rsidRPr="00595C6A">
              <w:rPr>
                <w:sz w:val="20"/>
              </w:rPr>
              <w:t>ектов социальной сферы (детские д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школьные учр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ждения и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тель-</w:t>
            </w:r>
            <w:proofErr w:type="spellStart"/>
            <w:r w:rsidRPr="00595C6A">
              <w:rPr>
                <w:sz w:val="20"/>
              </w:rPr>
              <w:t>ные</w:t>
            </w:r>
            <w:proofErr w:type="spellEnd"/>
            <w:r w:rsidRPr="00595C6A">
              <w:rPr>
                <w:sz w:val="20"/>
              </w:rPr>
              <w:t xml:space="preserve"> учрежд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ния)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0701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13381,0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1567,1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10963,8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850,1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1313,1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270,1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961,8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671,2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671,2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2761,6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533,0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2098,0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130,6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4544,3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764,0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3142,0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638,3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313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2.2.1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Реализация ко</w:t>
            </w:r>
            <w:r w:rsidRPr="00595C6A">
              <w:rPr>
                <w:sz w:val="20"/>
              </w:rPr>
              <w:t>м</w:t>
            </w:r>
            <w:r w:rsidRPr="00595C6A">
              <w:rPr>
                <w:sz w:val="20"/>
              </w:rPr>
              <w:t xml:space="preserve">плекса </w:t>
            </w:r>
            <w:proofErr w:type="spellStart"/>
            <w:proofErr w:type="gramStart"/>
            <w:r w:rsidRPr="00595C6A">
              <w:rPr>
                <w:sz w:val="20"/>
              </w:rPr>
              <w:t>антитерр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рис-тических</w:t>
            </w:r>
            <w:proofErr w:type="spellEnd"/>
            <w:proofErr w:type="gramEnd"/>
            <w:r w:rsidRPr="00595C6A">
              <w:rPr>
                <w:sz w:val="20"/>
              </w:rPr>
              <w:t xml:space="preserve"> мер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приятий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тель-</w:t>
            </w:r>
            <w:proofErr w:type="spellStart"/>
            <w:r w:rsidRPr="00595C6A">
              <w:rPr>
                <w:sz w:val="20"/>
              </w:rPr>
              <w:t>ными</w:t>
            </w:r>
            <w:proofErr w:type="spellEnd"/>
            <w:r w:rsidRPr="00595C6A">
              <w:rPr>
                <w:sz w:val="20"/>
              </w:rPr>
              <w:t xml:space="preserve"> орган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зациями (устро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ство ограждения в образовательных организациях)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 xml:space="preserve">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2488,7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316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2.2.2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 xml:space="preserve">Обеспечение </w:t>
            </w:r>
            <w:proofErr w:type="spellStart"/>
            <w:proofErr w:type="gramStart"/>
            <w:r w:rsidRPr="00595C6A">
              <w:rPr>
                <w:sz w:val="20"/>
              </w:rPr>
              <w:t>ант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террорис-тической</w:t>
            </w:r>
            <w:proofErr w:type="spellEnd"/>
            <w:proofErr w:type="gramEnd"/>
            <w:r w:rsidRPr="00595C6A">
              <w:rPr>
                <w:sz w:val="20"/>
              </w:rPr>
              <w:t xml:space="preserve"> безопасности об</w:t>
            </w:r>
            <w:r w:rsidRPr="00595C6A">
              <w:rPr>
                <w:sz w:val="20"/>
              </w:rPr>
              <w:t>ъ</w:t>
            </w:r>
            <w:r w:rsidRPr="00595C6A">
              <w:rPr>
                <w:sz w:val="20"/>
              </w:rPr>
              <w:t xml:space="preserve">ектов образования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120,4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60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2.2.3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Охрана МБОУ ПСОШ № 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5166,0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556,5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968,1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1337,2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927,2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2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2.2.4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Ежемесячное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служивание тр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вожной сигнализ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ции и </w:t>
            </w:r>
            <w:proofErr w:type="gramStart"/>
            <w:r w:rsidRPr="00595C6A">
              <w:rPr>
                <w:sz w:val="20"/>
              </w:rPr>
              <w:t>контроль за</w:t>
            </w:r>
            <w:proofErr w:type="gramEnd"/>
            <w:r w:rsidRPr="00595C6A">
              <w:rPr>
                <w:sz w:val="20"/>
              </w:rPr>
              <w:t xml:space="preserve"> </w:t>
            </w:r>
            <w:r w:rsidRPr="00595C6A">
              <w:rPr>
                <w:sz w:val="20"/>
              </w:rPr>
              <w:lastRenderedPageBreak/>
              <w:t>сообщением в учреждениях д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школьного образ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0701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1326,6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270,1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523,5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9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2.2.5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Ежемесячное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служивание тр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вожной  сигнализ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ции и </w:t>
            </w:r>
            <w:proofErr w:type="gramStart"/>
            <w:r w:rsidRPr="00595C6A">
              <w:rPr>
                <w:sz w:val="20"/>
              </w:rPr>
              <w:t>контроль за</w:t>
            </w:r>
            <w:proofErr w:type="gramEnd"/>
            <w:r w:rsidRPr="00595C6A">
              <w:rPr>
                <w:sz w:val="20"/>
              </w:rPr>
              <w:t xml:space="preserve"> сообщением в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щеобразовательных организациях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1774,3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405,3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609,5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759,5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2.2.6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Ежемесячное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служивание тр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вожной  сигнализ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ции и </w:t>
            </w:r>
            <w:proofErr w:type="gramStart"/>
            <w:r w:rsidRPr="00595C6A">
              <w:rPr>
                <w:sz w:val="20"/>
              </w:rPr>
              <w:t>контроль за</w:t>
            </w:r>
            <w:proofErr w:type="gramEnd"/>
            <w:r w:rsidRPr="00595C6A">
              <w:rPr>
                <w:sz w:val="20"/>
              </w:rPr>
              <w:t xml:space="preserve"> сообщением в орг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низациях дополн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тельного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342,7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130,9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2.2.7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Установка системы речевого оповещ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ния в общеобраз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вательных орган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зациях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1414,4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1414,4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2.2.8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Установка системы речевого оповещ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ния в организациях дополнительного образования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507,4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507,4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2.2.9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Установка системы речевого оповещ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ния в учреждениях </w:t>
            </w:r>
            <w:r w:rsidRPr="00595C6A">
              <w:rPr>
                <w:sz w:val="20"/>
              </w:rPr>
              <w:lastRenderedPageBreak/>
              <w:t>дошкольного обр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зования</w:t>
            </w:r>
          </w:p>
          <w:p w:rsidR="005D6833" w:rsidRPr="00595C6A" w:rsidRDefault="005D6833" w:rsidP="00595C6A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Отдел образования Администрации  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0820000590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240,5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240,5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Основное меропр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ятие 2.3 (2.3.1-2.3.6)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Организационно-технические мер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приятия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образования, 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района, главы сельских пос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лений района, МБУЗ «ЦРБ», УСЗН Песч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нокопского района, ОПЭТ, МКУ </w:t>
            </w:r>
            <w:proofErr w:type="spellStart"/>
            <w:r w:rsidRPr="00595C6A">
              <w:rPr>
                <w:sz w:val="20"/>
              </w:rPr>
              <w:t>Песчан</w:t>
            </w:r>
            <w:proofErr w:type="spellEnd"/>
            <w:r w:rsidRPr="00595C6A">
              <w:rPr>
                <w:sz w:val="20"/>
              </w:rPr>
              <w:t>. р-на «Служба по 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лам ГО и ЧС»,  МБУ «ПСС», руководители образовательных 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ганизаций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2.3.1.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 xml:space="preserve">Разработка планов  мероприятий по  </w:t>
            </w:r>
            <w:proofErr w:type="spellStart"/>
            <w:proofErr w:type="gramStart"/>
            <w:r w:rsidRPr="00595C6A">
              <w:rPr>
                <w:sz w:val="20"/>
              </w:rPr>
              <w:t>предотвраще-нию</w:t>
            </w:r>
            <w:proofErr w:type="spellEnd"/>
            <w:proofErr w:type="gramEnd"/>
            <w:r w:rsidRPr="00595C6A">
              <w:rPr>
                <w:sz w:val="20"/>
              </w:rPr>
              <w:t xml:space="preserve"> террористических актов в учрежден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ях образования,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proofErr w:type="spellStart"/>
            <w:proofErr w:type="gramStart"/>
            <w:r w:rsidRPr="00595C6A">
              <w:rPr>
                <w:sz w:val="20"/>
              </w:rPr>
              <w:t>Здравоохране-ния</w:t>
            </w:r>
            <w:proofErr w:type="spellEnd"/>
            <w:proofErr w:type="gramEnd"/>
            <w:r w:rsidRPr="00595C6A">
              <w:rPr>
                <w:sz w:val="20"/>
              </w:rPr>
              <w:t>, социальной защиты населения, культ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ры, спорта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образования, 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района, МБУЗ «ЦРБ», УСЗН Песчанокопского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 xml:space="preserve">она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2.3.2.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Проведение уче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ных тренировок с персоналом учр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ждений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ния, </w:t>
            </w:r>
            <w:proofErr w:type="spellStart"/>
            <w:r w:rsidRPr="00595C6A">
              <w:rPr>
                <w:sz w:val="20"/>
              </w:rPr>
              <w:t>здравоохране-ния</w:t>
            </w:r>
            <w:proofErr w:type="spellEnd"/>
            <w:r w:rsidRPr="00595C6A">
              <w:rPr>
                <w:sz w:val="20"/>
              </w:rPr>
              <w:t xml:space="preserve">, социальной защиты населения, культуры, спорта по вопросам </w:t>
            </w:r>
            <w:proofErr w:type="spellStart"/>
            <w:r w:rsidRPr="00595C6A">
              <w:rPr>
                <w:sz w:val="20"/>
              </w:rPr>
              <w:t>пред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прежде-ния</w:t>
            </w:r>
            <w:proofErr w:type="spellEnd"/>
            <w:r w:rsidRPr="00595C6A">
              <w:rPr>
                <w:sz w:val="20"/>
              </w:rPr>
              <w:t xml:space="preserve"> терр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ристических актов и правилам повед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ния </w:t>
            </w:r>
            <w:proofErr w:type="gramStart"/>
            <w:r w:rsidRPr="00595C6A">
              <w:rPr>
                <w:sz w:val="20"/>
              </w:rPr>
              <w:t>при</w:t>
            </w:r>
            <w:proofErr w:type="gramEnd"/>
            <w:r w:rsidRPr="00595C6A">
              <w:rPr>
                <w:sz w:val="20"/>
              </w:rPr>
              <w:t xml:space="preserve"> их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proofErr w:type="gramStart"/>
            <w:r w:rsidRPr="00595C6A">
              <w:rPr>
                <w:sz w:val="20"/>
              </w:rPr>
              <w:lastRenderedPageBreak/>
              <w:t>возникновении</w:t>
            </w:r>
            <w:proofErr w:type="gramEnd"/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Отдел образования, 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района, МБУЗ «ЦРБ», УСЗН Песчанокопского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она,   руководители  образовательных 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ганизаций, главы сельских поселений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2.3.3.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Проведение ко</w:t>
            </w:r>
            <w:r w:rsidRPr="00595C6A">
              <w:rPr>
                <w:sz w:val="20"/>
              </w:rPr>
              <w:t>м</w:t>
            </w:r>
            <w:r w:rsidRPr="00595C6A">
              <w:rPr>
                <w:sz w:val="20"/>
              </w:rPr>
              <w:t>плексных обслед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ваний, плановых и внезапных пров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рок учреждений образования, </w:t>
            </w:r>
            <w:proofErr w:type="spellStart"/>
            <w:proofErr w:type="gramStart"/>
            <w:r w:rsidRPr="00595C6A">
              <w:rPr>
                <w:sz w:val="20"/>
              </w:rPr>
              <w:t>здр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воохране-ния</w:t>
            </w:r>
            <w:proofErr w:type="spellEnd"/>
            <w:proofErr w:type="gramEnd"/>
            <w:r w:rsidRPr="00595C6A">
              <w:rPr>
                <w:sz w:val="20"/>
              </w:rPr>
              <w:t>,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социальной защиты населения, культ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ры, спорта на пре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 xml:space="preserve">мет </w:t>
            </w:r>
            <w:proofErr w:type="spellStart"/>
            <w:r w:rsidRPr="00595C6A">
              <w:rPr>
                <w:sz w:val="20"/>
              </w:rPr>
              <w:t>режимно</w:t>
            </w:r>
            <w:proofErr w:type="spellEnd"/>
            <w:r w:rsidRPr="00595C6A">
              <w:rPr>
                <w:sz w:val="20"/>
              </w:rPr>
              <w:t xml:space="preserve">-охранных мер, оценка состояния и степени </w:t>
            </w:r>
            <w:proofErr w:type="spellStart"/>
            <w:proofErr w:type="gramStart"/>
            <w:r w:rsidRPr="00595C6A">
              <w:rPr>
                <w:sz w:val="20"/>
              </w:rPr>
              <w:t>антитерр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рис-тической</w:t>
            </w:r>
            <w:proofErr w:type="spellEnd"/>
            <w:proofErr w:type="gramEnd"/>
            <w:r w:rsidRPr="00595C6A">
              <w:rPr>
                <w:sz w:val="20"/>
              </w:rPr>
              <w:t xml:space="preserve"> 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щищённости и оснащенности средствами защиты, </w:t>
            </w:r>
            <w:proofErr w:type="spellStart"/>
            <w:r w:rsidRPr="00595C6A">
              <w:rPr>
                <w:sz w:val="20"/>
              </w:rPr>
              <w:t>обученности</w:t>
            </w:r>
            <w:proofErr w:type="spellEnd"/>
            <w:r w:rsidRPr="00595C6A">
              <w:rPr>
                <w:sz w:val="20"/>
              </w:rPr>
              <w:t xml:space="preserve"> 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ствиям персонала по  предотвращ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нию и минимиз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ции последствий </w:t>
            </w:r>
            <w:proofErr w:type="spellStart"/>
            <w:r w:rsidRPr="00595C6A">
              <w:rPr>
                <w:sz w:val="20"/>
              </w:rPr>
              <w:t>террористиче-ских</w:t>
            </w:r>
            <w:proofErr w:type="spellEnd"/>
            <w:r w:rsidRPr="00595C6A">
              <w:rPr>
                <w:sz w:val="20"/>
              </w:rPr>
              <w:t xml:space="preserve"> актов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образования, 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района, главы сельских пос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лений  района, МКУ </w:t>
            </w:r>
            <w:proofErr w:type="spellStart"/>
            <w:r w:rsidRPr="00595C6A">
              <w:rPr>
                <w:sz w:val="20"/>
              </w:rPr>
              <w:t>Песчан</w:t>
            </w:r>
            <w:proofErr w:type="spellEnd"/>
            <w:r w:rsidRPr="00595C6A">
              <w:rPr>
                <w:sz w:val="20"/>
              </w:rPr>
              <w:t>. р-на «Служба по делам ГО и ЧС», МБУЗ «ЦРБ», УСЗН Песчанокопского ра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она, ОПЭТ, МБУ «ПСС»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257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2.3.4. Содержание  в п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стоянной готовн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сти  подразделений районного звена сил и средств по предупреждению и ликвидации чре</w:t>
            </w:r>
            <w:r w:rsidRPr="00595C6A">
              <w:rPr>
                <w:sz w:val="20"/>
              </w:rPr>
              <w:t>з</w:t>
            </w:r>
            <w:r w:rsidRPr="00595C6A">
              <w:rPr>
                <w:sz w:val="20"/>
              </w:rPr>
              <w:t>вычайных  ситу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ций и </w:t>
            </w:r>
            <w:proofErr w:type="spellStart"/>
            <w:proofErr w:type="gramStart"/>
            <w:r w:rsidRPr="00595C6A">
              <w:rPr>
                <w:sz w:val="20"/>
              </w:rPr>
              <w:t>муниципаль-ных</w:t>
            </w:r>
            <w:proofErr w:type="spellEnd"/>
            <w:proofErr w:type="gramEnd"/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595C6A">
              <w:rPr>
                <w:sz w:val="20"/>
              </w:rPr>
              <w:t>врачебно</w:t>
            </w:r>
            <w:proofErr w:type="spellEnd"/>
            <w:r w:rsidRPr="00595C6A">
              <w:rPr>
                <w:sz w:val="20"/>
              </w:rPr>
              <w:t xml:space="preserve"> – </w:t>
            </w:r>
            <w:proofErr w:type="spellStart"/>
            <w:r w:rsidRPr="00595C6A">
              <w:rPr>
                <w:sz w:val="20"/>
              </w:rPr>
              <w:t>сестре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ских</w:t>
            </w:r>
            <w:proofErr w:type="spellEnd"/>
            <w:r w:rsidRPr="00595C6A">
              <w:rPr>
                <w:sz w:val="20"/>
              </w:rPr>
              <w:t xml:space="preserve"> 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 xml:space="preserve">бригад </w:t>
            </w:r>
            <w:proofErr w:type="spellStart"/>
            <w:r w:rsidRPr="00595C6A">
              <w:rPr>
                <w:sz w:val="20"/>
              </w:rPr>
              <w:t>лечебно</w:t>
            </w:r>
            <w:proofErr w:type="spellEnd"/>
            <w:r w:rsidRPr="00595C6A">
              <w:rPr>
                <w:sz w:val="20"/>
              </w:rPr>
              <w:t xml:space="preserve"> – 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proofErr w:type="spellStart"/>
            <w:proofErr w:type="gramStart"/>
            <w:r w:rsidRPr="00595C6A">
              <w:rPr>
                <w:sz w:val="20"/>
              </w:rPr>
              <w:t>профилакти-ческих</w:t>
            </w:r>
            <w:proofErr w:type="spellEnd"/>
            <w:proofErr w:type="gramEnd"/>
            <w:r w:rsidRPr="00595C6A">
              <w:rPr>
                <w:sz w:val="20"/>
              </w:rPr>
              <w:t xml:space="preserve"> </w:t>
            </w:r>
            <w:r w:rsidRPr="00595C6A">
              <w:rPr>
                <w:sz w:val="20"/>
              </w:rPr>
              <w:lastRenderedPageBreak/>
              <w:t>учреждений к 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 xml:space="preserve">ствиям, по </w:t>
            </w:r>
            <w:proofErr w:type="spellStart"/>
            <w:r w:rsidRPr="00595C6A">
              <w:rPr>
                <w:sz w:val="20"/>
              </w:rPr>
              <w:t>предн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значе-нию</w:t>
            </w:r>
            <w:proofErr w:type="spellEnd"/>
            <w:r w:rsidRPr="00595C6A">
              <w:rPr>
                <w:sz w:val="20"/>
              </w:rPr>
              <w:t xml:space="preserve"> в зонах чрезвычайных с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туаций в случае совершения </w:t>
            </w:r>
            <w:proofErr w:type="spellStart"/>
            <w:r w:rsidRPr="00595C6A">
              <w:rPr>
                <w:sz w:val="20"/>
              </w:rPr>
              <w:t>терр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ристиче-ского</w:t>
            </w:r>
            <w:proofErr w:type="spellEnd"/>
            <w:r w:rsidRPr="00595C6A">
              <w:rPr>
                <w:sz w:val="20"/>
              </w:rPr>
              <w:t xml:space="preserve"> акта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МБУЗ «ЦРБ», МБУ «ПСС» Песчаноко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 xml:space="preserve">ского района, МКУ </w:t>
            </w:r>
            <w:proofErr w:type="spellStart"/>
            <w:r w:rsidRPr="00595C6A">
              <w:rPr>
                <w:sz w:val="20"/>
              </w:rPr>
              <w:t>Песчан</w:t>
            </w:r>
            <w:proofErr w:type="spellEnd"/>
            <w:r w:rsidRPr="00595C6A">
              <w:rPr>
                <w:sz w:val="20"/>
              </w:rPr>
              <w:t>. р-на «Служба по делам ГО и ЧС»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580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2.3.5 Мониторинг в сф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ре </w:t>
            </w:r>
            <w:proofErr w:type="spellStart"/>
            <w:proofErr w:type="gramStart"/>
            <w:r w:rsidRPr="00595C6A">
              <w:rPr>
                <w:sz w:val="20"/>
              </w:rPr>
              <w:t>межнацио-нальных</w:t>
            </w:r>
            <w:proofErr w:type="spellEnd"/>
            <w:proofErr w:type="gramEnd"/>
            <w:r w:rsidRPr="00595C6A">
              <w:rPr>
                <w:sz w:val="20"/>
              </w:rPr>
              <w:t xml:space="preserve"> и </w:t>
            </w:r>
            <w:proofErr w:type="spellStart"/>
            <w:r w:rsidRPr="00595C6A">
              <w:rPr>
                <w:sz w:val="20"/>
              </w:rPr>
              <w:t>межко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фес-сиональных</w:t>
            </w:r>
            <w:proofErr w:type="spellEnd"/>
            <w:r w:rsidRPr="00595C6A">
              <w:rPr>
                <w:sz w:val="20"/>
              </w:rPr>
              <w:t xml:space="preserve"> отношений с целью </w:t>
            </w:r>
            <w:proofErr w:type="spellStart"/>
            <w:r w:rsidRPr="00595C6A">
              <w:rPr>
                <w:sz w:val="20"/>
              </w:rPr>
              <w:t>предупрежде-ния</w:t>
            </w:r>
            <w:proofErr w:type="spellEnd"/>
            <w:r w:rsidRPr="00595C6A">
              <w:rPr>
                <w:sz w:val="20"/>
              </w:rPr>
              <w:t xml:space="preserve"> </w:t>
            </w:r>
            <w:proofErr w:type="spellStart"/>
            <w:r w:rsidRPr="00595C6A">
              <w:rPr>
                <w:sz w:val="20"/>
              </w:rPr>
              <w:t>экстремистс</w:t>
            </w:r>
            <w:proofErr w:type="spellEnd"/>
            <w:r w:rsidRPr="00595C6A">
              <w:rPr>
                <w:sz w:val="20"/>
              </w:rPr>
              <w:t xml:space="preserve">-ких проявлений и </w:t>
            </w:r>
            <w:proofErr w:type="spellStart"/>
            <w:r w:rsidRPr="00595C6A">
              <w:rPr>
                <w:sz w:val="20"/>
              </w:rPr>
              <w:t>пр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дупрежде-ния</w:t>
            </w:r>
            <w:proofErr w:type="spellEnd"/>
            <w:r w:rsidRPr="00595C6A">
              <w:rPr>
                <w:sz w:val="20"/>
              </w:rPr>
              <w:t xml:space="preserve"> ко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фликтных ситуаций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Специалист по </w:t>
            </w:r>
            <w:proofErr w:type="spellStart"/>
            <w:proofErr w:type="gramStart"/>
            <w:r w:rsidRPr="00595C6A">
              <w:rPr>
                <w:sz w:val="20"/>
              </w:rPr>
              <w:t>моб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лизацион</w:t>
            </w:r>
            <w:proofErr w:type="spellEnd"/>
            <w:r w:rsidRPr="00595C6A">
              <w:rPr>
                <w:sz w:val="20"/>
              </w:rPr>
              <w:t>-ной</w:t>
            </w:r>
            <w:proofErr w:type="gramEnd"/>
            <w:r w:rsidRPr="00595C6A">
              <w:rPr>
                <w:sz w:val="20"/>
              </w:rPr>
              <w:t xml:space="preserve"> работе 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21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2.3.6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Организация поста круглосуточной охраны в здании Администрации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Управляющий делами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Подпрограмма 3 "Комплексные м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ры противоде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lastRenderedPageBreak/>
              <w:t>ствия злоупотре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лению наркотиками и их незаконному обороту в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389,0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98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lastRenderedPageBreak/>
              <w:t>чанокопского района (антинаркотическая комиссия Песчаноко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ского района)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906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110,0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279,0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20,0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20,0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20,0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20,0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5,0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2640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3.1.1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Организация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ведения монит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 xml:space="preserve">ринга </w:t>
            </w:r>
            <w:proofErr w:type="spellStart"/>
            <w:proofErr w:type="gramStart"/>
            <w:r w:rsidRPr="00595C6A">
              <w:rPr>
                <w:sz w:val="20"/>
              </w:rPr>
              <w:t>распр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стране-нности</w:t>
            </w:r>
            <w:proofErr w:type="spellEnd"/>
            <w:proofErr w:type="gramEnd"/>
            <w:r w:rsidRPr="00595C6A">
              <w:rPr>
                <w:sz w:val="20"/>
              </w:rPr>
              <w:t xml:space="preserve"> </w:t>
            </w:r>
            <w:proofErr w:type="spellStart"/>
            <w:r w:rsidRPr="00595C6A">
              <w:rPr>
                <w:sz w:val="20"/>
              </w:rPr>
              <w:t>пс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хоактив-ных</w:t>
            </w:r>
            <w:proofErr w:type="spellEnd"/>
            <w:r w:rsidRPr="00595C6A">
              <w:rPr>
                <w:sz w:val="20"/>
              </w:rPr>
              <w:t xml:space="preserve"> в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ществ в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тель-</w:t>
            </w:r>
            <w:proofErr w:type="spellStart"/>
            <w:r w:rsidRPr="00595C6A">
              <w:rPr>
                <w:sz w:val="20"/>
              </w:rPr>
              <w:t>ных</w:t>
            </w:r>
            <w:proofErr w:type="spellEnd"/>
            <w:r w:rsidRPr="00595C6A">
              <w:rPr>
                <w:sz w:val="20"/>
              </w:rPr>
              <w:t xml:space="preserve">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циях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3.1.2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Организация и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ведение профила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тических меропри</w:t>
            </w:r>
            <w:r w:rsidRPr="00595C6A">
              <w:rPr>
                <w:sz w:val="20"/>
              </w:rPr>
              <w:t>я</w:t>
            </w:r>
            <w:r w:rsidRPr="00595C6A">
              <w:rPr>
                <w:sz w:val="20"/>
              </w:rPr>
              <w:t>тий антинаркотич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ской направленн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сти с несоверше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нолетними, вход</w:t>
            </w:r>
            <w:r w:rsidRPr="00595C6A">
              <w:rPr>
                <w:sz w:val="20"/>
              </w:rPr>
              <w:t>я</w:t>
            </w:r>
            <w:r w:rsidRPr="00595C6A">
              <w:rPr>
                <w:sz w:val="20"/>
              </w:rPr>
              <w:t>щими в «группу риска» потребления наркотиков и ок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завшимися в тру</w:t>
            </w:r>
            <w:r w:rsidRPr="00595C6A">
              <w:rPr>
                <w:sz w:val="20"/>
              </w:rPr>
              <w:t>д</w:t>
            </w:r>
            <w:r w:rsidRPr="00595C6A">
              <w:rPr>
                <w:sz w:val="20"/>
              </w:rPr>
              <w:t>ной жизненной с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туации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Отдел образования, 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копского района, чл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ны антинаркотической комиссии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копского района, Се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ретарь комиссии по делам несовершенн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летних и защите их прав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3.1.3.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Изучение деятел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>ности Администр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ций сельских пос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лений по профила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тике наркомании, анализ ее эффе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тивности  и оценка влияния на измен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lastRenderedPageBreak/>
              <w:t xml:space="preserve">ния </w:t>
            </w:r>
            <w:proofErr w:type="spellStart"/>
            <w:r w:rsidRPr="00595C6A">
              <w:rPr>
                <w:sz w:val="20"/>
              </w:rPr>
              <w:t>наркоситуации</w:t>
            </w:r>
            <w:proofErr w:type="spell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Заместитель главы Администрации по вопросам безопасн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сти, Специалист I к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тегории по вопросам профилактики прав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нарушений,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действия с политич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скими партиями,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lastRenderedPageBreak/>
              <w:t>щественными орган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зациями,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Контрольное соб</w:t>
            </w:r>
            <w:r w:rsidRPr="00595C6A">
              <w:rPr>
                <w:sz w:val="20"/>
              </w:rPr>
              <w:t>ы</w:t>
            </w:r>
            <w:r w:rsidRPr="00595C6A">
              <w:rPr>
                <w:sz w:val="20"/>
              </w:rPr>
              <w:t>тие 3.1.4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Подготовка и направление еж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 xml:space="preserve">годного доклада о </w:t>
            </w:r>
            <w:proofErr w:type="spellStart"/>
            <w:r w:rsidRPr="00595C6A">
              <w:rPr>
                <w:sz w:val="20"/>
              </w:rPr>
              <w:t>наркоситуации</w:t>
            </w:r>
            <w:proofErr w:type="spellEnd"/>
            <w:r w:rsidRPr="00595C6A">
              <w:rPr>
                <w:sz w:val="20"/>
              </w:rPr>
              <w:t xml:space="preserve"> на территории района в Правительство Ростовской области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3.2.3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Изготовление и размещение тем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тической полигр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фической проду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ции в местах масс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вого пребывания молодёжи</w:t>
            </w:r>
          </w:p>
          <w:p w:rsidR="005D6833" w:rsidRPr="00595C6A" w:rsidRDefault="005D6833" w:rsidP="00595C6A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0830021620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Контрольное соб</w:t>
            </w:r>
            <w:r w:rsidRPr="00595C6A">
              <w:rPr>
                <w:sz w:val="20"/>
              </w:rPr>
              <w:t>ы</w:t>
            </w:r>
            <w:r w:rsidRPr="00595C6A">
              <w:rPr>
                <w:sz w:val="20"/>
              </w:rPr>
              <w:t>тие 3.2.4.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Предоставление отчетов и планов мероприятий ант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наркотической направленности  в АНК Ростовской области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739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3.3.1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Приобретение ра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 xml:space="preserve">ходных материалов </w:t>
            </w:r>
            <w:r w:rsidRPr="00595C6A">
              <w:rPr>
                <w:sz w:val="20"/>
              </w:rPr>
              <w:lastRenderedPageBreak/>
              <w:t xml:space="preserve">для </w:t>
            </w:r>
            <w:proofErr w:type="spellStart"/>
            <w:r w:rsidRPr="00595C6A">
              <w:rPr>
                <w:sz w:val="20"/>
              </w:rPr>
              <w:t>химико</w:t>
            </w:r>
            <w:proofErr w:type="spellEnd"/>
            <w:r w:rsidRPr="00595C6A">
              <w:rPr>
                <w:sz w:val="20"/>
              </w:rPr>
              <w:t xml:space="preserve"> – то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сикологических лабораторий (</w:t>
            </w:r>
            <w:proofErr w:type="gramStart"/>
            <w:r w:rsidRPr="00595C6A">
              <w:rPr>
                <w:sz w:val="20"/>
              </w:rPr>
              <w:t>тест-полоски</w:t>
            </w:r>
            <w:proofErr w:type="gramEnd"/>
            <w:r w:rsidRPr="00595C6A">
              <w:rPr>
                <w:sz w:val="20"/>
              </w:rPr>
              <w:t>) и для  экспресс-анализатора для предварительного исследования мочи на наркотические вещества и алк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 xml:space="preserve">голь  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МБУЗ «ЦРБ» Песч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0901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0830021660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279,0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0.0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96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3.3.2. Организация раб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ты по проведению социально-психологического тестирования уч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щихся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тельных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Отдел образования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3.3.3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Организация соц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альной реабилит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ции и </w:t>
            </w:r>
            <w:proofErr w:type="spellStart"/>
            <w:r w:rsidRPr="00595C6A">
              <w:rPr>
                <w:sz w:val="20"/>
              </w:rPr>
              <w:t>ресоциализ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ции</w:t>
            </w:r>
            <w:proofErr w:type="spellEnd"/>
            <w:r w:rsidRPr="00595C6A">
              <w:rPr>
                <w:sz w:val="20"/>
              </w:rPr>
              <w:t xml:space="preserve"> потребителей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Центр социальной защиты населения 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Контрольное соб</w:t>
            </w:r>
            <w:r w:rsidRPr="00595C6A">
              <w:rPr>
                <w:sz w:val="20"/>
              </w:rPr>
              <w:t>ы</w:t>
            </w:r>
            <w:r w:rsidRPr="00595C6A">
              <w:rPr>
                <w:sz w:val="20"/>
              </w:rPr>
              <w:t>тие 3.3.4.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Проведение мон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торинга участия обучающихся и воспитанников в социально - псих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логическом тест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ровании и результ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тов выявления несовершенноле</w:t>
            </w:r>
            <w:r w:rsidRPr="00595C6A">
              <w:rPr>
                <w:sz w:val="20"/>
              </w:rPr>
              <w:t>т</w:t>
            </w:r>
            <w:r w:rsidRPr="00595C6A">
              <w:rPr>
                <w:sz w:val="20"/>
              </w:rPr>
              <w:t>них, входящих в "группу риска" 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влечения в уп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требление наркот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64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3.4.1.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Проведение силами казачьих дружин мероприятий по выявлению во</w:t>
            </w:r>
            <w:r w:rsidRPr="00595C6A">
              <w:rPr>
                <w:sz w:val="20"/>
              </w:rPr>
              <w:t>з</w:t>
            </w:r>
            <w:r w:rsidRPr="00595C6A">
              <w:rPr>
                <w:sz w:val="20"/>
              </w:rPr>
              <w:t>можных  фактов незаконного кул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 xml:space="preserve">тивирования </w:t>
            </w:r>
            <w:proofErr w:type="spellStart"/>
            <w:r w:rsidRPr="00595C6A">
              <w:rPr>
                <w:sz w:val="20"/>
              </w:rPr>
              <w:t>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содержа-щих</w:t>
            </w:r>
            <w:proofErr w:type="spellEnd"/>
            <w:r w:rsidRPr="00595C6A">
              <w:rPr>
                <w:sz w:val="20"/>
              </w:rPr>
              <w:t xml:space="preserve"> ра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тений и очагов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израстания дик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растущей конопли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3.4.2.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Проведение акции "Единый день борьбы с дикора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тущей коноплей"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3.4.3.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Оказание силами казачьих дружин содействия прав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охранительным органам в против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действии незако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ному обороту наркотиков и зл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употребления ими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tabs>
                <w:tab w:val="left" w:pos="10490"/>
              </w:tabs>
              <w:spacing w:line="228" w:lineRule="auto"/>
              <w:ind w:right="-1"/>
              <w:jc w:val="both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3.4.4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Проведение мон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торинга засоренн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сти сельскохозя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 xml:space="preserve">ственных угодий </w:t>
            </w:r>
            <w:r w:rsidRPr="00595C6A">
              <w:rPr>
                <w:sz w:val="20"/>
              </w:rPr>
              <w:lastRenderedPageBreak/>
              <w:t>дикорастущей 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ноплей и эффе</w:t>
            </w:r>
            <w:r w:rsidRPr="00595C6A">
              <w:rPr>
                <w:sz w:val="20"/>
              </w:rPr>
              <w:t>к</w:t>
            </w:r>
            <w:r w:rsidRPr="00595C6A">
              <w:rPr>
                <w:sz w:val="20"/>
              </w:rPr>
              <w:t>тивности деятел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>ности по ее ун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чтожению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Отдел сельского х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зяйства и охраны окружающей среды Администрации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Контрольное соб</w:t>
            </w:r>
            <w:r w:rsidRPr="00595C6A">
              <w:rPr>
                <w:sz w:val="20"/>
              </w:rPr>
              <w:t>ы</w:t>
            </w:r>
            <w:r w:rsidRPr="00595C6A">
              <w:rPr>
                <w:sz w:val="20"/>
              </w:rPr>
              <w:t>тие 3.4.5.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Подведение итогов акции "Единый день борьбы с д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корастущей коно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лей" на заседании АНК Песчаноко</w:t>
            </w:r>
            <w:r w:rsidRPr="00595C6A">
              <w:rPr>
                <w:sz w:val="20"/>
              </w:rPr>
              <w:t>п</w:t>
            </w:r>
            <w:r w:rsidRPr="00595C6A">
              <w:rPr>
                <w:sz w:val="20"/>
              </w:rPr>
              <w:t>ского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Подпрограмма 4 "Поддержка каз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чьих обществ  в </w:t>
            </w:r>
            <w:proofErr w:type="spellStart"/>
            <w:proofErr w:type="gramStart"/>
            <w:r w:rsidRPr="00595C6A">
              <w:rPr>
                <w:sz w:val="20"/>
              </w:rPr>
              <w:t>Песчанокопс</w:t>
            </w:r>
            <w:proofErr w:type="spellEnd"/>
            <w:r w:rsidRPr="00595C6A">
              <w:rPr>
                <w:sz w:val="20"/>
              </w:rPr>
              <w:t>-ком</w:t>
            </w:r>
            <w:proofErr w:type="gramEnd"/>
            <w:r w:rsidRPr="00595C6A">
              <w:rPr>
                <w:sz w:val="20"/>
              </w:rPr>
              <w:t xml:space="preserve">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53167,0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4242,7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4973,6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3911,5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4635,9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4617,0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4142,7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 (Специалист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Администрации района по  вопросам профилактики прав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нарушений,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действия с политич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скими партиями,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щественными орган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зациями, казачеством, секретарь 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52352,0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815,0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4786,9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4923,6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3861,5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4570,9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4567,0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4.1.1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Заработная плата членам казачьей дружины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МБТ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0840071040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52342,0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4923,6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3861,5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4560,9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4567,0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4042,7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4.1.2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 xml:space="preserve">Поощрения членов казачьей дружины Песчанокопского района Войскового </w:t>
            </w:r>
            <w:r w:rsidRPr="00595C6A">
              <w:rPr>
                <w:sz w:val="20"/>
              </w:rPr>
              <w:lastRenderedPageBreak/>
              <w:t>казачьего общества  «</w:t>
            </w:r>
            <w:proofErr w:type="spellStart"/>
            <w:r w:rsidRPr="00595C6A">
              <w:rPr>
                <w:sz w:val="20"/>
              </w:rPr>
              <w:t>Всевеликое</w:t>
            </w:r>
            <w:proofErr w:type="spellEnd"/>
            <w:r w:rsidRPr="00595C6A">
              <w:rPr>
                <w:sz w:val="20"/>
              </w:rPr>
              <w:t xml:space="preserve"> войско Донское»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по вопросам пр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филактики правон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рушений, взаимоде</w:t>
            </w:r>
            <w:r w:rsidRPr="00595C6A">
              <w:rPr>
                <w:sz w:val="20"/>
              </w:rPr>
              <w:t>й</w:t>
            </w:r>
            <w:r w:rsidRPr="00595C6A">
              <w:rPr>
                <w:sz w:val="20"/>
              </w:rPr>
              <w:t>ствия с политическ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lastRenderedPageBreak/>
              <w:t>ми партиями,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ственными организ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 xml:space="preserve">циями, казачеством, секретарь </w:t>
            </w:r>
            <w:proofErr w:type="spellStart"/>
            <w:proofErr w:type="gramStart"/>
            <w:r w:rsidRPr="00595C6A">
              <w:rPr>
                <w:sz w:val="20"/>
              </w:rPr>
              <w:t>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</w:t>
            </w:r>
            <w:proofErr w:type="spellEnd"/>
            <w:r w:rsidRPr="00595C6A">
              <w:rPr>
                <w:sz w:val="20"/>
              </w:rPr>
              <w:t>-кой</w:t>
            </w:r>
            <w:proofErr w:type="gramEnd"/>
            <w:r w:rsidRPr="00595C6A">
              <w:rPr>
                <w:sz w:val="20"/>
              </w:rPr>
              <w:t xml:space="preserve"> комиссии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0840090670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 xml:space="preserve">Мероприятие 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4.2.1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Приобретение учебных пособий и атрибутики для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разовательных учреждений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 Администрации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0701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0840020220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815,0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100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5</w:t>
            </w:r>
          </w:p>
          <w:p w:rsidR="005D6833" w:rsidRPr="00595C6A" w:rsidRDefault="00595C6A" w:rsidP="00595C6A">
            <w:pPr>
              <w:spacing w:line="228" w:lineRule="auto"/>
              <w:jc w:val="both"/>
              <w:rPr>
                <w:sz w:val="20"/>
              </w:rPr>
            </w:pPr>
            <w:r w:rsidRPr="00595C6A">
              <w:rPr>
                <w:sz w:val="20"/>
              </w:rPr>
              <w:t>"Поддержка соц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ально ориентир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ванных некомме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ческих организаций в Песчанокопском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 (Специалист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Администрации района по  вопросам профилактики прав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нарушений,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действия с политич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скими партиями,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щественными орган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зациями, казачеством, секретарь 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56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ind w:right="-21"/>
              <w:jc w:val="both"/>
              <w:rPr>
                <w:sz w:val="20"/>
              </w:rPr>
            </w:pPr>
            <w:r w:rsidRPr="00595C6A">
              <w:rPr>
                <w:sz w:val="20"/>
              </w:rPr>
              <w:t>Мероприятие 5.1</w:t>
            </w:r>
          </w:p>
          <w:p w:rsidR="005D6833" w:rsidRPr="00595C6A" w:rsidRDefault="00595C6A" w:rsidP="00595C6A">
            <w:pPr>
              <w:spacing w:line="228" w:lineRule="auto"/>
              <w:ind w:right="-21"/>
              <w:jc w:val="both"/>
              <w:rPr>
                <w:sz w:val="20"/>
              </w:rPr>
            </w:pPr>
            <w:r w:rsidRPr="00595C6A">
              <w:rPr>
                <w:sz w:val="20"/>
              </w:rPr>
              <w:t>Поддержка соц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ально ориентир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ванных некомме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ческих организаций в Песчанокопском районе участву</w:t>
            </w:r>
            <w:r w:rsidRPr="00595C6A">
              <w:rPr>
                <w:sz w:val="20"/>
              </w:rPr>
              <w:t>ю</w:t>
            </w:r>
            <w:r w:rsidRPr="00595C6A">
              <w:rPr>
                <w:sz w:val="20"/>
              </w:rPr>
              <w:t>щих в конкурсах на предоставление</w:t>
            </w:r>
            <w:r w:rsidRPr="00595C6A">
              <w:rPr>
                <w:b/>
                <w:sz w:val="20"/>
              </w:rPr>
              <w:t xml:space="preserve"> </w:t>
            </w:r>
            <w:r w:rsidRPr="00595C6A">
              <w:rPr>
                <w:sz w:val="20"/>
              </w:rPr>
              <w:t>Президентских грантов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образования, 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0850021090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1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ind w:right="-21"/>
              <w:jc w:val="both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5.2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Разработка и пр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нятие нормативно - правовых актов Песчанокопского района, обеспеч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 xml:space="preserve">вающих  успешное </w:t>
            </w:r>
            <w:r w:rsidRPr="00595C6A">
              <w:rPr>
                <w:sz w:val="20"/>
                <w:highlight w:val="white"/>
              </w:rPr>
              <w:t xml:space="preserve">развитие </w:t>
            </w:r>
            <w:r w:rsidRPr="00595C6A">
              <w:rPr>
                <w:sz w:val="20"/>
              </w:rPr>
              <w:t>социально ориентированных некоммерческих организаций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Старший инспектор сектора по социал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>ным вопросам Адм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нистрации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Подпрограмма 6 "Реализация гос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дарственной наци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нальной политики в Песчанокопском районе"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 xml:space="preserve">всего 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в том числе: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Пе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чанокопского района (Специалист I катег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рии Администрации района по  вопросам профилактики прав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нарушений,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действия с политич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скими партиями, о</w:t>
            </w:r>
            <w:r w:rsidRPr="00595C6A">
              <w:rPr>
                <w:sz w:val="20"/>
              </w:rPr>
              <w:t>б</w:t>
            </w:r>
            <w:r w:rsidRPr="00595C6A">
              <w:rPr>
                <w:sz w:val="20"/>
              </w:rPr>
              <w:t>щественными орган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зациями, казачеством, секретарь антинарк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6.1.1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Комплекс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связанных мер, направленных на вовлечение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ства в сферу реал</w:t>
            </w:r>
            <w:r w:rsidRPr="00595C6A">
              <w:rPr>
                <w:sz w:val="20"/>
              </w:rPr>
              <w:t>и</w:t>
            </w:r>
            <w:r w:rsidRPr="00595C6A">
              <w:rPr>
                <w:sz w:val="20"/>
              </w:rPr>
              <w:t>зации госуда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ственной наци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нальной политики в Песчанокопском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  Отдел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ния Администрации района, Отдел культ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ры, спорта и молод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  <w:p w:rsidR="005D6833" w:rsidRPr="00595C6A" w:rsidRDefault="005D6833" w:rsidP="00595C6A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6.2.1 Комплекс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связанных мер, направленных на укрепление еди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lastRenderedPageBreak/>
              <w:t>ства нации и обе</w:t>
            </w:r>
            <w:r w:rsidRPr="00595C6A">
              <w:rPr>
                <w:sz w:val="20"/>
              </w:rPr>
              <w:t>с</w:t>
            </w:r>
            <w:r w:rsidRPr="00595C6A">
              <w:rPr>
                <w:sz w:val="20"/>
              </w:rPr>
              <w:t>печение этнокул</w:t>
            </w:r>
            <w:r w:rsidRPr="00595C6A">
              <w:rPr>
                <w:sz w:val="20"/>
              </w:rPr>
              <w:t>ь</w:t>
            </w:r>
            <w:r w:rsidRPr="00595C6A">
              <w:rPr>
                <w:sz w:val="20"/>
              </w:rPr>
              <w:t>турного развития народов России, проживающих на территории Песч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Администрация 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  Отдел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ния Администрации района, Отдел культ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ры, спорта и молод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lastRenderedPageBreak/>
              <w:t>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lastRenderedPageBreak/>
              <w:t>Мероприятие 6.2.2 Проведение райо</w:t>
            </w:r>
            <w:r w:rsidRPr="00595C6A">
              <w:rPr>
                <w:sz w:val="20"/>
              </w:rPr>
              <w:t>н</w:t>
            </w:r>
            <w:r w:rsidRPr="00595C6A">
              <w:rPr>
                <w:sz w:val="20"/>
              </w:rPr>
              <w:t>ного фестиваля  межнациональных культур "Венок дружбы"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Отдел культуры, спо</w:t>
            </w:r>
            <w:r w:rsidRPr="00595C6A">
              <w:rPr>
                <w:sz w:val="20"/>
              </w:rPr>
              <w:t>р</w:t>
            </w:r>
            <w:r w:rsidRPr="00595C6A">
              <w:rPr>
                <w:sz w:val="20"/>
              </w:rPr>
              <w:t>та и молодежи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0801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0860020110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6.3.1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Комплекс взаим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связанных мер, направленных на содействие успе</w:t>
            </w:r>
            <w:r w:rsidRPr="00595C6A">
              <w:rPr>
                <w:sz w:val="20"/>
              </w:rPr>
              <w:t>ш</w:t>
            </w:r>
            <w:r w:rsidRPr="00595C6A">
              <w:rPr>
                <w:sz w:val="20"/>
              </w:rPr>
              <w:t>ной социальной и культурной адапт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ции и интеграции мигрантов в общ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ственное прот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стантство Песчан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  Отдел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ния Администрации района, Отдел культ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ры, спорта и молод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жи</w:t>
            </w:r>
          </w:p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  <w:tr w:rsidR="005D6833" w:rsidRPr="00595C6A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Мероприятие 6.4.1</w:t>
            </w:r>
          </w:p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Мониторинг сост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яния межнаци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 xml:space="preserve">нальных и </w:t>
            </w:r>
            <w:proofErr w:type="spellStart"/>
            <w:r w:rsidRPr="00595C6A">
              <w:rPr>
                <w:sz w:val="20"/>
              </w:rPr>
              <w:t>этн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конфессиональных</w:t>
            </w:r>
            <w:proofErr w:type="spellEnd"/>
            <w:r w:rsidRPr="00595C6A">
              <w:rPr>
                <w:sz w:val="20"/>
              </w:rPr>
              <w:t xml:space="preserve"> отношений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rPr>
                <w:sz w:val="20"/>
              </w:rPr>
            </w:pPr>
            <w:r w:rsidRPr="00595C6A">
              <w:rPr>
                <w:sz w:val="20"/>
              </w:rPr>
              <w:t>Администрация  рай</w:t>
            </w:r>
            <w:r w:rsidRPr="00595C6A">
              <w:rPr>
                <w:sz w:val="20"/>
              </w:rPr>
              <w:t>о</w:t>
            </w:r>
            <w:r w:rsidRPr="00595C6A">
              <w:rPr>
                <w:sz w:val="20"/>
              </w:rPr>
              <w:t>на,  Отдел образов</w:t>
            </w:r>
            <w:r w:rsidRPr="00595C6A">
              <w:rPr>
                <w:sz w:val="20"/>
              </w:rPr>
              <w:t>а</w:t>
            </w:r>
            <w:r w:rsidRPr="00595C6A">
              <w:rPr>
                <w:sz w:val="20"/>
              </w:rPr>
              <w:t>ния Администрации района, Отдел культ</w:t>
            </w:r>
            <w:r w:rsidRPr="00595C6A">
              <w:rPr>
                <w:sz w:val="20"/>
              </w:rPr>
              <w:t>у</w:t>
            </w:r>
            <w:r w:rsidRPr="00595C6A">
              <w:rPr>
                <w:sz w:val="20"/>
              </w:rPr>
              <w:t>ры, спорта и молод</w:t>
            </w:r>
            <w:r w:rsidRPr="00595C6A">
              <w:rPr>
                <w:sz w:val="20"/>
              </w:rPr>
              <w:t>е</w:t>
            </w:r>
            <w:r w:rsidRPr="00595C6A">
              <w:rPr>
                <w:sz w:val="20"/>
              </w:rPr>
              <w:t>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3" w:rsidRPr="00595C6A" w:rsidRDefault="00595C6A" w:rsidP="00595C6A">
            <w:pPr>
              <w:spacing w:line="228" w:lineRule="auto"/>
              <w:jc w:val="center"/>
              <w:rPr>
                <w:sz w:val="20"/>
              </w:rPr>
            </w:pPr>
            <w:r w:rsidRPr="00595C6A"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  <w:tc>
          <w:tcPr>
            <w:tcW w:w="200" w:type="dxa"/>
          </w:tcPr>
          <w:p w:rsidR="005D6833" w:rsidRPr="00595C6A" w:rsidRDefault="005D6833" w:rsidP="00595C6A">
            <w:pPr>
              <w:spacing w:line="228" w:lineRule="auto"/>
              <w:rPr>
                <w:sz w:val="20"/>
              </w:rPr>
            </w:pPr>
          </w:p>
        </w:tc>
      </w:tr>
    </w:tbl>
    <w:p w:rsidR="005D6833" w:rsidRDefault="005D6833">
      <w:pPr>
        <w:tabs>
          <w:tab w:val="left" w:pos="2505"/>
        </w:tabs>
      </w:pPr>
    </w:p>
    <w:p w:rsidR="00595C6A" w:rsidRDefault="00595C6A">
      <w:pPr>
        <w:tabs>
          <w:tab w:val="left" w:pos="2505"/>
        </w:tabs>
      </w:pPr>
    </w:p>
    <w:p w:rsidR="00595C6A" w:rsidRDefault="00595C6A">
      <w:pPr>
        <w:tabs>
          <w:tab w:val="left" w:pos="2505"/>
        </w:tabs>
      </w:pPr>
    </w:p>
    <w:p w:rsidR="00595C6A" w:rsidRDefault="00595C6A">
      <w:pPr>
        <w:tabs>
          <w:tab w:val="left" w:pos="2505"/>
        </w:tabs>
      </w:pPr>
    </w:p>
    <w:p w:rsidR="005D6833" w:rsidRDefault="00595C6A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5D6833" w:rsidRDefault="00595C6A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</w:t>
      </w:r>
      <w:r>
        <w:rPr>
          <w:sz w:val="28"/>
        </w:rPr>
        <w:tab/>
        <w:t xml:space="preserve">   О.В. Купина</w:t>
      </w:r>
    </w:p>
    <w:p w:rsidR="005D6833" w:rsidRDefault="005D6833">
      <w:pPr>
        <w:tabs>
          <w:tab w:val="left" w:pos="2505"/>
        </w:tabs>
        <w:ind w:left="142"/>
      </w:pPr>
    </w:p>
    <w:sectPr w:rsidR="005D6833" w:rsidSect="00F36CD3">
      <w:headerReference w:type="default" r:id="rId11"/>
      <w:footerReference w:type="default" r:id="rId12"/>
      <w:pgSz w:w="16839" w:h="11907" w:orient="landscape" w:code="9"/>
      <w:pgMar w:top="1701" w:right="244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6A" w:rsidRDefault="00595C6A">
      <w:r>
        <w:separator/>
      </w:r>
    </w:p>
  </w:endnote>
  <w:endnote w:type="continuationSeparator" w:id="0">
    <w:p w:rsidR="00595C6A" w:rsidRDefault="005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6A" w:rsidRDefault="00595C6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33BB3">
      <w:rPr>
        <w:noProof/>
      </w:rPr>
      <w:t>6</w:t>
    </w:r>
    <w:r>
      <w:fldChar w:fldCharType="end"/>
    </w:r>
  </w:p>
  <w:p w:rsidR="00595C6A" w:rsidRDefault="00595C6A">
    <w:pPr>
      <w:pStyle w:val="af"/>
      <w:jc w:val="right"/>
    </w:pPr>
  </w:p>
  <w:p w:rsidR="00595C6A" w:rsidRDefault="00595C6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6A" w:rsidRDefault="00595C6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33BB3">
      <w:rPr>
        <w:noProof/>
      </w:rPr>
      <w:t>35</w:t>
    </w:r>
    <w:r>
      <w:fldChar w:fldCharType="end"/>
    </w:r>
  </w:p>
  <w:p w:rsidR="00595C6A" w:rsidRDefault="00595C6A">
    <w:pPr>
      <w:pStyle w:val="af"/>
      <w:jc w:val="right"/>
    </w:pPr>
  </w:p>
  <w:p w:rsidR="00595C6A" w:rsidRDefault="00595C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6A" w:rsidRDefault="00595C6A">
      <w:r>
        <w:separator/>
      </w:r>
    </w:p>
  </w:footnote>
  <w:footnote w:type="continuationSeparator" w:id="0">
    <w:p w:rsidR="00595C6A" w:rsidRDefault="0059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6A" w:rsidRDefault="00595C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4ADB"/>
    <w:multiLevelType w:val="multilevel"/>
    <w:tmpl w:val="F98879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DD6690B"/>
    <w:multiLevelType w:val="multilevel"/>
    <w:tmpl w:val="30DCB27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65B807A4"/>
    <w:multiLevelType w:val="multilevel"/>
    <w:tmpl w:val="BFC477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833"/>
    <w:rsid w:val="00333BB3"/>
    <w:rsid w:val="00595C6A"/>
    <w:rsid w:val="005D6833"/>
    <w:rsid w:val="00C94AF1"/>
    <w:rsid w:val="00DF4F04"/>
    <w:rsid w:val="00F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0"/>
    <w:link w:val="21"/>
    <w:rPr>
      <w:sz w:val="26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a5">
    <w:name w:val="Символ нумерации"/>
    <w:link w:val="a6"/>
    <w:rPr>
      <w:sz w:val="32"/>
    </w:rPr>
  </w:style>
  <w:style w:type="character" w:customStyle="1" w:styleId="a6">
    <w:name w:val="Символ нумерации"/>
    <w:link w:val="a5"/>
    <w:rPr>
      <w:sz w:val="32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a7">
    <w:name w:val="Отчетный"/>
    <w:basedOn w:val="a"/>
    <w:link w:val="a8"/>
    <w:pPr>
      <w:spacing w:after="120" w:line="360" w:lineRule="auto"/>
      <w:ind w:firstLine="720"/>
      <w:jc w:val="both"/>
    </w:pPr>
    <w:rPr>
      <w:sz w:val="26"/>
    </w:rPr>
  </w:style>
  <w:style w:type="character" w:customStyle="1" w:styleId="a8">
    <w:name w:val="Отчетный"/>
    <w:basedOn w:val="10"/>
    <w:link w:val="a7"/>
    <w:rPr>
      <w:sz w:val="26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4">
    <w:name w:val="Абзац списка1"/>
    <w:basedOn w:val="15"/>
    <w:link w:val="16"/>
    <w:rPr>
      <w:rFonts w:ascii="Calibri" w:hAnsi="Calibri"/>
      <w:sz w:val="22"/>
    </w:rPr>
  </w:style>
  <w:style w:type="character" w:customStyle="1" w:styleId="16">
    <w:name w:val="Абзац списка1"/>
    <w:basedOn w:val="17"/>
    <w:link w:val="14"/>
    <w:rPr>
      <w:rFonts w:ascii="Calibri" w:hAnsi="Calibri"/>
      <w:sz w:val="22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9">
    <w:name w:val="Body Text Indent"/>
    <w:basedOn w:val="a"/>
    <w:link w:val="aa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10"/>
    <w:link w:val="a9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b">
    <w:name w:val="List Paragraph"/>
    <w:basedOn w:val="a"/>
    <w:link w:val="ac"/>
    <w:pPr>
      <w:ind w:left="720"/>
    </w:pPr>
  </w:style>
  <w:style w:type="character" w:customStyle="1" w:styleId="ac">
    <w:name w:val="Абзац списка Знак"/>
    <w:basedOn w:val="10"/>
    <w:link w:val="ab"/>
    <w:rPr>
      <w:sz w:val="24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0"/>
    <w:link w:val="ad"/>
    <w:rPr>
      <w:sz w:val="24"/>
    </w:rPr>
  </w:style>
  <w:style w:type="paragraph" w:customStyle="1" w:styleId="18">
    <w:name w:val="Заголовок1"/>
    <w:basedOn w:val="15"/>
    <w:link w:val="19"/>
    <w:rPr>
      <w:rFonts w:ascii="Arial" w:hAnsi="Arial"/>
      <w:sz w:val="28"/>
    </w:rPr>
  </w:style>
  <w:style w:type="character" w:customStyle="1" w:styleId="19">
    <w:name w:val="Заголовок1"/>
    <w:basedOn w:val="17"/>
    <w:link w:val="18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f">
    <w:name w:val="footer"/>
    <w:basedOn w:val="a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10"/>
    <w:link w:val="af"/>
    <w:rPr>
      <w:sz w:val="24"/>
    </w:rPr>
  </w:style>
  <w:style w:type="paragraph" w:customStyle="1" w:styleId="af1">
    <w:name w:val="Содержимое врезки"/>
    <w:basedOn w:val="a0"/>
    <w:link w:val="af2"/>
  </w:style>
  <w:style w:type="character" w:customStyle="1" w:styleId="af2">
    <w:name w:val="Содержимое врезки"/>
    <w:basedOn w:val="af3"/>
    <w:link w:val="af1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50">
    <w:name w:val="Заголовок 5 Знак"/>
    <w:basedOn w:val="af4"/>
    <w:link w:val="5"/>
    <w:rPr>
      <w:b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5">
    <w:name w:val="Обычный1"/>
    <w:link w:val="17"/>
    <w:rPr>
      <w:sz w:val="24"/>
    </w:rPr>
  </w:style>
  <w:style w:type="character" w:customStyle="1" w:styleId="17">
    <w:name w:val="Обычный1"/>
    <w:link w:val="15"/>
    <w:rPr>
      <w:sz w:val="24"/>
    </w:rPr>
  </w:style>
  <w:style w:type="paragraph" w:customStyle="1" w:styleId="af5">
    <w:name w:val="Содержимое таблицы"/>
    <w:basedOn w:val="a"/>
    <w:link w:val="af6"/>
  </w:style>
  <w:style w:type="character" w:customStyle="1" w:styleId="af6">
    <w:name w:val="Содержимое таблицы"/>
    <w:basedOn w:val="10"/>
    <w:link w:val="af5"/>
    <w:rPr>
      <w:sz w:val="24"/>
    </w:rPr>
  </w:style>
  <w:style w:type="paragraph" w:customStyle="1" w:styleId="1c">
    <w:name w:val="Гиперссылка1"/>
    <w:link w:val="af7"/>
    <w:rPr>
      <w:color w:val="0000FF"/>
      <w:u w:val="single"/>
    </w:rPr>
  </w:style>
  <w:style w:type="character" w:styleId="af7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f">
    <w:name w:val="Название1"/>
    <w:basedOn w:val="a"/>
    <w:link w:val="1f0"/>
    <w:pPr>
      <w:spacing w:before="120" w:after="120"/>
    </w:pPr>
    <w:rPr>
      <w:i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f1">
    <w:name w:val="Обычный1"/>
    <w:link w:val="1f2"/>
    <w:rPr>
      <w:sz w:val="24"/>
    </w:rPr>
  </w:style>
  <w:style w:type="character" w:customStyle="1" w:styleId="1f2">
    <w:name w:val="Обычный1"/>
    <w:link w:val="1f1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f3"/>
    <w:link w:val="afa"/>
    <w:rPr>
      <w:sz w:val="24"/>
    </w:rPr>
  </w:style>
  <w:style w:type="paragraph" w:styleId="a0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0"/>
    <w:link w:val="a0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33">
    <w:name w:val="Основной шрифт абзаца3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fc">
    <w:name w:val="Subtitle"/>
    <w:basedOn w:val="a1"/>
    <w:next w:val="a0"/>
    <w:link w:val="afd"/>
    <w:uiPriority w:val="11"/>
    <w:qFormat/>
    <w:rPr>
      <w:i/>
      <w:sz w:val="28"/>
    </w:rPr>
  </w:style>
  <w:style w:type="character" w:customStyle="1" w:styleId="afd">
    <w:name w:val="Подзаголовок Знак"/>
    <w:basedOn w:val="af4"/>
    <w:link w:val="afc"/>
    <w:rPr>
      <w:b/>
      <w:i/>
      <w:sz w:val="28"/>
    </w:rPr>
  </w:style>
  <w:style w:type="paragraph" w:customStyle="1" w:styleId="1f5">
    <w:name w:val="Гиперссылка1"/>
    <w:link w:val="1f6"/>
    <w:rPr>
      <w:color w:val="000080"/>
      <w:u w:val="single"/>
    </w:rPr>
  </w:style>
  <w:style w:type="character" w:customStyle="1" w:styleId="1f6">
    <w:name w:val="Гиперссылка1"/>
    <w:link w:val="1f5"/>
    <w:rPr>
      <w:color w:val="000080"/>
      <w:u w:val="single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afe">
    <w:name w:val="Маркеры списка"/>
    <w:link w:val="aff"/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1">
    <w:name w:val="Title"/>
    <w:basedOn w:val="a"/>
    <w:next w:val="afc"/>
    <w:link w:val="a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4">
    <w:name w:val="Название Знак"/>
    <w:basedOn w:val="10"/>
    <w:link w:val="a1"/>
    <w:rPr>
      <w:b/>
      <w:sz w:val="24"/>
    </w:rPr>
  </w:style>
  <w:style w:type="paragraph" w:customStyle="1" w:styleId="aff0">
    <w:name w:val="Заголовок таблицы"/>
    <w:basedOn w:val="af5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6"/>
    <w:link w:val="af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styleId="aff2">
    <w:name w:val="Normal (Web)"/>
    <w:basedOn w:val="a"/>
    <w:link w:val="aff3"/>
    <w:pPr>
      <w:spacing w:before="100" w:after="100" w:line="200" w:lineRule="atLeast"/>
    </w:pPr>
  </w:style>
  <w:style w:type="character" w:customStyle="1" w:styleId="aff3">
    <w:name w:val="Обычный (веб) Знак"/>
    <w:basedOn w:val="10"/>
    <w:link w:val="aff2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6B44-CEA7-4038-9442-CE933D2B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6672</Words>
  <Characters>38036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2024-11-29T11:26:00Z</cp:lastPrinted>
  <dcterms:created xsi:type="dcterms:W3CDTF">2024-11-29T10:55:00Z</dcterms:created>
  <dcterms:modified xsi:type="dcterms:W3CDTF">2024-12-02T06:14:00Z</dcterms:modified>
</cp:coreProperties>
</file>