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F1" w:rsidRPr="001A12F1" w:rsidRDefault="0045409A" w:rsidP="001A12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1A12F1">
        <w:rPr>
          <w:rFonts w:ascii="Times New Roman" w:eastAsia="Calibri" w:hAnsi="Times New Roman"/>
          <w:b/>
          <w:noProof/>
          <w:color w:val="auto"/>
          <w:sz w:val="28"/>
          <w:szCs w:val="28"/>
        </w:rPr>
        <w:drawing>
          <wp:inline distT="0" distB="0" distL="0" distR="0" wp14:anchorId="72314FE2" wp14:editId="68D27D12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2F1" w:rsidRPr="001A12F1">
        <w:rPr>
          <w:rFonts w:ascii="Times New Roman" w:eastAsia="Calibri" w:hAnsi="Times New Roman"/>
          <w:color w:val="auto"/>
          <w:sz w:val="32"/>
          <w:szCs w:val="32"/>
          <w:lang w:eastAsia="en-US" w:bidi="hi-IN"/>
        </w:rPr>
        <w:br w:type="textWrapping" w:clear="all"/>
      </w:r>
      <w:r w:rsidR="001A12F1" w:rsidRPr="001A12F1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1A12F1" w:rsidRPr="001A12F1" w:rsidRDefault="001A12F1" w:rsidP="001A12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1A12F1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1A12F1" w:rsidRPr="001A12F1" w:rsidRDefault="001A12F1" w:rsidP="001A12F1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1A12F1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1A12F1" w:rsidRPr="001A12F1" w:rsidRDefault="001A12F1" w:rsidP="001A12F1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1A12F1" w:rsidRPr="001A12F1" w:rsidRDefault="001A12F1" w:rsidP="001A12F1">
      <w:pPr>
        <w:tabs>
          <w:tab w:val="left" w:pos="4350"/>
        </w:tabs>
        <w:spacing w:after="0" w:line="240" w:lineRule="auto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  <w:r w:rsidRPr="001A12F1"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  <w:tab/>
      </w:r>
    </w:p>
    <w:p w:rsidR="001A12F1" w:rsidRPr="001A12F1" w:rsidRDefault="001A12F1" w:rsidP="001A12F1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1A12F1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1A12F1" w:rsidRPr="001A12F1" w:rsidRDefault="001A12F1" w:rsidP="001A12F1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A12F1" w:rsidRPr="001A12F1" w:rsidTr="001A12F1">
        <w:trPr>
          <w:trHeight w:val="383"/>
        </w:trPr>
        <w:tc>
          <w:tcPr>
            <w:tcW w:w="2235" w:type="dxa"/>
            <w:hideMark/>
          </w:tcPr>
          <w:p w:rsidR="001A12F1" w:rsidRPr="001A12F1" w:rsidRDefault="00A82C8B" w:rsidP="001A12F1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18.02.2025</w:t>
            </w:r>
          </w:p>
        </w:tc>
        <w:tc>
          <w:tcPr>
            <w:tcW w:w="2268" w:type="dxa"/>
          </w:tcPr>
          <w:p w:rsidR="001A12F1" w:rsidRPr="001A12F1" w:rsidRDefault="001A12F1" w:rsidP="001A12F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A12F1" w:rsidRPr="001A12F1" w:rsidRDefault="001A12F1" w:rsidP="001A12F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1A12F1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1A12F1" w:rsidRPr="001A12F1" w:rsidRDefault="00A82C8B" w:rsidP="001A12F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72</w:t>
            </w:r>
          </w:p>
        </w:tc>
        <w:tc>
          <w:tcPr>
            <w:tcW w:w="1315" w:type="dxa"/>
          </w:tcPr>
          <w:p w:rsidR="001A12F1" w:rsidRPr="001A12F1" w:rsidRDefault="001A12F1" w:rsidP="001A12F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A12F1" w:rsidRPr="001A12F1" w:rsidRDefault="001A12F1" w:rsidP="001A12F1">
            <w:pPr>
              <w:tabs>
                <w:tab w:val="center" w:pos="1238"/>
              </w:tabs>
              <w:spacing w:after="0" w:line="240" w:lineRule="auto"/>
              <w:ind w:left="196" w:hanging="196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1A12F1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1A12F1" w:rsidRDefault="001A12F1" w:rsidP="001A12F1">
      <w:pPr>
        <w:suppressAutoHyphens/>
        <w:spacing w:after="0" w:line="240" w:lineRule="auto"/>
        <w:ind w:right="4961"/>
        <w:jc w:val="both"/>
        <w:rPr>
          <w:rFonts w:ascii="Times New Roman" w:hAnsi="Times New Roman"/>
          <w:bCs/>
          <w:sz w:val="28"/>
          <w:szCs w:val="28"/>
        </w:rPr>
      </w:pPr>
    </w:p>
    <w:p w:rsidR="006E711F" w:rsidRPr="006E711F" w:rsidRDefault="006E711F" w:rsidP="001A12F1">
      <w:pPr>
        <w:suppressAutoHyphens/>
        <w:spacing w:after="0" w:line="240" w:lineRule="auto"/>
        <w:ind w:right="4534"/>
        <w:jc w:val="both"/>
        <w:rPr>
          <w:rFonts w:ascii="Times New Roman" w:hAnsi="Times New Roman"/>
          <w:bCs/>
          <w:sz w:val="28"/>
          <w:szCs w:val="28"/>
        </w:rPr>
      </w:pPr>
      <w:r w:rsidRPr="006E711F"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Администрации Песчанокопского района от 12.12.2018 №826 «Об утверждении  муниципальной  программы Песчанокопского района  «Управление муниципальными  финансами и создание условий  для эффективного управления  муниципальными финансами» </w:t>
      </w:r>
    </w:p>
    <w:p w:rsidR="009C641D" w:rsidRPr="001A12F1" w:rsidRDefault="009C641D" w:rsidP="001A12F1">
      <w:pPr>
        <w:spacing w:after="0" w:line="240" w:lineRule="auto"/>
        <w:jc w:val="center"/>
        <w:rPr>
          <w:rFonts w:ascii="Times New Roman" w:hAnsi="Times New Roman"/>
          <w:sz w:val="18"/>
        </w:rPr>
      </w:pPr>
    </w:p>
    <w:p w:rsidR="00A52D3B" w:rsidRDefault="005848F7" w:rsidP="001A12F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 соответствии с </w:t>
      </w:r>
      <w:r w:rsidRPr="005848F7">
        <w:rPr>
          <w:rFonts w:ascii="Times New Roman" w:hAnsi="Times New Roman"/>
          <w:sz w:val="28"/>
        </w:rPr>
        <w:t xml:space="preserve"> постановлени</w:t>
      </w:r>
      <w:r>
        <w:rPr>
          <w:rFonts w:ascii="Times New Roman" w:hAnsi="Times New Roman"/>
          <w:sz w:val="28"/>
        </w:rPr>
        <w:t>ем</w:t>
      </w:r>
      <w:r w:rsidRPr="005848F7">
        <w:rPr>
          <w:rFonts w:ascii="Times New Roman" w:hAnsi="Times New Roman"/>
          <w:sz w:val="28"/>
        </w:rPr>
        <w:t xml:space="preserve"> Администрации Песчанокопского района от </w:t>
      </w:r>
      <w:r>
        <w:rPr>
          <w:rFonts w:ascii="Times New Roman" w:hAnsi="Times New Roman"/>
          <w:sz w:val="28"/>
        </w:rPr>
        <w:t>22.07.2024</w:t>
      </w:r>
      <w:r w:rsidRPr="005848F7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673</w:t>
      </w:r>
      <w:r w:rsidRPr="005848F7">
        <w:rPr>
          <w:rFonts w:ascii="Times New Roman" w:hAnsi="Times New Roman"/>
          <w:sz w:val="28"/>
        </w:rPr>
        <w:t xml:space="preserve"> «Об утверждении Порядка разработки, реализации и оценки эффективности муниципальных программ Песчанокопского района» и распоряжения Администрации Песчанокопского района от </w:t>
      </w:r>
      <w:r>
        <w:rPr>
          <w:rFonts w:ascii="Times New Roman" w:hAnsi="Times New Roman"/>
          <w:sz w:val="28"/>
        </w:rPr>
        <w:t>24.07.2024</w:t>
      </w:r>
      <w:r w:rsidRPr="005848F7">
        <w:rPr>
          <w:rFonts w:ascii="Times New Roman" w:hAnsi="Times New Roman"/>
          <w:sz w:val="28"/>
        </w:rPr>
        <w:t xml:space="preserve"> № 1</w:t>
      </w:r>
      <w:r>
        <w:rPr>
          <w:rFonts w:ascii="Times New Roman" w:hAnsi="Times New Roman"/>
          <w:sz w:val="28"/>
        </w:rPr>
        <w:t>12</w:t>
      </w:r>
      <w:r w:rsidRPr="005848F7">
        <w:rPr>
          <w:rFonts w:ascii="Times New Roman" w:hAnsi="Times New Roman"/>
          <w:sz w:val="28"/>
        </w:rPr>
        <w:t xml:space="preserve"> «Об утверждении Перечня муниципальных программ Песчанокопского района»,</w:t>
      </w:r>
      <w:r w:rsidRPr="005848F7">
        <w:t xml:space="preserve"> </w:t>
      </w:r>
      <w:r>
        <w:rPr>
          <w:rFonts w:ascii="Times New Roman" w:hAnsi="Times New Roman"/>
          <w:sz w:val="28"/>
        </w:rPr>
        <w:t>на основании</w:t>
      </w:r>
      <w:r w:rsidRPr="005848F7">
        <w:rPr>
          <w:rFonts w:ascii="Times New Roman" w:hAnsi="Times New Roman"/>
          <w:sz w:val="28"/>
        </w:rPr>
        <w:t xml:space="preserve"> решени</w:t>
      </w:r>
      <w:r>
        <w:rPr>
          <w:rFonts w:ascii="Times New Roman" w:hAnsi="Times New Roman"/>
          <w:sz w:val="28"/>
        </w:rPr>
        <w:t xml:space="preserve">я </w:t>
      </w:r>
      <w:r w:rsidRPr="005848F7">
        <w:rPr>
          <w:rFonts w:ascii="Times New Roman" w:hAnsi="Times New Roman"/>
          <w:sz w:val="28"/>
        </w:rPr>
        <w:t xml:space="preserve"> Собрания депутатов Песчанокопского района  от </w:t>
      </w:r>
      <w:r>
        <w:rPr>
          <w:rFonts w:ascii="Times New Roman" w:hAnsi="Times New Roman"/>
          <w:sz w:val="28"/>
        </w:rPr>
        <w:t>26.12</w:t>
      </w:r>
      <w:r w:rsidRPr="005848F7">
        <w:rPr>
          <w:rFonts w:ascii="Times New Roman" w:hAnsi="Times New Roman"/>
          <w:sz w:val="28"/>
        </w:rPr>
        <w:t>.2024 №2</w:t>
      </w:r>
      <w:r>
        <w:rPr>
          <w:rFonts w:ascii="Times New Roman" w:hAnsi="Times New Roman"/>
          <w:sz w:val="28"/>
        </w:rPr>
        <w:t>19</w:t>
      </w:r>
      <w:r w:rsidRPr="005848F7">
        <w:rPr>
          <w:rFonts w:ascii="Times New Roman" w:hAnsi="Times New Roman"/>
          <w:sz w:val="28"/>
        </w:rPr>
        <w:t xml:space="preserve"> «Об утверждении бюджета Песчанокопского района на 202</w:t>
      </w:r>
      <w:r>
        <w:rPr>
          <w:rFonts w:ascii="Times New Roman" w:hAnsi="Times New Roman"/>
          <w:sz w:val="28"/>
        </w:rPr>
        <w:t>5</w:t>
      </w:r>
      <w:r w:rsidRPr="005848F7">
        <w:rPr>
          <w:rFonts w:ascii="Times New Roman" w:hAnsi="Times New Roman"/>
          <w:sz w:val="28"/>
        </w:rPr>
        <w:t xml:space="preserve"> год и на плановый период 202</w:t>
      </w:r>
      <w:r>
        <w:rPr>
          <w:rFonts w:ascii="Times New Roman" w:hAnsi="Times New Roman"/>
          <w:sz w:val="28"/>
        </w:rPr>
        <w:t>6</w:t>
      </w:r>
      <w:proofErr w:type="gramEnd"/>
      <w:r w:rsidRPr="005848F7">
        <w:rPr>
          <w:rFonts w:ascii="Times New Roman" w:hAnsi="Times New Roman"/>
          <w:sz w:val="28"/>
        </w:rPr>
        <w:t xml:space="preserve"> и 202</w:t>
      </w:r>
      <w:r>
        <w:rPr>
          <w:rFonts w:ascii="Times New Roman" w:hAnsi="Times New Roman"/>
          <w:sz w:val="28"/>
        </w:rPr>
        <w:t>7</w:t>
      </w:r>
      <w:r w:rsidRPr="005848F7">
        <w:rPr>
          <w:rFonts w:ascii="Times New Roman" w:hAnsi="Times New Roman"/>
          <w:sz w:val="28"/>
        </w:rPr>
        <w:t xml:space="preserve"> годов»»</w:t>
      </w:r>
      <w:r w:rsidR="006E711F" w:rsidRPr="005848F7">
        <w:rPr>
          <w:rFonts w:ascii="Times New Roman" w:hAnsi="Times New Roman"/>
          <w:sz w:val="28"/>
        </w:rPr>
        <w:t>,</w:t>
      </w:r>
    </w:p>
    <w:p w:rsidR="005848F7" w:rsidRDefault="005848F7" w:rsidP="001A12F1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383B6D" w:rsidRPr="00383B6D" w:rsidRDefault="00383B6D" w:rsidP="00383B6D">
      <w:pPr>
        <w:spacing w:after="0" w:line="240" w:lineRule="auto"/>
        <w:ind w:firstLine="425"/>
        <w:jc w:val="center"/>
        <w:rPr>
          <w:rFonts w:ascii="Times New Roman" w:hAnsi="Times New Roman"/>
          <w:sz w:val="28"/>
          <w:szCs w:val="28"/>
        </w:rPr>
      </w:pPr>
      <w:r w:rsidRPr="00383B6D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383B6D">
        <w:rPr>
          <w:rFonts w:ascii="Times New Roman" w:hAnsi="Times New Roman"/>
          <w:sz w:val="28"/>
          <w:szCs w:val="28"/>
        </w:rPr>
        <w:t>:</w:t>
      </w:r>
    </w:p>
    <w:p w:rsidR="009C641D" w:rsidRDefault="009C64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C641D" w:rsidRPr="00004111" w:rsidRDefault="006E711F" w:rsidP="00383B6D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04111">
        <w:rPr>
          <w:rFonts w:ascii="Times New Roman" w:hAnsi="Times New Roman"/>
          <w:sz w:val="28"/>
        </w:rPr>
        <w:t xml:space="preserve">Внести в постановление Администрации Песчанокопского района от 12.12.2018 № 826 «Об утверждении муниципальной программы Песчанокопского района «Управление муниципальными финансами и создание условий для  эффективного управления муниципальными финансами» </w:t>
      </w:r>
      <w:r w:rsidR="00C4659F">
        <w:rPr>
          <w:rFonts w:ascii="Times New Roman" w:hAnsi="Times New Roman"/>
          <w:sz w:val="28"/>
        </w:rPr>
        <w:t xml:space="preserve">(в редакции  от  09.09.2024 №853) </w:t>
      </w:r>
      <w:r w:rsidRPr="00004111">
        <w:rPr>
          <w:rFonts w:ascii="Times New Roman" w:hAnsi="Times New Roman"/>
          <w:sz w:val="28"/>
        </w:rPr>
        <w:t xml:space="preserve">изменения согласно приложению. </w:t>
      </w:r>
    </w:p>
    <w:p w:rsidR="00004111" w:rsidRPr="00004111" w:rsidRDefault="00004111" w:rsidP="00A74B0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04111">
        <w:rPr>
          <w:rFonts w:ascii="Times New Roman" w:hAnsi="Times New Roman"/>
          <w:sz w:val="28"/>
        </w:rPr>
        <w:t xml:space="preserve">Руководителю пресс-службы Администрации района </w:t>
      </w:r>
      <w:r w:rsidR="00A74B0E">
        <w:rPr>
          <w:rFonts w:ascii="Times New Roman" w:hAnsi="Times New Roman"/>
          <w:sz w:val="28"/>
        </w:rPr>
        <w:t xml:space="preserve">                    </w:t>
      </w:r>
      <w:r w:rsidRPr="00004111">
        <w:rPr>
          <w:rFonts w:ascii="Times New Roman" w:hAnsi="Times New Roman"/>
          <w:sz w:val="28"/>
        </w:rPr>
        <w:t xml:space="preserve">(Сидоренко С.А.) опубликовать настоящие постановление в </w:t>
      </w:r>
      <w:r w:rsidR="00A52D3B">
        <w:rPr>
          <w:rFonts w:ascii="Times New Roman" w:hAnsi="Times New Roman"/>
          <w:sz w:val="28"/>
        </w:rPr>
        <w:t xml:space="preserve">Муниципальном </w:t>
      </w:r>
      <w:r w:rsidRPr="00004111">
        <w:rPr>
          <w:rFonts w:ascii="Times New Roman" w:hAnsi="Times New Roman"/>
          <w:sz w:val="28"/>
        </w:rPr>
        <w:t>вестнике Песчанокопского района</w:t>
      </w:r>
      <w:r w:rsidR="00A74B0E">
        <w:rPr>
          <w:rFonts w:ascii="Times New Roman" w:hAnsi="Times New Roman"/>
          <w:sz w:val="28"/>
        </w:rPr>
        <w:t>.</w:t>
      </w:r>
      <w:r w:rsidRPr="00004111">
        <w:rPr>
          <w:rFonts w:ascii="Times New Roman" w:hAnsi="Times New Roman"/>
          <w:sz w:val="28"/>
        </w:rPr>
        <w:t xml:space="preserve"> </w:t>
      </w:r>
    </w:p>
    <w:p w:rsidR="00004111" w:rsidRPr="00DD67F2" w:rsidRDefault="00004111" w:rsidP="00383B6D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D67F2">
        <w:rPr>
          <w:rFonts w:ascii="Times New Roman" w:hAnsi="Times New Roman"/>
          <w:sz w:val="28"/>
        </w:rPr>
        <w:t>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9C641D" w:rsidRPr="00DD67F2" w:rsidRDefault="006E711F" w:rsidP="00383B6D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D67F2">
        <w:rPr>
          <w:rFonts w:ascii="Times New Roman" w:hAnsi="Times New Roman"/>
          <w:sz w:val="28"/>
        </w:rPr>
        <w:t> Настоящее постановление вступает в силу со дня его официального опубликования.</w:t>
      </w:r>
    </w:p>
    <w:p w:rsidR="009C641D" w:rsidRDefault="00DD67F2" w:rsidP="00383B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</w:t>
      </w:r>
      <w:r w:rsidR="006E711F">
        <w:rPr>
          <w:rFonts w:ascii="Times New Roman" w:hAnsi="Times New Roman"/>
          <w:sz w:val="28"/>
        </w:rPr>
        <w:t xml:space="preserve">. Контроль за выполнением настоящего постановления возложить на заместителя главы Администрации Песчанокопского района по экономике и финансам </w:t>
      </w:r>
      <w:proofErr w:type="spellStart"/>
      <w:r w:rsidR="006E711F">
        <w:rPr>
          <w:rFonts w:ascii="Times New Roman" w:hAnsi="Times New Roman"/>
          <w:sz w:val="28"/>
        </w:rPr>
        <w:t>Хомец</w:t>
      </w:r>
      <w:proofErr w:type="spellEnd"/>
      <w:r w:rsidR="006E711F">
        <w:rPr>
          <w:rFonts w:ascii="Times New Roman" w:hAnsi="Times New Roman"/>
          <w:sz w:val="28"/>
        </w:rPr>
        <w:t xml:space="preserve"> М.О.</w:t>
      </w:r>
    </w:p>
    <w:p w:rsidR="009C641D" w:rsidRDefault="009C641D" w:rsidP="00383B6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C641D" w:rsidRDefault="009C641D" w:rsidP="00383B6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83B6D" w:rsidRDefault="00383B6D" w:rsidP="00383B6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C641D" w:rsidRDefault="006E711F" w:rsidP="00383B6D">
      <w:pPr>
        <w:tabs>
          <w:tab w:val="left" w:pos="7655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Администрации                                           </w:t>
      </w:r>
    </w:p>
    <w:p w:rsidR="001A12F1" w:rsidRDefault="006E711F" w:rsidP="00383B6D">
      <w:pPr>
        <w:tabs>
          <w:tab w:val="left" w:pos="7655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  <w:r w:rsidR="001A12F1">
        <w:rPr>
          <w:rFonts w:ascii="Times New Roman" w:hAnsi="Times New Roman"/>
          <w:sz w:val="28"/>
        </w:rPr>
        <w:t xml:space="preserve">                                                                  И.И. </w:t>
      </w:r>
      <w:proofErr w:type="spellStart"/>
      <w:r w:rsidR="001A12F1">
        <w:rPr>
          <w:rFonts w:ascii="Times New Roman" w:hAnsi="Times New Roman"/>
          <w:sz w:val="28"/>
        </w:rPr>
        <w:t>Апольский</w:t>
      </w:r>
      <w:proofErr w:type="spellEnd"/>
    </w:p>
    <w:p w:rsidR="009C641D" w:rsidRDefault="009C641D" w:rsidP="00383B6D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9C641D" w:rsidRDefault="009C641D" w:rsidP="00383B6D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383B6D" w:rsidRDefault="00383B6D" w:rsidP="00383B6D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9C641D" w:rsidRDefault="006E711F" w:rsidP="00383B6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</w:t>
      </w:r>
      <w:r w:rsidR="00004111">
        <w:rPr>
          <w:rFonts w:ascii="Times New Roman" w:hAnsi="Times New Roman"/>
          <w:sz w:val="28"/>
        </w:rPr>
        <w:t>:</w:t>
      </w:r>
    </w:p>
    <w:p w:rsidR="00004111" w:rsidRDefault="00004111" w:rsidP="00383B6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финансовый отдел</w:t>
      </w:r>
    </w:p>
    <w:p w:rsidR="009C641D" w:rsidRDefault="00004111" w:rsidP="00383B6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района</w:t>
      </w:r>
      <w:r w:rsidR="006E711F">
        <w:rPr>
          <w:rFonts w:ascii="Times New Roman" w:hAnsi="Times New Roman"/>
        </w:rPr>
        <w:br w:type="page"/>
      </w:r>
    </w:p>
    <w:p w:rsidR="009C641D" w:rsidRDefault="006E711F" w:rsidP="001A12F1">
      <w:pPr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9C641D" w:rsidRDefault="006E711F" w:rsidP="001A12F1">
      <w:pPr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  <w:r w:rsidR="001A12F1">
        <w:rPr>
          <w:rFonts w:ascii="Times New Roman" w:hAnsi="Times New Roman"/>
          <w:sz w:val="28"/>
        </w:rPr>
        <w:t xml:space="preserve"> </w:t>
      </w:r>
      <w:r w:rsidR="00912B49">
        <w:rPr>
          <w:rFonts w:ascii="Times New Roman" w:hAnsi="Times New Roman"/>
          <w:sz w:val="28"/>
        </w:rPr>
        <w:t>Администрации</w:t>
      </w:r>
    </w:p>
    <w:p w:rsidR="00912B49" w:rsidRDefault="00912B49" w:rsidP="001A12F1">
      <w:pPr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9C641D" w:rsidRDefault="006E711F" w:rsidP="001A12F1">
      <w:pPr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A82C8B">
        <w:rPr>
          <w:rFonts w:ascii="Times New Roman" w:hAnsi="Times New Roman"/>
          <w:sz w:val="28"/>
        </w:rPr>
        <w:t>18.02.2025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№ </w:t>
      </w:r>
      <w:r w:rsidR="00A82C8B">
        <w:rPr>
          <w:rFonts w:ascii="Times New Roman" w:hAnsi="Times New Roman"/>
          <w:sz w:val="28"/>
        </w:rPr>
        <w:t>72</w:t>
      </w: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ИЗМЕНЕНИЯ,</w:t>
      </w: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вносимые в постановление </w:t>
      </w:r>
    </w:p>
    <w:p w:rsidR="009C641D" w:rsidRDefault="00912B4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Песчанокопского района </w:t>
      </w:r>
      <w:r w:rsidR="006E711F">
        <w:rPr>
          <w:rFonts w:ascii="Times New Roman" w:hAnsi="Times New Roman"/>
          <w:sz w:val="28"/>
        </w:rPr>
        <w:t xml:space="preserve"> Ростовской области от </w:t>
      </w:r>
      <w:r>
        <w:rPr>
          <w:rFonts w:ascii="Times New Roman" w:hAnsi="Times New Roman"/>
          <w:sz w:val="28"/>
        </w:rPr>
        <w:t xml:space="preserve">12.12.2018 </w:t>
      </w:r>
      <w:r w:rsidR="00383B6D">
        <w:rPr>
          <w:rFonts w:ascii="Times New Roman" w:hAnsi="Times New Roman"/>
          <w:sz w:val="28"/>
        </w:rPr>
        <w:t xml:space="preserve">            </w:t>
      </w:r>
      <w:r w:rsidR="006E711F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826</w:t>
      </w: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«Об утверждении </w:t>
      </w:r>
      <w:r w:rsidR="00912B49"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sz w:val="28"/>
        </w:rPr>
        <w:t xml:space="preserve"> программы </w:t>
      </w:r>
      <w:r w:rsidR="00912B49">
        <w:rPr>
          <w:rFonts w:ascii="Times New Roman" w:hAnsi="Times New Roman"/>
          <w:sz w:val="28"/>
        </w:rPr>
        <w:t>Песчанокопского района</w:t>
      </w:r>
    </w:p>
    <w:p w:rsidR="009C641D" w:rsidRDefault="00912B4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«Управление муниципальными</w:t>
      </w:r>
      <w:r w:rsidR="006E711F">
        <w:rPr>
          <w:rFonts w:ascii="Times New Roman" w:hAnsi="Times New Roman"/>
          <w:sz w:val="28"/>
        </w:rPr>
        <w:t xml:space="preserve"> финансами и создание условий </w:t>
      </w: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эффективного управления муниципальными финансами»</w:t>
      </w: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C641D" w:rsidRDefault="0087122A" w:rsidP="0087122A">
      <w:pPr>
        <w:spacing w:after="0" w:line="240" w:lineRule="auto"/>
        <w:ind w:left="710"/>
        <w:jc w:val="both"/>
        <w:rPr>
          <w:rFonts w:ascii="Times New Roman" w:hAnsi="Times New Roman"/>
          <w:sz w:val="28"/>
        </w:rPr>
      </w:pPr>
      <w:r w:rsidRPr="0087122A">
        <w:rPr>
          <w:rFonts w:ascii="Times New Roman" w:hAnsi="Times New Roman"/>
          <w:color w:val="auto"/>
          <w:sz w:val="28"/>
        </w:rPr>
        <w:t xml:space="preserve">В </w:t>
      </w:r>
      <w:r w:rsidR="006E711F" w:rsidRPr="0087122A">
        <w:rPr>
          <w:rFonts w:ascii="Times New Roman" w:hAnsi="Times New Roman"/>
          <w:sz w:val="28"/>
        </w:rPr>
        <w:t>Приложени</w:t>
      </w:r>
      <w:r w:rsidRPr="0087122A">
        <w:rPr>
          <w:rFonts w:ascii="Times New Roman" w:hAnsi="Times New Roman"/>
          <w:sz w:val="28"/>
        </w:rPr>
        <w:t>и № 1</w:t>
      </w:r>
      <w:r w:rsidR="006E711F" w:rsidRPr="0087122A">
        <w:rPr>
          <w:rFonts w:ascii="Times New Roman" w:hAnsi="Times New Roman"/>
          <w:sz w:val="28"/>
        </w:rPr>
        <w:t>:</w:t>
      </w:r>
    </w:p>
    <w:p w:rsidR="0087122A" w:rsidRDefault="0087122A" w:rsidP="0087122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разделе </w:t>
      </w:r>
      <w:r>
        <w:rPr>
          <w:rFonts w:ascii="Times New Roman" w:hAnsi="Times New Roman"/>
          <w:sz w:val="28"/>
          <w:lang w:val="en-US"/>
        </w:rPr>
        <w:t>II</w:t>
      </w:r>
      <w:r>
        <w:rPr>
          <w:rFonts w:ascii="Times New Roman" w:hAnsi="Times New Roman"/>
          <w:sz w:val="28"/>
        </w:rPr>
        <w:t>:</w:t>
      </w:r>
    </w:p>
    <w:p w:rsidR="0087122A" w:rsidRPr="0087122A" w:rsidRDefault="0087122A" w:rsidP="00C11A45">
      <w:pPr>
        <w:pStyle w:val="a5"/>
        <w:spacing w:after="0" w:line="240" w:lineRule="auto"/>
        <w:ind w:left="107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Пункт 1.5 подраздела 1 изложить в редакции:</w:t>
      </w:r>
    </w:p>
    <w:p w:rsidR="0087122A" w:rsidRPr="0087122A" w:rsidRDefault="0087122A" w:rsidP="0087122A">
      <w:pPr>
        <w:pStyle w:val="a5"/>
        <w:spacing w:after="0" w:line="240" w:lineRule="auto"/>
        <w:ind w:left="1069"/>
        <w:jc w:val="both"/>
        <w:rPr>
          <w:rFonts w:ascii="Times New Roman" w:hAnsi="Times New Roman"/>
          <w:sz w:val="28"/>
        </w:rPr>
      </w:pPr>
    </w:p>
    <w:p w:rsidR="009C641D" w:rsidRDefault="009C64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87"/>
        <w:gridCol w:w="4901"/>
        <w:gridCol w:w="480"/>
        <w:gridCol w:w="8402"/>
      </w:tblGrid>
      <w:tr w:rsidR="009C641D">
        <w:tc>
          <w:tcPr>
            <w:tcW w:w="787" w:type="dxa"/>
          </w:tcPr>
          <w:p w:rsidR="009C641D" w:rsidRDefault="0087122A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 w:rsidR="006E711F">
              <w:rPr>
                <w:rFonts w:ascii="Times New Roman" w:hAnsi="Times New Roman"/>
                <w:sz w:val="28"/>
              </w:rPr>
              <w:t>1.5.</w:t>
            </w:r>
          </w:p>
        </w:tc>
        <w:tc>
          <w:tcPr>
            <w:tcW w:w="4901" w:type="dxa"/>
            <w:shd w:val="clear" w:color="auto" w:fill="auto"/>
          </w:tcPr>
          <w:p w:rsidR="009C641D" w:rsidRDefault="006E711F" w:rsidP="00EF26D5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Параметры финансового обеспечения </w:t>
            </w:r>
            <w:r w:rsidR="00EF26D5">
              <w:rPr>
                <w:rFonts w:ascii="Times New Roman" w:hAnsi="Times New Roman"/>
                <w:sz w:val="28"/>
              </w:rPr>
              <w:t>муниципальной</w:t>
            </w:r>
            <w:r>
              <w:rPr>
                <w:rFonts w:ascii="Times New Roman" w:hAnsi="Times New Roman"/>
                <w:sz w:val="28"/>
              </w:rPr>
              <w:t xml:space="preserve"> программы</w:t>
            </w:r>
          </w:p>
        </w:tc>
        <w:tc>
          <w:tcPr>
            <w:tcW w:w="480" w:type="dxa"/>
          </w:tcPr>
          <w:p w:rsidR="009C641D" w:rsidRDefault="009C641D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9C641D" w:rsidRPr="00B3078D" w:rsidRDefault="00CF5FB0">
            <w:pPr>
              <w:spacing w:after="0" w:line="216" w:lineRule="auto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226 011,6</w:t>
            </w:r>
            <w:r w:rsidR="006E711F" w:rsidRPr="00B3078D">
              <w:rPr>
                <w:rFonts w:ascii="Times New Roman" w:hAnsi="Times New Roman"/>
                <w:color w:val="auto"/>
                <w:sz w:val="28"/>
              </w:rPr>
              <w:t xml:space="preserve"> тыс. рублей:</w:t>
            </w:r>
          </w:p>
          <w:p w:rsidR="009C641D" w:rsidRPr="00B3078D" w:rsidRDefault="006E711F">
            <w:pPr>
              <w:spacing w:after="0" w:line="216" w:lineRule="auto"/>
              <w:rPr>
                <w:rFonts w:ascii="Times New Roman" w:hAnsi="Times New Roman"/>
                <w:color w:val="auto"/>
                <w:sz w:val="28"/>
              </w:rPr>
            </w:pPr>
            <w:r w:rsidRPr="00B3078D">
              <w:rPr>
                <w:rFonts w:ascii="Times New Roman" w:hAnsi="Times New Roman"/>
                <w:color w:val="auto"/>
                <w:sz w:val="28"/>
              </w:rPr>
              <w:t xml:space="preserve">этап I: </w:t>
            </w:r>
            <w:r w:rsidR="00CF5FB0">
              <w:rPr>
                <w:rFonts w:ascii="Times New Roman" w:hAnsi="Times New Roman"/>
                <w:color w:val="auto"/>
                <w:sz w:val="28"/>
              </w:rPr>
              <w:t>102 359,6</w:t>
            </w:r>
            <w:r w:rsidR="00B3078D" w:rsidRPr="00B3078D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B3078D">
              <w:rPr>
                <w:rFonts w:ascii="Times New Roman" w:hAnsi="Times New Roman"/>
                <w:color w:val="auto"/>
                <w:sz w:val="28"/>
              </w:rPr>
              <w:t>тыс. рублей;</w:t>
            </w:r>
          </w:p>
          <w:p w:rsidR="009C641D" w:rsidRPr="005519B0" w:rsidRDefault="006E711F" w:rsidP="00CF5FB0">
            <w:pPr>
              <w:spacing w:after="0" w:line="216" w:lineRule="auto"/>
              <w:rPr>
                <w:rFonts w:ascii="Times New Roman" w:hAnsi="Times New Roman"/>
                <w:color w:val="C0504D" w:themeColor="accent2"/>
                <w:sz w:val="28"/>
              </w:rPr>
            </w:pPr>
            <w:r w:rsidRPr="00B3078D">
              <w:rPr>
                <w:rFonts w:ascii="Times New Roman" w:hAnsi="Times New Roman"/>
                <w:color w:val="auto"/>
                <w:sz w:val="28"/>
              </w:rPr>
              <w:t xml:space="preserve">этап II: </w:t>
            </w:r>
            <w:r w:rsidR="00CF5FB0">
              <w:rPr>
                <w:rFonts w:ascii="Times New Roman" w:hAnsi="Times New Roman"/>
                <w:color w:val="auto"/>
                <w:sz w:val="28"/>
              </w:rPr>
              <w:t>123 652,0</w:t>
            </w:r>
            <w:r w:rsidRPr="00B3078D">
              <w:rPr>
                <w:rFonts w:ascii="Times New Roman" w:hAnsi="Times New Roman"/>
                <w:color w:val="auto"/>
                <w:sz w:val="28"/>
              </w:rPr>
              <w:t xml:space="preserve"> тыс. рублей </w:t>
            </w:r>
          </w:p>
        </w:tc>
      </w:tr>
      <w:tr w:rsidR="009C641D">
        <w:tc>
          <w:tcPr>
            <w:tcW w:w="787" w:type="dxa"/>
          </w:tcPr>
          <w:p w:rsidR="009C641D" w:rsidRDefault="009C641D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1" w:type="dxa"/>
            <w:shd w:val="clear" w:color="auto" w:fill="auto"/>
          </w:tcPr>
          <w:p w:rsidR="00EF26D5" w:rsidRDefault="00EF26D5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:rsidR="009C641D" w:rsidRDefault="009C641D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9C641D" w:rsidRPr="005519B0" w:rsidRDefault="009C641D">
            <w:pPr>
              <w:spacing w:after="0" w:line="216" w:lineRule="auto"/>
              <w:rPr>
                <w:rFonts w:ascii="Times New Roman" w:hAnsi="Times New Roman"/>
                <w:color w:val="C0504D" w:themeColor="accent2"/>
                <w:sz w:val="28"/>
              </w:rPr>
            </w:pPr>
          </w:p>
        </w:tc>
      </w:tr>
    </w:tbl>
    <w:p w:rsidR="009C641D" w:rsidRDefault="009C641D">
      <w:pPr>
        <w:sectPr w:rsidR="009C641D" w:rsidSect="00AD1D5D">
          <w:footerReference w:type="default" r:id="rId9"/>
          <w:pgSz w:w="11905" w:h="16838"/>
          <w:pgMar w:top="1134" w:right="567" w:bottom="1134" w:left="1701" w:header="720" w:footer="187" w:gutter="0"/>
          <w:cols w:space="720"/>
          <w:docGrid w:linePitch="299"/>
        </w:sectPr>
      </w:pPr>
    </w:p>
    <w:p w:rsidR="00C63127" w:rsidRDefault="00C63127" w:rsidP="00C63127">
      <w:pPr>
        <w:widowControl w:val="0"/>
        <w:spacing w:after="0" w:line="240" w:lineRule="auto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1.</w:t>
      </w:r>
      <w:r w:rsidR="00C11A45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Подраздел 4 изложить в редакции:</w:t>
      </w:r>
    </w:p>
    <w:p w:rsidR="009C641D" w:rsidRDefault="00C6312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«4.</w:t>
      </w:r>
      <w:r w:rsidR="006E711F">
        <w:rPr>
          <w:rFonts w:ascii="Times New Roman" w:hAnsi="Times New Roman"/>
          <w:sz w:val="28"/>
        </w:rPr>
        <w:t xml:space="preserve"> Параметры финансового обеспечения </w:t>
      </w:r>
      <w:r w:rsidR="005A0BCA">
        <w:rPr>
          <w:rFonts w:ascii="Times New Roman" w:hAnsi="Times New Roman"/>
          <w:sz w:val="28"/>
        </w:rPr>
        <w:t>муниципальной</w:t>
      </w:r>
      <w:r w:rsidR="006E711F">
        <w:rPr>
          <w:rFonts w:ascii="Times New Roman" w:hAnsi="Times New Roman"/>
          <w:sz w:val="28"/>
        </w:rPr>
        <w:t xml:space="preserve"> программы </w:t>
      </w:r>
    </w:p>
    <w:p w:rsidR="009C641D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6374"/>
        <w:gridCol w:w="1982"/>
        <w:gridCol w:w="1681"/>
        <w:gridCol w:w="1821"/>
        <w:gridCol w:w="1961"/>
      </w:tblGrid>
      <w:tr w:rsidR="009C641D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6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5A0B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</w:t>
            </w:r>
            <w:r w:rsidR="005A0BCA">
              <w:rPr>
                <w:rFonts w:ascii="Times New Roman" w:hAnsi="Times New Roman"/>
                <w:sz w:val="28"/>
              </w:rPr>
              <w:t xml:space="preserve">муниципальной </w:t>
            </w:r>
            <w:r>
              <w:rPr>
                <w:rFonts w:ascii="Times New Roman" w:hAnsi="Times New Roman"/>
                <w:sz w:val="28"/>
              </w:rPr>
              <w:t>программы, структурного элемента, источник финансового обеспечения</w:t>
            </w:r>
          </w:p>
        </w:tc>
        <w:tc>
          <w:tcPr>
            <w:tcW w:w="7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расходов по годам реализации (тыс. рублей)</w:t>
            </w:r>
          </w:p>
        </w:tc>
      </w:tr>
      <w:tr w:rsidR="009C641D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9C641D"/>
        </w:tc>
        <w:tc>
          <w:tcPr>
            <w:tcW w:w="6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9C641D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E2487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</w:t>
            </w:r>
            <w:r w:rsidR="00E24873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E2487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</w:t>
            </w:r>
            <w:r w:rsidR="00E24873"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 w:rsidP="00E248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</w:t>
            </w:r>
            <w:r w:rsidR="00E24873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</w:tr>
    </w:tbl>
    <w:p w:rsidR="009C641D" w:rsidRDefault="009C641D">
      <w:pPr>
        <w:spacing w:after="0" w:line="240" w:lineRule="auto"/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6374"/>
        <w:gridCol w:w="1982"/>
        <w:gridCol w:w="1681"/>
        <w:gridCol w:w="1821"/>
        <w:gridCol w:w="1961"/>
      </w:tblGrid>
      <w:tr w:rsidR="009C641D" w:rsidRPr="00333EEE" w:rsidTr="006D0E6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33EEE" w:rsidRDefault="006E711F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33EEE" w:rsidRDefault="006E711F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33EEE" w:rsidRDefault="006E711F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33EEE" w:rsidRDefault="006E711F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33EEE" w:rsidRDefault="006E711F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33EEE" w:rsidRDefault="006E711F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808A8" w:rsidRPr="00333EEE" w:rsidTr="008A7147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Муниципальная программа Песчанокопского района «Управление муниципальными финансами </w:t>
            </w:r>
          </w:p>
          <w:p w:rsidR="00D808A8" w:rsidRPr="00333EEE" w:rsidRDefault="00D808A8" w:rsidP="00333EE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создание условий для эффективного управления муниципальными финансами» (всего), </w:t>
            </w:r>
          </w:p>
          <w:p w:rsidR="00D808A8" w:rsidRPr="00333EEE" w:rsidRDefault="00D808A8" w:rsidP="00333EE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46 429,2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38 100,6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8 623,3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93 153,1</w:t>
            </w:r>
          </w:p>
        </w:tc>
      </w:tr>
      <w:tr w:rsidR="00D808A8" w:rsidRPr="00333EEE" w:rsidTr="008A714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D808A8" w:rsidRPr="00333EEE" w:rsidTr="008A714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32 540,4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29 294,1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61834,5</w:t>
            </w:r>
          </w:p>
        </w:tc>
      </w:tr>
      <w:tr w:rsidR="00D808A8" w:rsidRPr="00333EEE" w:rsidTr="008A714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13 888,8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8 806,5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8 623,3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29 563,2</w:t>
            </w:r>
          </w:p>
        </w:tc>
      </w:tr>
      <w:tr w:rsidR="00D808A8" w:rsidRPr="00333EEE" w:rsidTr="008A714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D808A8" w:rsidRPr="00333EEE" w:rsidTr="008A7147"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8419DD" w:rsidRPr="00333EEE" w:rsidTr="008A7147">
        <w:tc>
          <w:tcPr>
            <w:tcW w:w="7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333EEE" w:rsidRDefault="008419DD" w:rsidP="00333EE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333EEE" w:rsidRDefault="008419DD" w:rsidP="00333EE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Комплекс процессных мероприятий «Долгосрочное финансовое планирование»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333EEE" w:rsidRDefault="008419DD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333EEE" w:rsidRDefault="008419DD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333EEE" w:rsidRDefault="008419DD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333EEE" w:rsidRDefault="008419DD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8419DD" w:rsidRPr="00333EEE" w:rsidTr="008A714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333EEE" w:rsidRDefault="008419DD" w:rsidP="00333EE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333EEE" w:rsidRDefault="008419DD" w:rsidP="0033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333EEE" w:rsidRDefault="008419DD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333EEE" w:rsidRDefault="008419DD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333EEE" w:rsidRDefault="008419DD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333EEE" w:rsidRDefault="008419DD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419DD" w:rsidRPr="00333EEE" w:rsidTr="008A714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333EEE" w:rsidRDefault="008419DD" w:rsidP="00333EE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333EEE" w:rsidRDefault="008419DD" w:rsidP="0033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333EEE" w:rsidRDefault="008419DD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333EEE" w:rsidRDefault="008419DD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333EEE" w:rsidRDefault="008419DD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333EEE" w:rsidRDefault="008419DD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419DD" w:rsidRPr="00333EEE" w:rsidTr="008A714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333EEE" w:rsidRDefault="008419DD" w:rsidP="00333EE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333EEE" w:rsidRDefault="008419DD" w:rsidP="0033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333EEE" w:rsidRDefault="008419DD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333EEE" w:rsidRDefault="008419DD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333EEE" w:rsidRDefault="008419DD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333EEE" w:rsidRDefault="008419DD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419DD" w:rsidRPr="00333EEE" w:rsidTr="008A714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333EEE" w:rsidRDefault="008419DD" w:rsidP="00333EE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333EEE" w:rsidRDefault="008419DD" w:rsidP="0033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333EEE" w:rsidRDefault="008419DD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333EEE" w:rsidRDefault="008419DD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333EEE" w:rsidRDefault="008419DD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333EEE" w:rsidRDefault="008419DD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419DD" w:rsidRPr="00333EEE" w:rsidTr="008A7147"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333EEE" w:rsidRDefault="008419DD" w:rsidP="00333EE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333EEE" w:rsidRDefault="008419DD" w:rsidP="0033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333EEE" w:rsidRDefault="008419DD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333EEE" w:rsidRDefault="008419DD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333EEE" w:rsidRDefault="008419DD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333EEE" w:rsidRDefault="008419DD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24873" w:rsidRPr="00333EEE" w:rsidTr="006D0E6C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73" w:rsidRPr="00333EEE" w:rsidRDefault="008A7147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="00E24873" w:rsidRPr="00333EEE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73" w:rsidRPr="00333EEE" w:rsidRDefault="00E24873" w:rsidP="00333EE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Комплекс процессных мероприятий «Нормативно-методическое, информационное обеспечение </w:t>
            </w:r>
          </w:p>
          <w:p w:rsidR="00E24873" w:rsidRPr="00333EEE" w:rsidRDefault="00E24873" w:rsidP="00333EE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организация бюджетного процесса» (всего), </w:t>
            </w:r>
          </w:p>
          <w:p w:rsidR="00E24873" w:rsidRPr="00333EEE" w:rsidRDefault="00E24873" w:rsidP="00333EE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73" w:rsidRPr="00333EEE" w:rsidRDefault="00CD6A29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12 133,4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73" w:rsidRPr="00333EEE" w:rsidRDefault="00DB7D1D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8 806,5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73" w:rsidRPr="00333EEE" w:rsidRDefault="00DB7D1D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8 623,3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73" w:rsidRPr="00333EEE" w:rsidRDefault="00CE3ACD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29 563,2</w:t>
            </w:r>
          </w:p>
        </w:tc>
      </w:tr>
      <w:tr w:rsidR="00D808A8" w:rsidRPr="00333EEE" w:rsidTr="006D0E6C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6A4F8A" w:rsidP="00333EE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ф</w:t>
            </w:r>
            <w:r w:rsidR="00D808A8" w:rsidRPr="00333EEE">
              <w:rPr>
                <w:rFonts w:ascii="Times New Roman" w:hAnsi="Times New Roman"/>
                <w:color w:val="auto"/>
                <w:sz w:val="24"/>
                <w:szCs w:val="24"/>
              </w:rPr>
              <w:t>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808A8" w:rsidRPr="00333EEE" w:rsidTr="006D0E6C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808A8" w:rsidRPr="00333EEE" w:rsidTr="006D0E6C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 xml:space="preserve">бюджет Песчанокопского района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 xml:space="preserve">    12 133,4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 xml:space="preserve">   8 806,5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 xml:space="preserve">    8 623,3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 xml:space="preserve">      29 975,7</w:t>
            </w:r>
          </w:p>
        </w:tc>
      </w:tr>
      <w:tr w:rsidR="00D808A8" w:rsidRPr="00333EEE" w:rsidTr="006D0E6C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808A8" w:rsidRPr="00333EEE" w:rsidTr="006D0E6C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A8" w:rsidRPr="00333EEE" w:rsidRDefault="00D808A8" w:rsidP="0033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333EEE" w:rsidRDefault="00D808A8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A4F8A" w:rsidRPr="00333EEE" w:rsidTr="001A12F1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333EEE" w:rsidRDefault="006A4F8A" w:rsidP="00333EE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F8A" w:rsidRPr="00333EEE" w:rsidRDefault="006A4F8A" w:rsidP="0033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«Управление </w:t>
            </w:r>
            <w:proofErr w:type="gramStart"/>
            <w:r w:rsidRPr="00333EEE">
              <w:rPr>
                <w:rFonts w:ascii="Times New Roman" w:hAnsi="Times New Roman"/>
                <w:sz w:val="24"/>
                <w:szCs w:val="24"/>
              </w:rPr>
              <w:t>муниципальным</w:t>
            </w:r>
            <w:proofErr w:type="gram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333EEE" w:rsidRDefault="006A4F8A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333EEE" w:rsidRDefault="006A4F8A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333EEE" w:rsidRDefault="006A4F8A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333EEE" w:rsidRDefault="006A4F8A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A4F8A" w:rsidRPr="00333EEE" w:rsidTr="001A12F1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333EEE" w:rsidRDefault="006A4F8A" w:rsidP="00333EE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F8A" w:rsidRPr="00333EEE" w:rsidRDefault="006A4F8A" w:rsidP="0033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333EEE" w:rsidRDefault="006A4F8A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333EEE" w:rsidRDefault="006A4F8A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333EEE" w:rsidRDefault="006A4F8A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333EEE" w:rsidRDefault="006A4F8A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A4F8A" w:rsidRPr="00333EEE" w:rsidTr="001A12F1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333EEE" w:rsidRDefault="006A4F8A" w:rsidP="00333EE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F8A" w:rsidRPr="00333EEE" w:rsidRDefault="006A4F8A" w:rsidP="0033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333EEE" w:rsidRDefault="006A4F8A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333EEE" w:rsidRDefault="006A4F8A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333EEE" w:rsidRDefault="006A4F8A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333EEE" w:rsidRDefault="006A4F8A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A4F8A" w:rsidRPr="00333EEE" w:rsidTr="001A12F1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333EEE" w:rsidRDefault="006A4F8A" w:rsidP="00333EE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F8A" w:rsidRPr="00333EEE" w:rsidRDefault="006A4F8A" w:rsidP="0033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 xml:space="preserve">бюджет Песчанокопского района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333EEE" w:rsidRDefault="006A4F8A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333EEE" w:rsidRDefault="006A4F8A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333EEE" w:rsidRDefault="006A4F8A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333EEE" w:rsidRDefault="006A4F8A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A4F8A" w:rsidRPr="00333EEE" w:rsidTr="001A12F1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333EEE" w:rsidRDefault="006A4F8A" w:rsidP="00333EE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F8A" w:rsidRPr="00333EEE" w:rsidRDefault="006A4F8A" w:rsidP="0033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333EEE" w:rsidRDefault="006A4F8A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333EEE" w:rsidRDefault="006A4F8A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333EEE" w:rsidRDefault="006A4F8A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333EEE" w:rsidRDefault="006A4F8A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A4F8A" w:rsidRPr="00333EEE" w:rsidTr="001A12F1"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333EEE" w:rsidRDefault="006A4F8A" w:rsidP="00333EE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F8A" w:rsidRPr="00333EEE" w:rsidRDefault="006A4F8A" w:rsidP="0033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333EEE" w:rsidRDefault="006A4F8A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333EEE" w:rsidRDefault="006A4F8A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333EEE" w:rsidRDefault="006A4F8A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333EEE" w:rsidRDefault="006A4F8A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D0E6C" w:rsidRPr="00333EEE" w:rsidTr="006D0E6C">
        <w:trPr>
          <w:trHeight w:val="512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333EEE" w:rsidRDefault="004833D3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="006E711F" w:rsidRPr="00333EEE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333EEE" w:rsidRDefault="006E711F" w:rsidP="00333EE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Комплекс процессных мероприятий «Совершенствование межбюджетных отношений»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333EEE" w:rsidRDefault="002A1928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33 540,4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333EEE" w:rsidRDefault="002A1928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29 294,1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333EEE" w:rsidRDefault="006D0E6C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333EEE" w:rsidRDefault="002A1928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62 834,5</w:t>
            </w:r>
          </w:p>
        </w:tc>
      </w:tr>
      <w:tr w:rsidR="00D306EE" w:rsidRPr="00333EEE" w:rsidTr="006D0E6C">
        <w:trPr>
          <w:trHeight w:val="512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333EEE" w:rsidRDefault="00D306EE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333EEE" w:rsidRDefault="004833D3" w:rsidP="00333EE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ф</w:t>
            </w:r>
            <w:r w:rsidR="00D306EE" w:rsidRPr="00333EEE">
              <w:rPr>
                <w:rFonts w:ascii="Times New Roman" w:hAnsi="Times New Roman"/>
                <w:color w:val="auto"/>
                <w:sz w:val="24"/>
                <w:szCs w:val="24"/>
              </w:rPr>
              <w:t>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333EEE" w:rsidRDefault="00D306EE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333EEE" w:rsidRDefault="00D306EE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333EEE" w:rsidRDefault="00D306EE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333EEE" w:rsidRDefault="00D306EE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D306EE" w:rsidRPr="00333EEE" w:rsidTr="006D0E6C">
        <w:trPr>
          <w:trHeight w:val="512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333EEE" w:rsidRDefault="00D306EE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333EEE" w:rsidRDefault="00D306EE" w:rsidP="0033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333EEE" w:rsidRDefault="00D306EE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32540,4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333EEE" w:rsidRDefault="00D306EE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29 294,1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333EEE" w:rsidRDefault="00D306EE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333EEE" w:rsidRDefault="00D306EE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61 834,5</w:t>
            </w:r>
          </w:p>
        </w:tc>
      </w:tr>
      <w:tr w:rsidR="00D306EE" w:rsidRPr="00333EEE" w:rsidTr="006D0E6C">
        <w:trPr>
          <w:trHeight w:val="512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333EEE" w:rsidRDefault="00D306EE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333EEE" w:rsidRDefault="00D306EE" w:rsidP="0033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 xml:space="preserve">бюджет Песчанокопского района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333EEE" w:rsidRDefault="00D306EE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333EEE" w:rsidRDefault="00D306EE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333EEE" w:rsidRDefault="00D306EE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333EEE" w:rsidRDefault="00D306EE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</w:tr>
      <w:tr w:rsidR="00D306EE" w:rsidRPr="00333EEE" w:rsidTr="006D0E6C">
        <w:trPr>
          <w:trHeight w:val="512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333EEE" w:rsidRDefault="00D306EE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333EEE" w:rsidRDefault="00D306EE" w:rsidP="0033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333EEE" w:rsidRDefault="00D306EE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333EEE" w:rsidRDefault="00D306EE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333EEE" w:rsidRDefault="00D306EE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333EEE" w:rsidRDefault="00D306EE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D0E6C" w:rsidRPr="00333EEE" w:rsidTr="006D0E6C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333EEE" w:rsidRDefault="009C641D" w:rsidP="00333EE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333EEE" w:rsidRDefault="00D306EE" w:rsidP="00333EE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  <w:r w:rsidR="00B41D0B" w:rsidRPr="00333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333EEE" w:rsidRDefault="002A1928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1 000,0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333EEE" w:rsidRDefault="006D0E6C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333EEE" w:rsidRDefault="006D0E6C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333EEE" w:rsidRDefault="002A1928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1 00</w:t>
            </w:r>
            <w:r w:rsidR="006D0E6C"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DB7D1D" w:rsidRPr="00333EEE" w:rsidTr="006D0E6C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333EEE" w:rsidRDefault="00DB7D1D" w:rsidP="00333EE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="004833D3" w:rsidRPr="00333EEE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333EEE" w:rsidRDefault="00DB7D1D" w:rsidP="0033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«Организация и осуществление внутреннего муниципального финансового контроля, </w:t>
            </w:r>
            <w:proofErr w:type="gramStart"/>
            <w:r w:rsidRPr="00333EEE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333EEE">
              <w:rPr>
                <w:rFonts w:ascii="Times New Roman" w:hAnsi="Times New Roman"/>
                <w:sz w:val="24"/>
                <w:szCs w:val="24"/>
              </w:rPr>
              <w:t xml:space="preserve"> соблюдением законодательства Российской Федерации о контрактной системе в сфере закупок»»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333EEE" w:rsidRDefault="00DB7D1D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755,4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333EEE" w:rsidRDefault="00DB7D1D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333EEE" w:rsidRDefault="00DB7D1D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333EEE" w:rsidRDefault="00DB7D1D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755,4</w:t>
            </w:r>
          </w:p>
        </w:tc>
      </w:tr>
      <w:tr w:rsidR="00D306EE" w:rsidRPr="00333EEE" w:rsidTr="006D0E6C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333EEE" w:rsidRDefault="00D306EE" w:rsidP="00333EE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333EEE" w:rsidRDefault="00D306EE" w:rsidP="0033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333EEE" w:rsidRDefault="004833D3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333EEE" w:rsidRDefault="004833D3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333EEE" w:rsidRDefault="004833D3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333EEE" w:rsidRDefault="004833D3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DB7D1D" w:rsidRPr="00333EEE" w:rsidTr="006D0E6C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333EEE" w:rsidRDefault="00DB7D1D" w:rsidP="00333EE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333EEE" w:rsidRDefault="00DB7D1D" w:rsidP="0033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333EEE" w:rsidRDefault="00DB7D1D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333EEE" w:rsidRDefault="00DB7D1D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333EEE" w:rsidRDefault="00DB7D1D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333EEE" w:rsidRDefault="00DB7D1D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DB7D1D" w:rsidRPr="00333EEE" w:rsidTr="006D0E6C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333EEE" w:rsidRDefault="00DB7D1D" w:rsidP="00333EE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333EEE" w:rsidRDefault="00DB7D1D" w:rsidP="0033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 xml:space="preserve">бюджет Песчанокопского района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333EEE" w:rsidRDefault="00DB7D1D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755,4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333EEE" w:rsidRDefault="00DB7D1D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333EEE" w:rsidRDefault="00DB7D1D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333EEE" w:rsidRDefault="00DB7D1D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755,4</w:t>
            </w:r>
          </w:p>
        </w:tc>
      </w:tr>
      <w:tr w:rsidR="00D306EE" w:rsidRPr="00333EEE" w:rsidTr="006D0E6C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333EEE" w:rsidRDefault="00D306EE" w:rsidP="00333EE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333EEE" w:rsidRDefault="00D306EE" w:rsidP="0033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333EEE" w:rsidRDefault="00D306EE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333EEE" w:rsidRDefault="00D306EE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333EEE" w:rsidRDefault="00D306EE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333EEE" w:rsidRDefault="00D306EE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D306EE" w:rsidRPr="00333EEE" w:rsidTr="006D0E6C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333EEE" w:rsidRDefault="00D306EE" w:rsidP="00333EE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333EEE" w:rsidRDefault="00D306EE" w:rsidP="0033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333EEE" w:rsidRDefault="00D306EE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333EEE" w:rsidRDefault="00D306EE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333EEE" w:rsidRDefault="00D306EE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333EEE" w:rsidRDefault="00D306EE" w:rsidP="00333E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</w:tbl>
    <w:p w:rsidR="009C641D" w:rsidRPr="006D0E6C" w:rsidRDefault="009C641D">
      <w:pPr>
        <w:spacing w:after="0" w:line="240" w:lineRule="auto"/>
        <w:rPr>
          <w:rFonts w:ascii="Times New Roman" w:hAnsi="Times New Roman"/>
          <w:color w:val="auto"/>
          <w:sz w:val="2"/>
        </w:rPr>
      </w:pPr>
    </w:p>
    <w:p w:rsidR="009C641D" w:rsidRDefault="006E711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9C641D" w:rsidRDefault="009C641D">
      <w:pPr>
        <w:sectPr w:rsidR="009C641D">
          <w:headerReference w:type="default" r:id="rId10"/>
          <w:footerReference w:type="default" r:id="rId11"/>
          <w:pgSz w:w="16838" w:h="11905" w:orient="landscape"/>
          <w:pgMar w:top="1701" w:right="1134" w:bottom="567" w:left="1134" w:header="720" w:footer="187" w:gutter="0"/>
          <w:cols w:space="720"/>
        </w:sectPr>
      </w:pPr>
    </w:p>
    <w:p w:rsidR="0074370C" w:rsidRPr="001919DB" w:rsidRDefault="001919DB" w:rsidP="001919DB">
      <w:pPr>
        <w:widowControl w:val="0"/>
        <w:spacing w:after="0" w:line="240" w:lineRule="auto"/>
        <w:ind w:left="4537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                                 1.3</w:t>
      </w:r>
      <w:r w:rsidR="00F5317E" w:rsidRPr="001919DB">
        <w:rPr>
          <w:rFonts w:ascii="Times New Roman" w:hAnsi="Times New Roman"/>
          <w:sz w:val="28"/>
        </w:rPr>
        <w:t xml:space="preserve">  </w:t>
      </w:r>
      <w:r w:rsidR="0074370C" w:rsidRPr="001919DB">
        <w:rPr>
          <w:rFonts w:ascii="Times New Roman" w:hAnsi="Times New Roman"/>
          <w:sz w:val="28"/>
        </w:rPr>
        <w:t xml:space="preserve">Подраздел 1.1. пункта 2 подраздела </w:t>
      </w:r>
      <w:r w:rsidR="0074370C" w:rsidRPr="001919DB">
        <w:rPr>
          <w:rFonts w:ascii="Times New Roman" w:hAnsi="Times New Roman"/>
          <w:sz w:val="28"/>
          <w:lang w:val="en-US"/>
        </w:rPr>
        <w:t>III</w:t>
      </w:r>
      <w:r w:rsidR="0074370C" w:rsidRPr="001919DB">
        <w:rPr>
          <w:rFonts w:ascii="Times New Roman" w:hAnsi="Times New Roman"/>
          <w:sz w:val="28"/>
        </w:rPr>
        <w:t xml:space="preserve">  изложить в редакции: </w:t>
      </w:r>
    </w:p>
    <w:p w:rsidR="009C641D" w:rsidRPr="0074370C" w:rsidRDefault="0074370C" w:rsidP="0074370C">
      <w:pPr>
        <w:widowControl w:val="0"/>
        <w:spacing w:after="0" w:line="240" w:lineRule="auto"/>
        <w:ind w:left="710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</w:t>
      </w:r>
      <w:r w:rsidR="001919DB">
        <w:rPr>
          <w:rFonts w:ascii="Times New Roman" w:hAnsi="Times New Roman"/>
          <w:sz w:val="28"/>
        </w:rPr>
        <w:t xml:space="preserve">                                         </w:t>
      </w:r>
      <w:r>
        <w:rPr>
          <w:rFonts w:ascii="Times New Roman" w:hAnsi="Times New Roman"/>
          <w:sz w:val="28"/>
        </w:rPr>
        <w:t xml:space="preserve"> « </w:t>
      </w:r>
      <w:r w:rsidR="006E711F" w:rsidRPr="0074370C">
        <w:rPr>
          <w:rFonts w:ascii="Times New Roman" w:hAnsi="Times New Roman"/>
          <w:sz w:val="28"/>
        </w:rPr>
        <w:t>2. Показатели комплекса процессных мероприятий</w:t>
      </w:r>
    </w:p>
    <w:p w:rsidR="009C641D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4884" w:type="dxa"/>
        <w:tblInd w:w="637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850"/>
        <w:gridCol w:w="851"/>
        <w:gridCol w:w="850"/>
        <w:gridCol w:w="1276"/>
        <w:gridCol w:w="1559"/>
        <w:gridCol w:w="1134"/>
        <w:gridCol w:w="1418"/>
        <w:gridCol w:w="1417"/>
        <w:gridCol w:w="1418"/>
        <w:gridCol w:w="992"/>
      </w:tblGrid>
      <w:tr w:rsidR="001B10B9" w:rsidTr="001919DB">
        <w:trPr>
          <w:trHeight w:val="27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 w:rsidP="00333E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 w:rsidP="00333E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 w:rsidP="00333E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Признак возраста-</w:t>
            </w:r>
            <w:proofErr w:type="spellStart"/>
            <w:r>
              <w:rPr>
                <w:rFonts w:ascii="Times New Roman" w:hAnsi="Times New Roman"/>
                <w:sz w:val="24"/>
              </w:rPr>
              <w:t>ния</w:t>
            </w:r>
            <w:proofErr w:type="spell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убыва-ния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A968AD" w:rsidP="00333E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показа</w:t>
            </w:r>
            <w:r w:rsidR="006E711F">
              <w:rPr>
                <w:rFonts w:ascii="Times New Roman" w:hAnsi="Times New Roman"/>
                <w:sz w:val="24"/>
              </w:rPr>
              <w:t>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 w:rsidP="00333E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 w:rsidP="00333E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:rsidR="009C641D" w:rsidRDefault="006E711F" w:rsidP="00333E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(202</w:t>
            </w:r>
            <w:r w:rsidR="00A12035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 w:rsidP="00333E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 w:rsidP="00333E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</w:t>
            </w:r>
            <w:r w:rsidR="00C019B0"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 достижение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0B1760" w:rsidP="00333E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</w:t>
            </w:r>
            <w:r w:rsidR="006E711F">
              <w:rPr>
                <w:rFonts w:ascii="Times New Roman" w:hAnsi="Times New Roman"/>
                <w:sz w:val="24"/>
              </w:rPr>
              <w:t>ная система</w:t>
            </w:r>
          </w:p>
        </w:tc>
      </w:tr>
      <w:tr w:rsidR="001B10B9" w:rsidTr="001919DB">
        <w:trPr>
          <w:trHeight w:val="64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9C641D" w:rsidP="00333EEE">
            <w:pPr>
              <w:spacing w:after="0" w:line="240" w:lineRule="auto"/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9C641D" w:rsidP="00333EEE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9C641D" w:rsidP="00333EE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9C641D" w:rsidP="00333EEE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9C641D" w:rsidP="00333EEE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9C641D" w:rsidP="00333EEE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 w:rsidP="00333E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A12035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 w:rsidP="00333E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A12035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 w:rsidP="00333E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A12035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 w:rsidP="0033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  <w:p w:rsidR="009C641D" w:rsidRDefault="006E711F" w:rsidP="00333E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справочн</w:t>
            </w:r>
            <w:r w:rsidR="000B1760">
              <w:rPr>
                <w:rFonts w:ascii="Times New Roman" w:hAnsi="Times New Roman"/>
                <w:sz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9C641D" w:rsidP="00333EEE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9C641D" w:rsidP="00333EEE">
            <w:pPr>
              <w:spacing w:after="0" w:line="240" w:lineRule="auto"/>
            </w:pPr>
          </w:p>
        </w:tc>
      </w:tr>
    </w:tbl>
    <w:p w:rsidR="009C641D" w:rsidRDefault="009C641D">
      <w:pPr>
        <w:spacing w:after="0"/>
        <w:rPr>
          <w:sz w:val="2"/>
        </w:rPr>
      </w:pPr>
    </w:p>
    <w:tbl>
      <w:tblPr>
        <w:tblW w:w="14912" w:type="dxa"/>
        <w:tblInd w:w="637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850"/>
        <w:gridCol w:w="851"/>
        <w:gridCol w:w="850"/>
        <w:gridCol w:w="29"/>
        <w:gridCol w:w="1247"/>
        <w:gridCol w:w="28"/>
        <w:gridCol w:w="1531"/>
        <w:gridCol w:w="29"/>
        <w:gridCol w:w="1105"/>
        <w:gridCol w:w="29"/>
        <w:gridCol w:w="1389"/>
        <w:gridCol w:w="28"/>
        <w:gridCol w:w="1389"/>
        <w:gridCol w:w="29"/>
        <w:gridCol w:w="1381"/>
        <w:gridCol w:w="8"/>
        <w:gridCol w:w="992"/>
        <w:gridCol w:w="28"/>
      </w:tblGrid>
      <w:tr w:rsidR="001B10B9" w:rsidTr="001919DB">
        <w:trPr>
          <w:gridAfter w:val="1"/>
          <w:wAfter w:w="2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 w:rsidP="00333E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 w:rsidP="00333E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 w:rsidP="00333E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 w:rsidP="00333E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 w:rsidP="00333E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 w:rsidP="00333E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1B10B9" w:rsidP="00333E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1B10B9" w:rsidP="00333E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1B10B9" w:rsidP="00333E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1B10B9" w:rsidP="00333E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1B10B9" w:rsidP="00333E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1B10B9" w:rsidP="00333E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9C641D" w:rsidTr="001919DB">
        <w:trPr>
          <w:gridAfter w:val="1"/>
          <w:wAfter w:w="28" w:type="dxa"/>
        </w:trPr>
        <w:tc>
          <w:tcPr>
            <w:tcW w:w="14884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 w:rsidP="00333E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Задача комплекса процессных мероприятий «Проведение эффективной налоговой политики и политики в области доходов»</w:t>
            </w:r>
          </w:p>
        </w:tc>
      </w:tr>
      <w:tr w:rsidR="001B10B9" w:rsidTr="001919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 w:rsidP="00333E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 w:rsidP="00333E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 налоговых доходов консолидированного бюджета </w:t>
            </w:r>
            <w:r w:rsidR="00BD746A">
              <w:rPr>
                <w:rFonts w:ascii="Times New Roman" w:hAnsi="Times New Roman"/>
                <w:sz w:val="24"/>
              </w:rPr>
              <w:t>Песчанокопского района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(за вычетом: акцизов </w:t>
            </w:r>
          </w:p>
          <w:p w:rsidR="009C641D" w:rsidRDefault="006E711F" w:rsidP="00333E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автомобильный и прямогонный бензин, дизельное топливо, моторные масла для дизельных </w:t>
            </w:r>
          </w:p>
          <w:p w:rsidR="009C641D" w:rsidRDefault="006E711F" w:rsidP="00333E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(или) карбюраторных (</w:t>
            </w:r>
            <w:proofErr w:type="spellStart"/>
            <w:r>
              <w:rPr>
                <w:rFonts w:ascii="Times New Roman" w:hAnsi="Times New Roman"/>
                <w:sz w:val="24"/>
              </w:rPr>
              <w:t>инжекторных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двигателей, производимых на территории Российской Федерации; транспортного налога; административных штрафов </w:t>
            </w:r>
          </w:p>
          <w:p w:rsidR="009C641D" w:rsidRDefault="006E711F" w:rsidP="00333E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административные правонарушения в области дорожного движения; разовых поступлений)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 w:rsidP="00333E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возраста-</w:t>
            </w:r>
            <w:proofErr w:type="spellStart"/>
            <w:r>
              <w:rPr>
                <w:rFonts w:ascii="Times New Roman" w:hAnsi="Times New Roman"/>
                <w:sz w:val="24"/>
              </w:rPr>
              <w:t>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 w:rsidP="00333E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6E711F" w:rsidP="00333E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 </w:t>
            </w:r>
          </w:p>
          <w:p w:rsidR="009C641D" w:rsidRDefault="006E711F" w:rsidP="00333E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рублей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0B1760" w:rsidRDefault="00E34984" w:rsidP="00333EEE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B1760">
              <w:rPr>
                <w:rFonts w:ascii="Times New Roman" w:hAnsi="Times New Roman"/>
                <w:color w:val="000000" w:themeColor="text1"/>
                <w:szCs w:val="22"/>
              </w:rPr>
              <w:t>260 656,1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0B1760" w:rsidRDefault="00C11A45" w:rsidP="00333EEE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B1760">
              <w:rPr>
                <w:rFonts w:ascii="Times New Roman" w:hAnsi="Times New Roman"/>
                <w:color w:val="000000" w:themeColor="text1"/>
                <w:szCs w:val="22"/>
              </w:rPr>
              <w:t>235 393,3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0B1760" w:rsidRDefault="00C11A45" w:rsidP="00333EEE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B1760">
              <w:rPr>
                <w:rFonts w:ascii="Times New Roman" w:hAnsi="Times New Roman"/>
                <w:color w:val="000000" w:themeColor="text1"/>
                <w:szCs w:val="22"/>
              </w:rPr>
              <w:t>245 377,7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0B1760" w:rsidRDefault="00C11A45" w:rsidP="00333EEE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B1760">
              <w:rPr>
                <w:rFonts w:ascii="Times New Roman" w:hAnsi="Times New Roman"/>
                <w:color w:val="000000" w:themeColor="text1"/>
                <w:szCs w:val="22"/>
              </w:rPr>
              <w:t>251 647,8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0B1760" w:rsidRDefault="00E34984" w:rsidP="00333E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B1760">
              <w:rPr>
                <w:rFonts w:ascii="Times New Roman" w:hAnsi="Times New Roman"/>
                <w:color w:val="000000" w:themeColor="text1"/>
                <w:szCs w:val="22"/>
              </w:rPr>
              <w:t>278 194,9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BD746A" w:rsidP="00333E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финансовый отдел Администрации Песчанокопского района</w:t>
            </w:r>
            <w:r w:rsidR="006E711F">
              <w:rPr>
                <w:rFonts w:ascii="Times New Roman" w:hAnsi="Times New Roman"/>
                <w:sz w:val="24"/>
              </w:rPr>
              <w:t xml:space="preserve"> Ростовской области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Default="001919DB" w:rsidP="00333E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:rsidR="009C641D" w:rsidRDefault="005E6BB7" w:rsidP="00383B6D">
      <w:pPr>
        <w:spacing w:after="0" w:line="240" w:lineRule="auto"/>
        <w:ind w:right="-426" w:firstLine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</w:t>
      </w:r>
      <w:r w:rsidR="00C019B0">
        <w:rPr>
          <w:rFonts w:ascii="Times New Roman" w:hAnsi="Times New Roman"/>
          <w:sz w:val="28"/>
        </w:rPr>
        <w:t xml:space="preserve">                       </w:t>
      </w:r>
      <w:r w:rsidR="001B10B9">
        <w:rPr>
          <w:rFonts w:ascii="Times New Roman" w:hAnsi="Times New Roman"/>
          <w:sz w:val="28"/>
        </w:rPr>
        <w:t xml:space="preserve">                           </w:t>
      </w:r>
      <w:r w:rsidR="001919DB">
        <w:rPr>
          <w:rFonts w:ascii="Times New Roman" w:hAnsi="Times New Roman"/>
          <w:sz w:val="28"/>
        </w:rPr>
        <w:t xml:space="preserve">                                            </w:t>
      </w:r>
      <w:r w:rsidR="006E711F">
        <w:rPr>
          <w:rFonts w:ascii="Times New Roman" w:hAnsi="Times New Roman"/>
          <w:sz w:val="28"/>
        </w:rPr>
        <w:t>Примечание.</w:t>
      </w:r>
    </w:p>
    <w:p w:rsidR="009C641D" w:rsidRDefault="005E6BB7" w:rsidP="00383B6D">
      <w:pPr>
        <w:spacing w:after="0" w:line="240" w:lineRule="auto"/>
        <w:ind w:firstLine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</w:t>
      </w:r>
      <w:r w:rsidR="00C019B0">
        <w:rPr>
          <w:rFonts w:ascii="Times New Roman" w:hAnsi="Times New Roman"/>
          <w:sz w:val="28"/>
        </w:rPr>
        <w:t xml:space="preserve">                              </w:t>
      </w:r>
      <w:r w:rsidR="001B10B9">
        <w:rPr>
          <w:rFonts w:ascii="Times New Roman" w:hAnsi="Times New Roman"/>
          <w:sz w:val="28"/>
        </w:rPr>
        <w:t xml:space="preserve">                          </w:t>
      </w:r>
      <w:r w:rsidR="001919DB">
        <w:rPr>
          <w:rFonts w:ascii="Times New Roman" w:hAnsi="Times New Roman"/>
          <w:sz w:val="28"/>
        </w:rPr>
        <w:t xml:space="preserve">                                               </w:t>
      </w:r>
      <w:r w:rsidR="001B10B9">
        <w:rPr>
          <w:rFonts w:ascii="Times New Roman" w:hAnsi="Times New Roman"/>
          <w:sz w:val="28"/>
        </w:rPr>
        <w:t xml:space="preserve"> </w:t>
      </w:r>
      <w:r w:rsidR="006E711F">
        <w:rPr>
          <w:rFonts w:ascii="Times New Roman" w:hAnsi="Times New Roman"/>
          <w:sz w:val="28"/>
        </w:rPr>
        <w:t xml:space="preserve">Используемое сокращение: </w:t>
      </w:r>
    </w:p>
    <w:p w:rsidR="009C641D" w:rsidRDefault="005E6BB7" w:rsidP="00383B6D">
      <w:pPr>
        <w:spacing w:after="0" w:line="240" w:lineRule="auto"/>
        <w:ind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u w:color="000000"/>
        </w:rPr>
        <w:t xml:space="preserve">            </w:t>
      </w:r>
      <w:r w:rsidR="00C019B0">
        <w:rPr>
          <w:rFonts w:ascii="Times New Roman" w:hAnsi="Times New Roman"/>
          <w:sz w:val="28"/>
          <w:u w:color="000000"/>
        </w:rPr>
        <w:t xml:space="preserve">                              </w:t>
      </w:r>
      <w:r w:rsidR="001B10B9">
        <w:rPr>
          <w:rFonts w:ascii="Times New Roman" w:hAnsi="Times New Roman"/>
          <w:sz w:val="28"/>
          <w:u w:color="000000"/>
        </w:rPr>
        <w:t xml:space="preserve">                    </w:t>
      </w:r>
      <w:r w:rsidR="00C019B0">
        <w:rPr>
          <w:rFonts w:ascii="Times New Roman" w:hAnsi="Times New Roman"/>
          <w:sz w:val="28"/>
          <w:u w:color="000000"/>
        </w:rPr>
        <w:t xml:space="preserve"> </w:t>
      </w:r>
      <w:r w:rsidR="001919DB">
        <w:rPr>
          <w:rFonts w:ascii="Times New Roman" w:hAnsi="Times New Roman"/>
          <w:sz w:val="28"/>
          <w:u w:color="000000"/>
        </w:rPr>
        <w:t xml:space="preserve">                                                        </w:t>
      </w:r>
      <w:r w:rsidR="006E711F">
        <w:rPr>
          <w:rFonts w:ascii="Times New Roman" w:hAnsi="Times New Roman"/>
          <w:sz w:val="28"/>
          <w:u w:color="000000"/>
        </w:rPr>
        <w:t>ОКЕИ – Общероссийский классификатор единиц измерения.</w:t>
      </w:r>
    </w:p>
    <w:p w:rsidR="009C641D" w:rsidRDefault="009C641D">
      <w:pPr>
        <w:sectPr w:rsidR="009C641D" w:rsidSect="00383B6D">
          <w:headerReference w:type="default" r:id="rId12"/>
          <w:footerReference w:type="default" r:id="rId13"/>
          <w:pgSz w:w="23814" w:h="16839" w:orient="landscape"/>
          <w:pgMar w:top="1701" w:right="1134" w:bottom="567" w:left="1134" w:header="720" w:footer="187" w:gutter="0"/>
          <w:cols w:space="720"/>
          <w:titlePg/>
          <w:docGrid w:linePitch="299"/>
        </w:sectPr>
      </w:pPr>
    </w:p>
    <w:p w:rsidR="009C641D" w:rsidRPr="00823023" w:rsidRDefault="0074370C" w:rsidP="0074370C">
      <w:pPr>
        <w:widowControl w:val="0"/>
        <w:spacing w:after="0" w:line="240" w:lineRule="auto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1.4</w:t>
      </w:r>
      <w:r w:rsidR="00823023">
        <w:rPr>
          <w:rFonts w:ascii="Times New Roman" w:hAnsi="Times New Roman"/>
          <w:sz w:val="28"/>
        </w:rPr>
        <w:t xml:space="preserve">. Подраздел 4 раздела </w:t>
      </w:r>
      <w:r w:rsidR="00823023">
        <w:rPr>
          <w:rFonts w:ascii="Times New Roman" w:hAnsi="Times New Roman"/>
          <w:sz w:val="28"/>
          <w:lang w:val="en-US"/>
        </w:rPr>
        <w:t>IV</w:t>
      </w:r>
      <w:r w:rsidR="00823023" w:rsidRPr="00823023">
        <w:rPr>
          <w:rFonts w:ascii="Times New Roman" w:hAnsi="Times New Roman"/>
          <w:sz w:val="28"/>
        </w:rPr>
        <w:t xml:space="preserve"> </w:t>
      </w:r>
      <w:r w:rsidR="00823023">
        <w:rPr>
          <w:rFonts w:ascii="Times New Roman" w:hAnsi="Times New Roman"/>
          <w:sz w:val="28"/>
        </w:rPr>
        <w:t xml:space="preserve"> изложить в редакции:</w:t>
      </w:r>
    </w:p>
    <w:p w:rsidR="009C641D" w:rsidRPr="006054CB" w:rsidRDefault="00823023">
      <w:pPr>
        <w:pStyle w:val="1"/>
        <w:tabs>
          <w:tab w:val="left" w:pos="709"/>
        </w:tabs>
        <w:spacing w:before="0" w:after="0"/>
        <w:rPr>
          <w:rFonts w:ascii="Times New Roman" w:hAnsi="Times New Roman"/>
          <w:b w:val="0"/>
          <w:color w:val="auto"/>
          <w:sz w:val="28"/>
        </w:rPr>
      </w:pPr>
      <w:r>
        <w:rPr>
          <w:rFonts w:ascii="Times New Roman" w:hAnsi="Times New Roman"/>
          <w:b w:val="0"/>
          <w:color w:val="auto"/>
          <w:sz w:val="28"/>
        </w:rPr>
        <w:t>«</w:t>
      </w:r>
      <w:r w:rsidR="006E711F" w:rsidRPr="006054CB">
        <w:rPr>
          <w:rFonts w:ascii="Times New Roman" w:hAnsi="Times New Roman"/>
          <w:b w:val="0"/>
          <w:color w:val="auto"/>
          <w:sz w:val="28"/>
        </w:rPr>
        <w:t>4. Параметры финансового обеспечения комплекса процессных мероприятий</w:t>
      </w:r>
    </w:p>
    <w:p w:rsidR="009C641D" w:rsidRPr="006054CB" w:rsidRDefault="009C641D">
      <w:pPr>
        <w:pStyle w:val="afa"/>
        <w:tabs>
          <w:tab w:val="left" w:pos="11057"/>
        </w:tabs>
        <w:jc w:val="center"/>
        <w:rPr>
          <w:color w:val="auto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4761"/>
        <w:gridCol w:w="3002"/>
        <w:gridCol w:w="1560"/>
        <w:gridCol w:w="1275"/>
        <w:gridCol w:w="1701"/>
        <w:gridCol w:w="1560"/>
      </w:tblGrid>
      <w:tr w:rsidR="006054CB" w:rsidRPr="006054CB" w:rsidTr="006317F6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№ п/п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Код бюджетной классификации расходов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Объем расходов по годам реализации (</w:t>
            </w:r>
            <w:proofErr w:type="spellStart"/>
            <w:r w:rsidRPr="006054CB">
              <w:rPr>
                <w:rFonts w:ascii="Times New Roman" w:hAnsi="Times New Roman"/>
                <w:color w:val="auto"/>
                <w:sz w:val="24"/>
              </w:rPr>
              <w:t>тыс.рублей</w:t>
            </w:r>
            <w:proofErr w:type="spellEnd"/>
            <w:r w:rsidRPr="006054CB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</w:tr>
      <w:tr w:rsidR="009C641D" w:rsidRPr="006054CB" w:rsidTr="006317F6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9C641D">
            <w:pPr>
              <w:rPr>
                <w:color w:val="auto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9C641D">
            <w:pPr>
              <w:rPr>
                <w:color w:val="auto"/>
              </w:rPr>
            </w:pPr>
          </w:p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054CB" w:rsidRDefault="009C641D">
            <w:pPr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1D" w:rsidRPr="006054CB" w:rsidRDefault="006E711F" w:rsidP="00BD20D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202</w:t>
            </w:r>
            <w:r w:rsidR="00BD20DF">
              <w:rPr>
                <w:rFonts w:ascii="Times New Roman" w:hAnsi="Times New Roman"/>
                <w:color w:val="auto"/>
                <w:sz w:val="24"/>
              </w:rPr>
              <w:t>5</w:t>
            </w:r>
            <w:r w:rsidRPr="006054CB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1D" w:rsidRPr="006054CB" w:rsidRDefault="006E711F" w:rsidP="00BD20D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202</w:t>
            </w:r>
            <w:r w:rsidR="00BD20DF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1D" w:rsidRPr="006054CB" w:rsidRDefault="006E711F" w:rsidP="00BD20D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202</w:t>
            </w:r>
            <w:r w:rsidR="00BD20DF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Всего</w:t>
            </w:r>
          </w:p>
        </w:tc>
      </w:tr>
    </w:tbl>
    <w:p w:rsidR="009C641D" w:rsidRPr="006054CB" w:rsidRDefault="009C641D">
      <w:pPr>
        <w:spacing w:after="0" w:line="228" w:lineRule="auto"/>
        <w:rPr>
          <w:rFonts w:ascii="Times New Roman" w:hAnsi="Times New Roman"/>
          <w:color w:val="auto"/>
          <w:sz w:val="2"/>
        </w:rPr>
      </w:pPr>
    </w:p>
    <w:tbl>
      <w:tblPr>
        <w:tblW w:w="14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759"/>
        <w:gridCol w:w="3002"/>
        <w:gridCol w:w="1512"/>
        <w:gridCol w:w="1375"/>
        <w:gridCol w:w="1649"/>
        <w:gridCol w:w="1649"/>
      </w:tblGrid>
      <w:tr w:rsidR="006054CB" w:rsidRPr="00333EEE" w:rsidTr="001B1E84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33E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33E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333E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33E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33E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33E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33E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</w:tr>
      <w:tr w:rsidR="0095083C" w:rsidRPr="00333EEE" w:rsidTr="001A12F1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A1203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333EEE" w:rsidRDefault="0095083C" w:rsidP="00A1203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Комплекс процессных мероприятий</w:t>
            </w:r>
            <w:r w:rsidRPr="00333EEE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«</w:t>
            </w: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Нормативно-методическое, информационное обеспечение </w:t>
            </w:r>
          </w:p>
          <w:p w:rsidR="0095083C" w:rsidRPr="00333EEE" w:rsidRDefault="0095083C" w:rsidP="00A1203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и организация бюджетного процесса</w:t>
            </w:r>
            <w:r w:rsidRPr="00333EEE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» </w:t>
            </w: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(всего), в том числе:</w:t>
            </w:r>
          </w:p>
        </w:tc>
        <w:tc>
          <w:tcPr>
            <w:tcW w:w="3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083C" w:rsidRPr="00333EEE" w:rsidRDefault="0095083C" w:rsidP="00A1203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A12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12 133,4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A12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8 806,5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6A37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8 623,3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6A37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29 563,2</w:t>
            </w:r>
          </w:p>
        </w:tc>
      </w:tr>
      <w:tr w:rsidR="0095083C" w:rsidRPr="00333EEE" w:rsidTr="001A12F1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A1203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333EEE" w:rsidRDefault="0095083C" w:rsidP="00A1203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083C" w:rsidRPr="00333EEE" w:rsidRDefault="0095083C" w:rsidP="00A1203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A12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A12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6A37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6A37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95083C" w:rsidRPr="00333EEE" w:rsidTr="0095083C">
        <w:trPr>
          <w:trHeight w:val="353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A1203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333EEE" w:rsidRDefault="0095083C" w:rsidP="00A1203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083C" w:rsidRPr="00333EEE" w:rsidRDefault="0095083C" w:rsidP="00A1203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A12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A12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6A37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1B1E8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0,0</w:t>
            </w:r>
          </w:p>
        </w:tc>
      </w:tr>
      <w:tr w:rsidR="0095083C" w:rsidRPr="00333EEE" w:rsidTr="001A12F1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1B1E8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333EEE" w:rsidRDefault="0095083C" w:rsidP="001B1E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083C" w:rsidRPr="00333EEE" w:rsidRDefault="0095083C" w:rsidP="001B1E8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1B1E84">
            <w:pPr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12 133,4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1B1E84">
            <w:pPr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8 806,5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1B1E84">
            <w:pPr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8 623,3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1B1E84">
            <w:pPr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29 563,2</w:t>
            </w:r>
          </w:p>
        </w:tc>
      </w:tr>
      <w:tr w:rsidR="0095083C" w:rsidRPr="00333EEE" w:rsidTr="001A12F1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1B1E8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333EEE" w:rsidRDefault="0095083C" w:rsidP="001B1E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083C" w:rsidRPr="00333EEE" w:rsidRDefault="0095083C" w:rsidP="001B1E8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9508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9508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9508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9508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5083C" w:rsidRPr="00333EEE" w:rsidTr="001A12F1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1B1E8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333EEE" w:rsidRDefault="0095083C" w:rsidP="0095083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 источники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333EEE" w:rsidRDefault="0095083C" w:rsidP="001B1E8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9508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9508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9508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9508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5083C" w:rsidRPr="00333EEE" w:rsidTr="001A12F1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1B1E8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333EEE" w:rsidRDefault="0095083C" w:rsidP="001B1E8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1 «Обеспечена деятельность финансового отдела Песчанокопского района Ростовской области» (всего), в том числе:</w:t>
            </w:r>
          </w:p>
        </w:tc>
        <w:tc>
          <w:tcPr>
            <w:tcW w:w="3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333EEE" w:rsidRDefault="0095083C" w:rsidP="001B1E8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9508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12 133,4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9508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8 806,5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9508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8 623,3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9508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29 563,2</w:t>
            </w:r>
          </w:p>
        </w:tc>
      </w:tr>
      <w:tr w:rsidR="0095083C" w:rsidRPr="00333EEE" w:rsidTr="001A12F1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1B1E8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333EEE" w:rsidRDefault="0095083C" w:rsidP="001B1E8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333EEE" w:rsidRDefault="0095083C" w:rsidP="001B1E8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9508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9508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9508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9508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5083C" w:rsidRPr="00333EEE" w:rsidTr="001A12F1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1B1E8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333EEE" w:rsidRDefault="0095083C" w:rsidP="001B1E8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333EEE" w:rsidRDefault="0095083C" w:rsidP="001B1E8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1B1E84">
            <w:pPr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 xml:space="preserve">      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1B1E84">
            <w:pPr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 xml:space="preserve">      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1B1E84">
            <w:pPr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 xml:space="preserve">        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1B1E84">
            <w:pPr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 xml:space="preserve">      0,0</w:t>
            </w:r>
          </w:p>
        </w:tc>
      </w:tr>
      <w:tr w:rsidR="0095083C" w:rsidRPr="00333EEE" w:rsidTr="001A12F1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1B1E8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333EEE" w:rsidRDefault="0095083C" w:rsidP="0095083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бюджет Песчанокопского района  </w:t>
            </w:r>
          </w:p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333EEE" w:rsidRDefault="0095083C" w:rsidP="001B1E8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1B1E84">
            <w:pPr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 xml:space="preserve">  12 133,4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1B1E84">
            <w:pPr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8 806,5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1B1E84">
            <w:pPr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 xml:space="preserve">    8 623,3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1B1E84">
            <w:pPr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 xml:space="preserve">  29 563,2</w:t>
            </w:r>
          </w:p>
        </w:tc>
      </w:tr>
      <w:tr w:rsidR="0095083C" w:rsidRPr="00333EEE" w:rsidTr="001A12F1">
        <w:trPr>
          <w:trHeight w:val="525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A12035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333EEE" w:rsidRDefault="0095083C" w:rsidP="00A12035">
            <w:pPr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333EEE" w:rsidRDefault="0095083C" w:rsidP="001B1E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904 0106 19.4.02.00110 120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333EEE" w:rsidRDefault="0095083C" w:rsidP="00A12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11 697,0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333EEE" w:rsidRDefault="0095083C" w:rsidP="00A12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8 633,7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333EEE" w:rsidRDefault="0095083C" w:rsidP="00A1203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8 623,3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333EEE" w:rsidRDefault="0095083C" w:rsidP="00A1203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28 954,0</w:t>
            </w:r>
          </w:p>
        </w:tc>
      </w:tr>
      <w:tr w:rsidR="0095083C" w:rsidRPr="00333EEE" w:rsidTr="001A12F1">
        <w:trPr>
          <w:trHeight w:val="559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A12035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333EEE" w:rsidRDefault="0095083C" w:rsidP="00A1203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333EEE" w:rsidRDefault="0095083C" w:rsidP="00A1203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904 0106 19.4.02.00190 240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333EEE" w:rsidRDefault="0095083C" w:rsidP="00A12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436,4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333EEE" w:rsidRDefault="0095083C" w:rsidP="00A12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172,8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333EEE" w:rsidRDefault="0095083C" w:rsidP="00A1203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333EEE" w:rsidRDefault="0095083C" w:rsidP="00A1203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609,2</w:t>
            </w:r>
          </w:p>
        </w:tc>
      </w:tr>
      <w:tr w:rsidR="0095083C" w:rsidRPr="00333EEE" w:rsidTr="001A12F1">
        <w:trPr>
          <w:trHeight w:val="559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A12035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333EEE" w:rsidRDefault="0095083C" w:rsidP="00A1203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бюджеты  сельских  поселений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333EEE" w:rsidRDefault="0095083C" w:rsidP="00A1203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333EEE" w:rsidRDefault="0095083C" w:rsidP="00A12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333EEE" w:rsidRDefault="0095083C" w:rsidP="00A12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333EEE" w:rsidRDefault="0095083C" w:rsidP="00A1203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333EEE" w:rsidRDefault="0095083C" w:rsidP="00A1203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95083C" w:rsidRPr="00333EEE" w:rsidTr="001A12F1">
        <w:trPr>
          <w:trHeight w:val="559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A12035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333EEE" w:rsidRDefault="0095083C" w:rsidP="00A1203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333EEE" w:rsidRDefault="0095083C" w:rsidP="00A1203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333EEE" w:rsidRDefault="0095083C" w:rsidP="00A12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333EEE" w:rsidRDefault="0095083C" w:rsidP="00A12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333EEE" w:rsidRDefault="0095083C" w:rsidP="00A1203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333EEE" w:rsidRDefault="0095083C" w:rsidP="00A1203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</w:tbl>
    <w:p w:rsidR="009C641D" w:rsidRPr="006054CB" w:rsidRDefault="009C641D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</w:p>
    <w:p w:rsidR="009C641D" w:rsidRPr="006054CB" w:rsidRDefault="006E711F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6054CB">
        <w:rPr>
          <w:rFonts w:ascii="Times New Roman" w:hAnsi="Times New Roman"/>
          <w:color w:val="auto"/>
          <w:sz w:val="28"/>
        </w:rPr>
        <w:t>Примечание.</w:t>
      </w:r>
    </w:p>
    <w:p w:rsidR="009C641D" w:rsidRPr="006054CB" w:rsidRDefault="006E711F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6054CB">
        <w:rPr>
          <w:rFonts w:ascii="Times New Roman" w:hAnsi="Times New Roman"/>
          <w:color w:val="auto"/>
          <w:sz w:val="28"/>
        </w:rPr>
        <w:t>Используемое сокращение:</w:t>
      </w:r>
    </w:p>
    <w:p w:rsidR="009C641D" w:rsidRDefault="006E711F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6054CB">
        <w:rPr>
          <w:rFonts w:ascii="Times New Roman" w:hAnsi="Times New Roman"/>
          <w:color w:val="auto"/>
          <w:sz w:val="28"/>
        </w:rPr>
        <w:t>Х – данные ячейки не заполняются.</w:t>
      </w:r>
    </w:p>
    <w:p w:rsidR="000560C3" w:rsidRDefault="000560C3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</w:p>
    <w:p w:rsidR="000560C3" w:rsidRPr="006054CB" w:rsidRDefault="000560C3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</w:p>
    <w:p w:rsidR="0074370C" w:rsidRDefault="0074370C" w:rsidP="0074370C">
      <w:pPr>
        <w:pStyle w:val="1"/>
        <w:tabs>
          <w:tab w:val="left" w:pos="709"/>
        </w:tabs>
        <w:spacing w:before="0" w:after="0" w:line="264" w:lineRule="auto"/>
        <w:jc w:val="both"/>
        <w:rPr>
          <w:rFonts w:ascii="Times New Roman" w:hAnsi="Times New Roman"/>
          <w:b w:val="0"/>
          <w:color w:val="auto"/>
          <w:sz w:val="28"/>
        </w:rPr>
      </w:pPr>
      <w:r>
        <w:rPr>
          <w:rFonts w:ascii="Times New Roman" w:hAnsi="Times New Roman"/>
          <w:b w:val="0"/>
          <w:color w:val="auto"/>
          <w:sz w:val="28"/>
        </w:rPr>
        <w:t xml:space="preserve">1.5 </w:t>
      </w:r>
      <w:r w:rsidR="005B4E85" w:rsidRPr="005B4E85">
        <w:rPr>
          <w:rFonts w:ascii="Times New Roman" w:hAnsi="Times New Roman"/>
          <w:b w:val="0"/>
          <w:color w:val="auto"/>
          <w:sz w:val="28"/>
        </w:rPr>
        <w:t xml:space="preserve">Подраздел 4 раздела  VI. </w:t>
      </w:r>
      <w:r>
        <w:rPr>
          <w:rFonts w:ascii="Times New Roman" w:hAnsi="Times New Roman"/>
          <w:b w:val="0"/>
          <w:color w:val="auto"/>
          <w:sz w:val="28"/>
        </w:rPr>
        <w:t>изложить в редакции:</w:t>
      </w:r>
    </w:p>
    <w:p w:rsidR="009C641D" w:rsidRPr="002D70E0" w:rsidRDefault="0074370C" w:rsidP="0074370C">
      <w:pPr>
        <w:pStyle w:val="1"/>
        <w:tabs>
          <w:tab w:val="left" w:pos="709"/>
        </w:tabs>
        <w:spacing w:before="0" w:after="0" w:line="264" w:lineRule="auto"/>
        <w:jc w:val="left"/>
        <w:rPr>
          <w:rFonts w:ascii="Times New Roman" w:hAnsi="Times New Roman"/>
          <w:b w:val="0"/>
          <w:color w:val="auto"/>
          <w:sz w:val="28"/>
        </w:rPr>
      </w:pPr>
      <w:r>
        <w:rPr>
          <w:rFonts w:ascii="Times New Roman" w:hAnsi="Times New Roman"/>
          <w:b w:val="0"/>
          <w:color w:val="auto"/>
          <w:sz w:val="28"/>
        </w:rPr>
        <w:t xml:space="preserve">                                                «</w:t>
      </w:r>
      <w:r w:rsidR="005B4E85" w:rsidRPr="005B4E85">
        <w:rPr>
          <w:rFonts w:ascii="Times New Roman" w:hAnsi="Times New Roman"/>
          <w:b w:val="0"/>
          <w:color w:val="auto"/>
          <w:sz w:val="28"/>
        </w:rPr>
        <w:t xml:space="preserve"> </w:t>
      </w:r>
      <w:r w:rsidR="006E711F" w:rsidRPr="002D70E0">
        <w:rPr>
          <w:rFonts w:ascii="Times New Roman" w:hAnsi="Times New Roman"/>
          <w:b w:val="0"/>
          <w:color w:val="auto"/>
          <w:sz w:val="28"/>
        </w:rPr>
        <w:t>4. Параметры финансового обеспечения комплекса процессных мероприятий</w:t>
      </w:r>
    </w:p>
    <w:p w:rsidR="009C641D" w:rsidRPr="002D70E0" w:rsidRDefault="009C641D">
      <w:pPr>
        <w:pStyle w:val="afa"/>
        <w:tabs>
          <w:tab w:val="left" w:pos="11057"/>
        </w:tabs>
        <w:spacing w:line="264" w:lineRule="auto"/>
        <w:jc w:val="center"/>
        <w:rPr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4761"/>
        <w:gridCol w:w="2887"/>
        <w:gridCol w:w="1512"/>
        <w:gridCol w:w="1513"/>
        <w:gridCol w:w="1512"/>
        <w:gridCol w:w="1649"/>
      </w:tblGrid>
      <w:tr w:rsidR="009C641D" w:rsidRPr="002D70E0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D70E0" w:rsidRDefault="006E711F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№ п/п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D70E0" w:rsidRDefault="006E711F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D70E0" w:rsidRDefault="006E711F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Код бюджетной классификации расходов</w:t>
            </w:r>
          </w:p>
        </w:tc>
        <w:tc>
          <w:tcPr>
            <w:tcW w:w="6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D70E0" w:rsidRDefault="006E711F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Объем расходов по годам реализации (тыс. рублей)</w:t>
            </w:r>
          </w:p>
        </w:tc>
      </w:tr>
      <w:tr w:rsidR="009C641D" w:rsidRPr="002D70E0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D70E0" w:rsidRDefault="009C641D">
            <w:pPr>
              <w:rPr>
                <w:color w:val="auto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D70E0" w:rsidRDefault="009C641D">
            <w:pPr>
              <w:rPr>
                <w:color w:val="auto"/>
              </w:rPr>
            </w:pP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D70E0" w:rsidRDefault="009C641D">
            <w:pPr>
              <w:rPr>
                <w:color w:val="auto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1D" w:rsidRPr="002D70E0" w:rsidRDefault="006E711F" w:rsidP="005E41E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202</w:t>
            </w:r>
            <w:r w:rsidR="005E41E0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1D" w:rsidRPr="002D70E0" w:rsidRDefault="006E711F" w:rsidP="005E41E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202</w:t>
            </w:r>
            <w:r w:rsidR="005E41E0">
              <w:rPr>
                <w:rFonts w:ascii="Times New Roman" w:hAnsi="Times New Roman"/>
                <w:color w:val="auto"/>
                <w:sz w:val="24"/>
              </w:rPr>
              <w:t>6</w:t>
            </w:r>
            <w:r w:rsidRPr="002D70E0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1D" w:rsidRPr="002D70E0" w:rsidRDefault="006E711F" w:rsidP="005E41E0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202</w:t>
            </w:r>
            <w:r w:rsidR="005E41E0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1D" w:rsidRPr="002D70E0" w:rsidRDefault="006E711F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2D70E0">
              <w:rPr>
                <w:rFonts w:ascii="Times New Roman" w:hAnsi="Times New Roman"/>
                <w:color w:val="auto"/>
                <w:sz w:val="24"/>
              </w:rPr>
              <w:t>Всего</w:t>
            </w:r>
          </w:p>
        </w:tc>
      </w:tr>
    </w:tbl>
    <w:p w:rsidR="009C641D" w:rsidRPr="002D70E0" w:rsidRDefault="009C641D">
      <w:pPr>
        <w:spacing w:after="0" w:line="264" w:lineRule="auto"/>
        <w:rPr>
          <w:rFonts w:ascii="Times New Roman" w:hAnsi="Times New Roman"/>
          <w:color w:val="auto"/>
          <w:sz w:val="2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759"/>
        <w:gridCol w:w="2887"/>
        <w:gridCol w:w="1512"/>
        <w:gridCol w:w="1513"/>
        <w:gridCol w:w="1512"/>
        <w:gridCol w:w="1649"/>
      </w:tblGrid>
      <w:tr w:rsidR="002D70E0" w:rsidRPr="00333EEE" w:rsidTr="002D70E0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33EEE" w:rsidRDefault="006E711F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33EEE" w:rsidRDefault="006E711F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333EEE" w:rsidRDefault="006E711F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33EEE" w:rsidRDefault="006E711F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33EEE" w:rsidRDefault="006E711F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33EEE" w:rsidRDefault="006E711F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33EEE" w:rsidRDefault="006E711F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</w:tr>
      <w:tr w:rsidR="0095083C" w:rsidRPr="00333EEE" w:rsidTr="001A12F1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333EEE" w:rsidRDefault="0095083C">
            <w:pPr>
              <w:widowControl w:val="0"/>
              <w:spacing w:after="0" w:line="264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Комплекс процессных мероприятий «Совершенствование межбюджетных отношений» (всего), в том числе: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333EEE" w:rsidRDefault="0095083C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33 540,4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29 294,1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62 834,5</w:t>
            </w:r>
          </w:p>
        </w:tc>
      </w:tr>
      <w:tr w:rsidR="0095083C" w:rsidRPr="00333EEE" w:rsidTr="001A12F1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333EEE" w:rsidRDefault="0095083C">
            <w:pPr>
              <w:widowControl w:val="0"/>
              <w:spacing w:after="0" w:line="264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333EEE" w:rsidRDefault="0095083C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95083C" w:rsidRPr="00333EEE" w:rsidTr="001A12F1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6317F6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333EEE" w:rsidRDefault="0095083C" w:rsidP="006317F6">
            <w:pPr>
              <w:spacing w:after="0" w:line="264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333EEE" w:rsidRDefault="0095083C" w:rsidP="006317F6">
            <w:pPr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1401 19.4.04.72340 510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6317F6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32 540,4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6317F6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29 294,1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6317F6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6317F6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61 834,5</w:t>
            </w:r>
          </w:p>
        </w:tc>
      </w:tr>
      <w:tr w:rsidR="0095083C" w:rsidRPr="00333EEE" w:rsidTr="001A12F1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6317F6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333EEE" w:rsidRDefault="0095083C" w:rsidP="006317F6">
            <w:pPr>
              <w:spacing w:after="0" w:line="264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333EEE" w:rsidRDefault="0095083C" w:rsidP="006317F6">
            <w:pPr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1401 19.4.04.90130 510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6317F6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1 000,0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6317F6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6317F6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6317F6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1 000,0</w:t>
            </w:r>
          </w:p>
        </w:tc>
      </w:tr>
      <w:tr w:rsidR="0095083C" w:rsidRPr="00333EEE" w:rsidTr="001A12F1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6317F6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333EEE" w:rsidRDefault="0095083C" w:rsidP="006317F6">
            <w:pPr>
              <w:spacing w:after="0" w:line="264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333EEE" w:rsidRDefault="0095083C" w:rsidP="00631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6317F6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6317F6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6317F6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6317F6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95083C" w:rsidRPr="00333EEE" w:rsidTr="001A12F1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6317F6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333EEE" w:rsidRDefault="0095083C" w:rsidP="006317F6">
            <w:pPr>
              <w:spacing w:after="0" w:line="264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333EEE" w:rsidRDefault="0095083C" w:rsidP="00631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6317F6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6317F6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6317F6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6317F6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95083C" w:rsidRPr="00333EEE" w:rsidTr="001A12F1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333EEE" w:rsidRDefault="0095083C" w:rsidP="002D70E0">
            <w:pPr>
              <w:widowControl w:val="0"/>
              <w:spacing w:after="0" w:line="264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1 «Усовершенствовано выравнивание бюджетной обеспеченности муниципальных образований Песчанокопского района» (всего), в том числе: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333EEE" w:rsidRDefault="0095083C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32 540,4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29 294,1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6779F5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62 834,5</w:t>
            </w:r>
          </w:p>
        </w:tc>
      </w:tr>
      <w:tr w:rsidR="0095083C" w:rsidRPr="00333EEE" w:rsidTr="001A12F1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333EEE" w:rsidRDefault="0095083C" w:rsidP="0095083C">
            <w:pPr>
              <w:widowControl w:val="0"/>
              <w:spacing w:after="0" w:line="264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333EEE" w:rsidRDefault="0095083C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 w:rsidP="006779F5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95083C" w:rsidRPr="00333EEE" w:rsidTr="001A12F1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333EEE" w:rsidRDefault="0095083C" w:rsidP="006779F5">
            <w:pPr>
              <w:spacing w:after="0" w:line="264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333EEE" w:rsidRDefault="0095083C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1401 19.4.04.72340 510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32 540,4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29 294,1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61 834,5</w:t>
            </w:r>
          </w:p>
        </w:tc>
      </w:tr>
      <w:tr w:rsidR="0095083C" w:rsidRPr="00333EEE" w:rsidTr="001A12F1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333EEE" w:rsidRDefault="0095083C">
            <w:pPr>
              <w:spacing w:after="0" w:line="264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333EEE" w:rsidRDefault="0095083C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1401 19.4.04.90130 510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1000,0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1 000,0</w:t>
            </w:r>
          </w:p>
        </w:tc>
      </w:tr>
      <w:tr w:rsidR="0095083C" w:rsidRPr="00333EEE" w:rsidTr="001A12F1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333EEE" w:rsidRDefault="0095083C" w:rsidP="0095083C">
            <w:pPr>
              <w:spacing w:after="0" w:line="264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333EEE" w:rsidRDefault="0095083C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F3042F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F3042F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F3042F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F3042F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95083C" w:rsidRPr="00333EEE" w:rsidTr="001A12F1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95083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333EEE" w:rsidRDefault="0095083C">
            <w:pPr>
              <w:spacing w:after="0" w:line="264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333EEE" w:rsidRDefault="0095083C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F3042F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F3042F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F3042F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333EEE" w:rsidRDefault="00F3042F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F3042F" w:rsidRPr="00333EEE" w:rsidTr="001A12F1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42F" w:rsidRPr="00333EEE" w:rsidRDefault="00F3042F" w:rsidP="002D70E0">
            <w:pPr>
              <w:widowControl w:val="0"/>
              <w:spacing w:after="0" w:line="264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2 «Созданы условия,  направленные на обеспечение сбалансированности бюджетов муниципальных образований Песчанокопского района» (всего), в том числе: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042F" w:rsidRPr="00333EEE" w:rsidRDefault="00F3042F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0,0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F3042F" w:rsidRPr="00333EEE" w:rsidTr="001A12F1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42F" w:rsidRPr="00333EEE" w:rsidRDefault="00F3042F" w:rsidP="002D70E0">
            <w:pPr>
              <w:widowControl w:val="0"/>
              <w:spacing w:after="0" w:line="264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042F" w:rsidRPr="00333EEE" w:rsidRDefault="00F3042F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F3042F" w:rsidRPr="00333EEE" w:rsidTr="001A12F1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42F" w:rsidRPr="00333EEE" w:rsidRDefault="00F3042F" w:rsidP="006317F6">
            <w:pPr>
              <w:spacing w:after="0" w:line="264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887" w:type="dxa"/>
            <w:tcBorders>
              <w:left w:val="single" w:sz="4" w:space="0" w:color="000000"/>
              <w:right w:val="single" w:sz="4" w:space="0" w:color="000000"/>
            </w:tcBorders>
          </w:tcPr>
          <w:p w:rsidR="00F3042F" w:rsidRPr="00333EEE" w:rsidRDefault="00F3042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0,0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F3042F" w:rsidRPr="00333EEE" w:rsidTr="001A12F1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42F" w:rsidRPr="00333EEE" w:rsidRDefault="00F3042F">
            <w:pPr>
              <w:spacing w:after="0" w:line="264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2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F3042F" w:rsidRPr="00333EEE" w:rsidTr="001A12F1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F3042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42F" w:rsidRPr="00333EEE" w:rsidRDefault="00F3042F" w:rsidP="00F3042F">
            <w:pPr>
              <w:spacing w:after="0" w:line="264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2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 w:rsidP="00F3042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 w:rsidP="00F304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 w:rsidP="00F304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 w:rsidP="00F304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 w:rsidP="00F304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3042F" w:rsidRPr="00333EEE" w:rsidTr="001A12F1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F3042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42F" w:rsidRPr="00333EEE" w:rsidRDefault="00F3042F" w:rsidP="00F3042F">
            <w:pPr>
              <w:spacing w:after="0" w:line="264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 w:rsidP="00F3042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 w:rsidP="00F304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 w:rsidP="00F304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 w:rsidP="00F304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 w:rsidP="00F304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3042F" w:rsidRPr="00333EEE" w:rsidTr="001A12F1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42F" w:rsidRPr="00333EEE" w:rsidRDefault="00F3042F">
            <w:pPr>
              <w:widowControl w:val="0"/>
              <w:spacing w:after="0" w:line="264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3 «Методически поддержано осуществление бюджетного процесса на местном уровне, использованы меры стимулирующего и ограничительного характера, направленные на повышение качества управления муниципальными финансами» (всего), в том числе: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042F" w:rsidRPr="00333EEE" w:rsidRDefault="00F3042F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F3042F" w:rsidRPr="00333EEE" w:rsidTr="001A12F1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42F" w:rsidRPr="00333EEE" w:rsidRDefault="00F3042F">
            <w:pPr>
              <w:widowControl w:val="0"/>
              <w:spacing w:after="0" w:line="264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042F" w:rsidRPr="00333EEE" w:rsidRDefault="00F3042F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F3042F" w:rsidRPr="00333EEE" w:rsidTr="001A12F1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42F" w:rsidRPr="00333EEE" w:rsidRDefault="00F3042F" w:rsidP="006224E9">
            <w:pPr>
              <w:spacing w:after="0" w:line="264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887" w:type="dxa"/>
            <w:tcBorders>
              <w:left w:val="single" w:sz="4" w:space="0" w:color="000000"/>
              <w:right w:val="single" w:sz="4" w:space="0" w:color="000000"/>
            </w:tcBorders>
          </w:tcPr>
          <w:p w:rsidR="00F3042F" w:rsidRPr="00333EEE" w:rsidRDefault="00F3042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F3042F" w:rsidRPr="00333EEE" w:rsidTr="001A12F1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42F" w:rsidRPr="00333EEE" w:rsidRDefault="00F3042F">
            <w:pPr>
              <w:spacing w:after="0" w:line="264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2887" w:type="dxa"/>
            <w:tcBorders>
              <w:left w:val="single" w:sz="4" w:space="0" w:color="000000"/>
              <w:right w:val="single" w:sz="4" w:space="0" w:color="000000"/>
            </w:tcBorders>
          </w:tcPr>
          <w:p w:rsidR="00F3042F" w:rsidRPr="00333EEE" w:rsidRDefault="00F3042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>
            <w:pPr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F3042F" w:rsidRPr="00333EEE" w:rsidTr="001A12F1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F3042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42F" w:rsidRPr="00333EEE" w:rsidRDefault="00F3042F" w:rsidP="00F3042F">
            <w:pPr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2887" w:type="dxa"/>
            <w:tcBorders>
              <w:left w:val="single" w:sz="4" w:space="0" w:color="000000"/>
              <w:right w:val="single" w:sz="4" w:space="0" w:color="000000"/>
            </w:tcBorders>
          </w:tcPr>
          <w:p w:rsidR="00F3042F" w:rsidRPr="00333EEE" w:rsidRDefault="00F3042F" w:rsidP="00F3042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 w:rsidP="00F304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 w:rsidP="00F304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 w:rsidP="00F304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 w:rsidP="00F304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3042F" w:rsidRPr="00333EEE" w:rsidTr="00333EEE">
        <w:trPr>
          <w:trHeight w:val="33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F3042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42F" w:rsidRPr="00333EEE" w:rsidRDefault="00F3042F" w:rsidP="00F3042F">
            <w:pPr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 w:rsidP="00F3042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 w:rsidP="00F304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 w:rsidP="00F304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 w:rsidP="00F304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 w:rsidP="00F304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9C641D" w:rsidRPr="00F3042F" w:rsidRDefault="006E711F">
      <w:pPr>
        <w:spacing w:after="0" w:line="264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F3042F">
        <w:rPr>
          <w:rFonts w:ascii="Times New Roman" w:hAnsi="Times New Roman"/>
          <w:color w:val="auto"/>
          <w:sz w:val="28"/>
          <w:szCs w:val="28"/>
        </w:rPr>
        <w:t>Примечание.</w:t>
      </w:r>
    </w:p>
    <w:p w:rsidR="00490BCF" w:rsidRDefault="006E711F">
      <w:pPr>
        <w:spacing w:after="0" w:line="264" w:lineRule="auto"/>
        <w:ind w:firstLine="709"/>
        <w:rPr>
          <w:rFonts w:ascii="Times New Roman" w:hAnsi="Times New Roman"/>
          <w:color w:val="auto"/>
          <w:sz w:val="28"/>
        </w:rPr>
      </w:pPr>
      <w:r w:rsidRPr="002D70E0">
        <w:rPr>
          <w:rFonts w:ascii="Times New Roman" w:hAnsi="Times New Roman"/>
          <w:color w:val="auto"/>
          <w:sz w:val="28"/>
        </w:rPr>
        <w:t>Х – данные ячейки не заполняются.</w:t>
      </w:r>
    </w:p>
    <w:p w:rsidR="00490BCF" w:rsidRDefault="00490BCF" w:rsidP="00490BCF">
      <w:pPr>
        <w:spacing w:after="0" w:line="264" w:lineRule="auto"/>
        <w:ind w:firstLine="709"/>
        <w:rPr>
          <w:rFonts w:ascii="Times New Roman" w:hAnsi="Times New Roman"/>
          <w:color w:val="auto"/>
          <w:sz w:val="28"/>
        </w:rPr>
      </w:pPr>
      <w:r w:rsidRPr="00490BCF">
        <w:rPr>
          <w:rFonts w:ascii="Times New Roman" w:hAnsi="Times New Roman"/>
          <w:color w:val="auto"/>
          <w:sz w:val="28"/>
        </w:rPr>
        <w:t>Подраздел 4 раздела</w:t>
      </w:r>
    </w:p>
    <w:p w:rsidR="00490BCF" w:rsidRDefault="00490BCF" w:rsidP="00490BCF">
      <w:pPr>
        <w:spacing w:after="0" w:line="264" w:lineRule="auto"/>
        <w:ind w:firstLine="709"/>
        <w:rPr>
          <w:rFonts w:ascii="Times New Roman" w:hAnsi="Times New Roman"/>
          <w:color w:val="auto"/>
          <w:sz w:val="28"/>
        </w:rPr>
      </w:pPr>
    </w:p>
    <w:p w:rsidR="0028088D" w:rsidRDefault="0074370C" w:rsidP="00490BCF">
      <w:pPr>
        <w:spacing w:after="0" w:line="264" w:lineRule="auto"/>
        <w:ind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1.6</w:t>
      </w:r>
      <w:r w:rsidR="00490BCF" w:rsidRPr="00490BCF">
        <w:rPr>
          <w:rFonts w:ascii="Times New Roman" w:hAnsi="Times New Roman"/>
          <w:color w:val="auto"/>
          <w:sz w:val="28"/>
        </w:rPr>
        <w:t>.</w:t>
      </w:r>
      <w:r w:rsidR="00490BCF" w:rsidRPr="00490BCF">
        <w:rPr>
          <w:rFonts w:ascii="Times New Roman" w:hAnsi="Times New Roman"/>
          <w:color w:val="auto"/>
          <w:sz w:val="28"/>
        </w:rPr>
        <w:tab/>
        <w:t>Подраздел 4 раздела  VI</w:t>
      </w:r>
      <w:r w:rsidR="0028088D">
        <w:rPr>
          <w:rFonts w:ascii="Times New Roman" w:hAnsi="Times New Roman"/>
          <w:color w:val="auto"/>
          <w:sz w:val="28"/>
        </w:rPr>
        <w:t xml:space="preserve"> </w:t>
      </w:r>
      <w:r w:rsidR="0028088D">
        <w:rPr>
          <w:rFonts w:ascii="Times New Roman" w:hAnsi="Times New Roman"/>
          <w:color w:val="auto"/>
          <w:sz w:val="28"/>
          <w:lang w:val="en-US"/>
        </w:rPr>
        <w:t>I</w:t>
      </w:r>
      <w:r w:rsidR="00490BCF" w:rsidRPr="00490BCF">
        <w:rPr>
          <w:rFonts w:ascii="Times New Roman" w:hAnsi="Times New Roman"/>
          <w:color w:val="auto"/>
          <w:sz w:val="28"/>
        </w:rPr>
        <w:t>.</w:t>
      </w:r>
      <w:r w:rsidR="0028088D">
        <w:rPr>
          <w:rFonts w:ascii="Times New Roman" w:hAnsi="Times New Roman"/>
          <w:color w:val="auto"/>
          <w:sz w:val="28"/>
        </w:rPr>
        <w:t>изложить в редакции:</w:t>
      </w:r>
    </w:p>
    <w:p w:rsidR="00333EEE" w:rsidRDefault="00333EEE" w:rsidP="00490BCF">
      <w:pPr>
        <w:spacing w:after="0" w:line="264" w:lineRule="auto"/>
        <w:ind w:firstLine="709"/>
        <w:rPr>
          <w:rFonts w:ascii="Times New Roman" w:hAnsi="Times New Roman"/>
          <w:color w:val="auto"/>
          <w:sz w:val="28"/>
        </w:rPr>
      </w:pPr>
    </w:p>
    <w:p w:rsidR="00490BCF" w:rsidRPr="00490BCF" w:rsidRDefault="00490BCF" w:rsidP="00490BCF">
      <w:pPr>
        <w:spacing w:after="0" w:line="264" w:lineRule="auto"/>
        <w:ind w:firstLine="709"/>
        <w:rPr>
          <w:rFonts w:ascii="Times New Roman" w:hAnsi="Times New Roman"/>
          <w:color w:val="auto"/>
          <w:sz w:val="28"/>
        </w:rPr>
      </w:pPr>
      <w:r w:rsidRPr="00490BCF">
        <w:rPr>
          <w:rFonts w:ascii="Times New Roman" w:hAnsi="Times New Roman"/>
          <w:color w:val="auto"/>
          <w:sz w:val="28"/>
        </w:rPr>
        <w:t xml:space="preserve">  </w:t>
      </w:r>
      <w:r w:rsidR="0074370C">
        <w:rPr>
          <w:rFonts w:ascii="Times New Roman" w:hAnsi="Times New Roman"/>
          <w:color w:val="auto"/>
          <w:sz w:val="28"/>
        </w:rPr>
        <w:t>«</w:t>
      </w:r>
      <w:r w:rsidRPr="00490BCF">
        <w:rPr>
          <w:rFonts w:ascii="Times New Roman" w:hAnsi="Times New Roman"/>
          <w:color w:val="auto"/>
          <w:sz w:val="28"/>
        </w:rPr>
        <w:t>4. Параметры финансового обеспечения комплекса процессных мероприятий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761"/>
        <w:gridCol w:w="2887"/>
        <w:gridCol w:w="1512"/>
        <w:gridCol w:w="1513"/>
        <w:gridCol w:w="1512"/>
        <w:gridCol w:w="1649"/>
      </w:tblGrid>
      <w:tr w:rsidR="00490BCF" w:rsidRPr="00333EEE" w:rsidTr="00333EEE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BCF" w:rsidRPr="00333EEE" w:rsidRDefault="00490BC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BCF" w:rsidRPr="00333EEE" w:rsidRDefault="00490BC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BCF" w:rsidRPr="00333EEE" w:rsidRDefault="00490BC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6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BCF" w:rsidRPr="00333EEE" w:rsidRDefault="00490BC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490BCF" w:rsidRPr="00333EEE" w:rsidTr="00333EEE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BCF" w:rsidRPr="00333EEE" w:rsidRDefault="00490BC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BCF" w:rsidRPr="00333EEE" w:rsidRDefault="00490BC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BCF" w:rsidRPr="00333EEE" w:rsidRDefault="00490BC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CF" w:rsidRPr="00333EEE" w:rsidRDefault="00490BCF" w:rsidP="008321E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CF" w:rsidRPr="00333EEE" w:rsidRDefault="00490BCF" w:rsidP="008321E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CF" w:rsidRPr="00333EEE" w:rsidRDefault="00490BCF" w:rsidP="008321E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CF" w:rsidRPr="00333EEE" w:rsidRDefault="00490BC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</w:tr>
      <w:tr w:rsidR="00490BCF" w:rsidRPr="00333EEE" w:rsidTr="00333EEE">
        <w:trPr>
          <w:trHeight w:val="405"/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BCF" w:rsidRPr="00333EEE" w:rsidRDefault="000560C3" w:rsidP="008321E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8BF" w:rsidRPr="00333EEE" w:rsidRDefault="004C48BF" w:rsidP="008321E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490BCF" w:rsidRPr="00333EEE" w:rsidRDefault="00490BCF" w:rsidP="008321E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8BF" w:rsidRPr="00333EEE" w:rsidRDefault="004C48BF" w:rsidP="008321E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490BCF" w:rsidRPr="00333EEE" w:rsidRDefault="00490BCF" w:rsidP="008321E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8BF" w:rsidRPr="00333EEE" w:rsidRDefault="004C48BF" w:rsidP="008321E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490BCF" w:rsidRPr="00333EEE" w:rsidRDefault="004C48BF" w:rsidP="008321E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8BF" w:rsidRPr="00333EEE" w:rsidRDefault="004C48BF" w:rsidP="008321E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490BCF" w:rsidRPr="00333EEE" w:rsidRDefault="00490BCF" w:rsidP="008321E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8BF" w:rsidRPr="00333EEE" w:rsidRDefault="004C48BF" w:rsidP="008321E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490BCF" w:rsidRPr="00333EEE" w:rsidRDefault="00490BCF" w:rsidP="008321E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8BF" w:rsidRPr="00333EEE" w:rsidRDefault="004C48BF" w:rsidP="008321E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490BCF" w:rsidRPr="00333EEE" w:rsidRDefault="00490BCF" w:rsidP="008321E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</w:tr>
      <w:tr w:rsidR="00F3042F" w:rsidRPr="00333EEE" w:rsidTr="00333EEE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11.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42F" w:rsidRPr="00333EEE" w:rsidRDefault="00F3042F" w:rsidP="008321E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Комплекс процессных мероприятий «Организация и осуществление внутреннего муниципального финансового </w:t>
            </w:r>
            <w:proofErr w:type="gramStart"/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контроля за</w:t>
            </w:r>
            <w:proofErr w:type="gramEnd"/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соблюдением законодательства Российской Федерации о контрактной системе в сфере закупок»» (всего), в том числе: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ind w:firstLine="14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755,4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755,4</w:t>
            </w:r>
          </w:p>
        </w:tc>
      </w:tr>
      <w:tr w:rsidR="00F3042F" w:rsidRPr="00333EEE" w:rsidTr="00333EEE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42F" w:rsidRPr="00333EEE" w:rsidRDefault="00F3042F" w:rsidP="008321EC">
            <w:pPr>
              <w:spacing w:after="0" w:line="240" w:lineRule="auto"/>
              <w:ind w:hanging="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ind w:firstLine="14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0,0</w:t>
            </w:r>
          </w:p>
        </w:tc>
      </w:tr>
      <w:tr w:rsidR="00F3042F" w:rsidRPr="00333EEE" w:rsidTr="00333EEE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42F" w:rsidRPr="00333EEE" w:rsidRDefault="00F3042F" w:rsidP="008321E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0,0</w:t>
            </w:r>
          </w:p>
        </w:tc>
      </w:tr>
      <w:tr w:rsidR="00F3042F" w:rsidRPr="00333EEE" w:rsidTr="00333EEE">
        <w:trPr>
          <w:trHeight w:val="409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42F" w:rsidRPr="00333EEE" w:rsidRDefault="00F3042F" w:rsidP="008321E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 w:rsidP="008321EC">
            <w:pPr>
              <w:spacing w:after="0" w:line="240" w:lineRule="auto"/>
              <w:ind w:firstLine="6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0106 19.4.05.90770 120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ind w:firstLine="14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735,4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735,4</w:t>
            </w:r>
          </w:p>
        </w:tc>
      </w:tr>
      <w:tr w:rsidR="00F3042F" w:rsidRPr="00333EEE" w:rsidTr="00333EEE">
        <w:trPr>
          <w:trHeight w:val="414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42F" w:rsidRPr="00333EEE" w:rsidRDefault="00F3042F" w:rsidP="008321E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 w:rsidP="008321EC">
            <w:pPr>
              <w:spacing w:after="0" w:line="240" w:lineRule="auto"/>
              <w:ind w:firstLine="6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0106 19.4.05.90770 240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ind w:firstLine="14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15,0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15,0</w:t>
            </w:r>
          </w:p>
        </w:tc>
      </w:tr>
      <w:tr w:rsidR="00F3042F" w:rsidRPr="00333EEE" w:rsidTr="00333EEE">
        <w:trPr>
          <w:trHeight w:val="421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42F" w:rsidRPr="00333EEE" w:rsidRDefault="00F3042F" w:rsidP="008321E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 w:rsidP="008321EC">
            <w:pPr>
              <w:spacing w:after="0" w:line="240" w:lineRule="auto"/>
              <w:ind w:firstLine="6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0705 19.4.05.90770 240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ind w:firstLine="14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5,0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5,0</w:t>
            </w:r>
          </w:p>
        </w:tc>
      </w:tr>
      <w:tr w:rsidR="00F3042F" w:rsidRPr="00333EEE" w:rsidTr="00333EEE">
        <w:trPr>
          <w:trHeight w:val="421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42F" w:rsidRPr="00333EEE" w:rsidRDefault="00F3042F" w:rsidP="0083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 w:rsidP="0083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3042F" w:rsidRPr="00333EEE" w:rsidTr="00333EEE">
        <w:trPr>
          <w:trHeight w:val="421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42F" w:rsidRPr="00333EEE" w:rsidRDefault="00F3042F" w:rsidP="0083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 w:rsidP="0083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3042F" w:rsidRPr="00333EEE" w:rsidTr="00333EEE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22.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42F" w:rsidRPr="00333EEE" w:rsidRDefault="00F3042F" w:rsidP="008321E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1 «Обеспечено осуществление внутреннего муниципального финансового контроля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контроля»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735,4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735,4</w:t>
            </w:r>
          </w:p>
        </w:tc>
      </w:tr>
      <w:tr w:rsidR="00F3042F" w:rsidRPr="00333EEE" w:rsidTr="00333EEE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42F" w:rsidRPr="00333EEE" w:rsidRDefault="00F3042F" w:rsidP="008321E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3042F" w:rsidRPr="00333EEE" w:rsidTr="00333EEE">
        <w:trPr>
          <w:trHeight w:val="602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42F" w:rsidRPr="00333EEE" w:rsidRDefault="00F3042F" w:rsidP="008321E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областной бюджет </w:t>
            </w:r>
          </w:p>
          <w:p w:rsidR="00F3042F" w:rsidRPr="00333EEE" w:rsidRDefault="00F3042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F3042F" w:rsidRPr="00333EEE" w:rsidRDefault="00F3042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F3042F" w:rsidRPr="00333EEE" w:rsidTr="00333EEE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42F" w:rsidRPr="00333EEE" w:rsidRDefault="00F3042F" w:rsidP="008321E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 w:rsidP="0083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0106 19.4.05.90770 120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 xml:space="preserve">   735,4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 xml:space="preserve">  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 xml:space="preserve">  735,4</w:t>
            </w:r>
          </w:p>
        </w:tc>
      </w:tr>
      <w:tr w:rsidR="00F3042F" w:rsidRPr="00333EEE" w:rsidTr="00333EEE">
        <w:trPr>
          <w:trHeight w:val="334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42F" w:rsidRPr="00333EEE" w:rsidRDefault="00F3042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 w:rsidP="0083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0106 19.4.05.90770 240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 xml:space="preserve">   15,0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 xml:space="preserve"> 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 xml:space="preserve">    15,0</w:t>
            </w:r>
          </w:p>
        </w:tc>
      </w:tr>
      <w:tr w:rsidR="00F3042F" w:rsidRPr="00333EEE" w:rsidTr="00333EEE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42F" w:rsidRPr="00333EEE" w:rsidRDefault="00F3042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 w:rsidP="0083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0705 19.4.05.90770 240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 xml:space="preserve">    5,0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 xml:space="preserve"> 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 xml:space="preserve">     5,0</w:t>
            </w:r>
          </w:p>
        </w:tc>
      </w:tr>
      <w:tr w:rsidR="00F3042F" w:rsidRPr="00333EEE" w:rsidTr="00333EEE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42F" w:rsidRPr="00333EEE" w:rsidRDefault="00F3042F" w:rsidP="0083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 w:rsidP="0083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 xml:space="preserve">     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 xml:space="preserve">   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3042F" w:rsidRPr="00333EEE" w:rsidTr="00333EEE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42F" w:rsidRPr="00333EEE" w:rsidRDefault="00F3042F" w:rsidP="0083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2F" w:rsidRPr="00333EEE" w:rsidRDefault="00F3042F" w:rsidP="0083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 xml:space="preserve">     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 xml:space="preserve">   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2F" w:rsidRPr="00333EEE" w:rsidRDefault="00F3042F" w:rsidP="0083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90BCF" w:rsidRPr="00333EEE" w:rsidTr="00333EEE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BCF" w:rsidRPr="00333EEE" w:rsidRDefault="00490BC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DE2" w:rsidRPr="00333EEE" w:rsidRDefault="00490BCF" w:rsidP="008321E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Мероприятие (результат) </w:t>
            </w:r>
            <w:r w:rsidR="00522D2A" w:rsidRPr="00333EE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</w:t>
            </w:r>
            <w:r w:rsidR="00E64DE2" w:rsidRPr="00333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Обеспечена своевременность контроля  информации  и документов </w:t>
            </w:r>
          </w:p>
          <w:p w:rsidR="00490BCF" w:rsidRPr="00333EEE" w:rsidRDefault="00E64DE2" w:rsidP="008321E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об осуществлении закупок товаров, работ, услуг в соответствии с частью 5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  <w:r w:rsidR="00490BCF" w:rsidRPr="00333EEE">
              <w:rPr>
                <w:rFonts w:ascii="Times New Roman" w:hAnsi="Times New Roman"/>
                <w:color w:val="auto"/>
                <w:sz w:val="24"/>
                <w:szCs w:val="24"/>
              </w:rPr>
              <w:t>» (всего), в том числе: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0BCF" w:rsidRPr="00333EEE" w:rsidRDefault="00490BC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BCF" w:rsidRPr="00333EEE" w:rsidRDefault="00490BC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BCF" w:rsidRPr="00333EEE" w:rsidRDefault="00490BC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BCF" w:rsidRPr="00333EEE" w:rsidRDefault="00490BC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BCF" w:rsidRPr="00333EEE" w:rsidRDefault="00490BC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96335A" w:rsidRPr="00333EEE" w:rsidTr="00333EEE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35A" w:rsidRPr="00333EEE" w:rsidRDefault="0096335A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5A" w:rsidRPr="00333EEE" w:rsidRDefault="0096335A" w:rsidP="008321E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335A" w:rsidRPr="00333EEE" w:rsidRDefault="0096335A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5A" w:rsidRPr="00333EEE" w:rsidRDefault="0096335A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5A" w:rsidRPr="00333EEE" w:rsidRDefault="0096335A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5A" w:rsidRPr="00333EEE" w:rsidRDefault="0096335A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5A" w:rsidRPr="00333EEE" w:rsidRDefault="0096335A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490BCF" w:rsidRPr="00333EEE" w:rsidTr="00333EEE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BCF" w:rsidRPr="00333EEE" w:rsidRDefault="00490BC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CF" w:rsidRPr="00333EEE" w:rsidRDefault="00490BCF" w:rsidP="008321E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887" w:type="dxa"/>
            <w:tcBorders>
              <w:left w:val="single" w:sz="4" w:space="0" w:color="000000"/>
              <w:right w:val="single" w:sz="4" w:space="0" w:color="000000"/>
            </w:tcBorders>
          </w:tcPr>
          <w:p w:rsidR="00490BCF" w:rsidRPr="00333EEE" w:rsidRDefault="00490BC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BCF" w:rsidRPr="00333EEE" w:rsidRDefault="00490BC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BCF" w:rsidRPr="00333EEE" w:rsidRDefault="00490BC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BCF" w:rsidRPr="00333EEE" w:rsidRDefault="00490BC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BCF" w:rsidRPr="00333EEE" w:rsidRDefault="00490BC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490BCF" w:rsidRPr="00333EEE" w:rsidTr="00333EEE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BCF" w:rsidRPr="00333EEE" w:rsidRDefault="00490BC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BCF" w:rsidRPr="00333EEE" w:rsidRDefault="00490BCF" w:rsidP="008321E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2887" w:type="dxa"/>
            <w:tcBorders>
              <w:left w:val="single" w:sz="4" w:space="0" w:color="000000"/>
              <w:right w:val="single" w:sz="4" w:space="0" w:color="000000"/>
            </w:tcBorders>
          </w:tcPr>
          <w:p w:rsidR="00490BCF" w:rsidRPr="00333EEE" w:rsidRDefault="00490BC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BCF" w:rsidRPr="00333EEE" w:rsidRDefault="00490BC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BCF" w:rsidRPr="00333EEE" w:rsidRDefault="00490BC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BCF" w:rsidRPr="00333EEE" w:rsidRDefault="00490BC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BCF" w:rsidRPr="00333EEE" w:rsidRDefault="00490BCF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96335A" w:rsidRPr="00333EEE" w:rsidTr="00333EEE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35A" w:rsidRPr="00333EEE" w:rsidRDefault="0096335A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5A" w:rsidRPr="00333EEE" w:rsidRDefault="0096335A" w:rsidP="0083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2887" w:type="dxa"/>
            <w:tcBorders>
              <w:left w:val="single" w:sz="4" w:space="0" w:color="000000"/>
              <w:right w:val="single" w:sz="4" w:space="0" w:color="000000"/>
            </w:tcBorders>
          </w:tcPr>
          <w:p w:rsidR="0096335A" w:rsidRPr="00333EEE" w:rsidRDefault="0096335A" w:rsidP="0083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5A" w:rsidRPr="00333EEE" w:rsidRDefault="0096335A" w:rsidP="0083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 xml:space="preserve">     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5A" w:rsidRPr="00333EEE" w:rsidRDefault="0096335A" w:rsidP="0083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 xml:space="preserve">    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5A" w:rsidRPr="00333EEE" w:rsidRDefault="0096335A" w:rsidP="0083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 xml:space="preserve">    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5A" w:rsidRPr="00333EEE" w:rsidRDefault="0096335A" w:rsidP="0083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 xml:space="preserve">    0,0</w:t>
            </w:r>
          </w:p>
        </w:tc>
      </w:tr>
      <w:tr w:rsidR="0096335A" w:rsidRPr="00333EEE" w:rsidTr="00333EEE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35A" w:rsidRPr="00333EEE" w:rsidRDefault="0096335A" w:rsidP="008321EC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5A" w:rsidRPr="00333EEE" w:rsidRDefault="0096335A" w:rsidP="0083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5A" w:rsidRPr="00333EEE" w:rsidRDefault="0096335A" w:rsidP="0083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5A" w:rsidRPr="00333EEE" w:rsidRDefault="0096335A" w:rsidP="0083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 xml:space="preserve">    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5A" w:rsidRPr="00333EEE" w:rsidRDefault="0096335A" w:rsidP="0083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 xml:space="preserve">     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5A" w:rsidRPr="00333EEE" w:rsidRDefault="0096335A" w:rsidP="0083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 xml:space="preserve">   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5A" w:rsidRPr="00333EEE" w:rsidRDefault="0096335A" w:rsidP="0083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EE">
              <w:rPr>
                <w:rFonts w:ascii="Times New Roman" w:hAnsi="Times New Roman"/>
                <w:sz w:val="24"/>
                <w:szCs w:val="24"/>
              </w:rPr>
              <w:t xml:space="preserve">   0,0</w:t>
            </w:r>
          </w:p>
        </w:tc>
      </w:tr>
    </w:tbl>
    <w:p w:rsidR="00490BCF" w:rsidRPr="00490BCF" w:rsidRDefault="00490BCF" w:rsidP="00490BCF">
      <w:pPr>
        <w:spacing w:after="0" w:line="264" w:lineRule="auto"/>
        <w:ind w:firstLine="709"/>
        <w:rPr>
          <w:rFonts w:ascii="Times New Roman" w:hAnsi="Times New Roman"/>
          <w:color w:val="auto"/>
          <w:sz w:val="28"/>
        </w:rPr>
      </w:pPr>
    </w:p>
    <w:p w:rsidR="00490BCF" w:rsidRPr="00490BCF" w:rsidRDefault="00490BCF" w:rsidP="00333EEE">
      <w:pPr>
        <w:spacing w:after="0" w:line="264" w:lineRule="auto"/>
        <w:ind w:firstLine="851"/>
        <w:rPr>
          <w:rFonts w:ascii="Times New Roman" w:hAnsi="Times New Roman"/>
          <w:color w:val="auto"/>
          <w:sz w:val="28"/>
        </w:rPr>
      </w:pPr>
      <w:r w:rsidRPr="00490BCF">
        <w:rPr>
          <w:rFonts w:ascii="Times New Roman" w:hAnsi="Times New Roman"/>
          <w:color w:val="auto"/>
          <w:sz w:val="28"/>
        </w:rPr>
        <w:t>Примечание.</w:t>
      </w:r>
    </w:p>
    <w:p w:rsidR="00490BCF" w:rsidRPr="00490BCF" w:rsidRDefault="00490BCF" w:rsidP="00333EEE">
      <w:pPr>
        <w:spacing w:after="0" w:line="264" w:lineRule="auto"/>
        <w:ind w:firstLine="851"/>
        <w:rPr>
          <w:rFonts w:ascii="Times New Roman" w:hAnsi="Times New Roman"/>
          <w:color w:val="auto"/>
          <w:sz w:val="28"/>
        </w:rPr>
      </w:pPr>
      <w:r w:rsidRPr="00490BCF">
        <w:rPr>
          <w:rFonts w:ascii="Times New Roman" w:hAnsi="Times New Roman"/>
          <w:color w:val="auto"/>
          <w:sz w:val="28"/>
        </w:rPr>
        <w:t>Х – данные ячейки не запол</w:t>
      </w:r>
      <w:r w:rsidR="00E64DE2">
        <w:rPr>
          <w:rFonts w:ascii="Times New Roman" w:hAnsi="Times New Roman"/>
          <w:color w:val="auto"/>
          <w:sz w:val="28"/>
        </w:rPr>
        <w:t>н</w:t>
      </w:r>
      <w:r w:rsidRPr="00490BCF">
        <w:rPr>
          <w:rFonts w:ascii="Times New Roman" w:hAnsi="Times New Roman"/>
          <w:color w:val="auto"/>
          <w:sz w:val="28"/>
        </w:rPr>
        <w:t>яются.</w:t>
      </w:r>
    </w:p>
    <w:p w:rsidR="009C641D" w:rsidRDefault="009C641D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C641D" w:rsidRPr="00E50978" w:rsidRDefault="005B04B4" w:rsidP="005B04B4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E50978">
        <w:rPr>
          <w:rFonts w:ascii="Times New Roman" w:hAnsi="Times New Roman"/>
          <w:color w:val="auto"/>
          <w:sz w:val="28"/>
        </w:rPr>
        <w:t xml:space="preserve">Управляющий делами                                                                            </w:t>
      </w:r>
    </w:p>
    <w:p w:rsidR="005B04B4" w:rsidRPr="00E50978" w:rsidRDefault="005B04B4" w:rsidP="005B04B4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E50978">
        <w:rPr>
          <w:rFonts w:ascii="Times New Roman" w:hAnsi="Times New Roman"/>
          <w:color w:val="auto"/>
          <w:sz w:val="28"/>
        </w:rPr>
        <w:t>Администрации района</w:t>
      </w:r>
      <w:r w:rsidR="001A12F1">
        <w:rPr>
          <w:rFonts w:ascii="Times New Roman" w:hAnsi="Times New Roman"/>
          <w:color w:val="auto"/>
          <w:sz w:val="28"/>
        </w:rPr>
        <w:t xml:space="preserve">                                                                                                                                               </w:t>
      </w:r>
      <w:r w:rsidR="001A12F1" w:rsidRPr="00E50978">
        <w:rPr>
          <w:rFonts w:ascii="Times New Roman" w:hAnsi="Times New Roman"/>
          <w:color w:val="auto"/>
          <w:sz w:val="28"/>
        </w:rPr>
        <w:t>О.В. Купина</w:t>
      </w:r>
    </w:p>
    <w:p w:rsidR="009C641D" w:rsidRPr="00E50978" w:rsidRDefault="006E711F" w:rsidP="005B04B4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E50978">
        <w:rPr>
          <w:rFonts w:ascii="Times New Roman" w:hAnsi="Times New Roman"/>
          <w:color w:val="auto"/>
          <w:sz w:val="28"/>
        </w:rPr>
        <w:lastRenderedPageBreak/>
        <w:t xml:space="preserve">  </w:t>
      </w:r>
    </w:p>
    <w:sectPr w:rsidR="009C641D" w:rsidRPr="00E50978" w:rsidSect="0045409A">
      <w:headerReference w:type="default" r:id="rId14"/>
      <w:footerReference w:type="default" r:id="rId15"/>
      <w:pgSz w:w="16838" w:h="11905" w:orient="landscape"/>
      <w:pgMar w:top="1701" w:right="567" w:bottom="1134" w:left="1701" w:header="720" w:footer="18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2F1" w:rsidRDefault="001A12F1">
      <w:pPr>
        <w:spacing w:after="0" w:line="240" w:lineRule="auto"/>
      </w:pPr>
      <w:r>
        <w:separator/>
      </w:r>
    </w:p>
  </w:endnote>
  <w:endnote w:type="continuationSeparator" w:id="0">
    <w:p w:rsidR="001A12F1" w:rsidRDefault="001A1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F1" w:rsidRPr="001A12F1" w:rsidRDefault="001A12F1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F1" w:rsidRPr="001A12F1" w:rsidRDefault="001A12F1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7209904"/>
      <w:docPartObj>
        <w:docPartGallery w:val="Page Numbers (Bottom of Page)"/>
        <w:docPartUnique/>
      </w:docPartObj>
    </w:sdtPr>
    <w:sdtEndPr/>
    <w:sdtContent>
      <w:p w:rsidR="00383B6D" w:rsidRDefault="00383B6D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1A12F1" w:rsidRPr="001A12F1" w:rsidRDefault="001A12F1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F1" w:rsidRPr="004D1CC8" w:rsidRDefault="001A12F1" w:rsidP="004D1CC8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2F1" w:rsidRDefault="001A12F1">
      <w:pPr>
        <w:spacing w:after="0" w:line="240" w:lineRule="auto"/>
      </w:pPr>
      <w:r>
        <w:separator/>
      </w:r>
    </w:p>
  </w:footnote>
  <w:footnote w:type="continuationSeparator" w:id="0">
    <w:p w:rsidR="001A12F1" w:rsidRDefault="001A1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F1" w:rsidRDefault="001A12F1" w:rsidP="001A12F1">
    <w:pPr>
      <w:framePr w:wrap="around" w:vAnchor="text" w:hAnchor="margin" w:xAlign="center" w:y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F1" w:rsidRDefault="001A12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F1" w:rsidRDefault="001A12F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D1CE5"/>
    <w:multiLevelType w:val="multilevel"/>
    <w:tmpl w:val="D3A26AA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>
    <w:nsid w:val="4BD72C55"/>
    <w:multiLevelType w:val="hybridMultilevel"/>
    <w:tmpl w:val="E7427046"/>
    <w:lvl w:ilvl="0" w:tplc="FCA86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D04BD8"/>
    <w:multiLevelType w:val="hybridMultilevel"/>
    <w:tmpl w:val="52E0EB74"/>
    <w:lvl w:ilvl="0" w:tplc="907A25A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41D"/>
    <w:rsid w:val="000006DA"/>
    <w:rsid w:val="00004111"/>
    <w:rsid w:val="000045DE"/>
    <w:rsid w:val="00011671"/>
    <w:rsid w:val="00025AEF"/>
    <w:rsid w:val="00043B3A"/>
    <w:rsid w:val="000455E4"/>
    <w:rsid w:val="00051C1B"/>
    <w:rsid w:val="000560C3"/>
    <w:rsid w:val="00066A7C"/>
    <w:rsid w:val="0006721B"/>
    <w:rsid w:val="00073870"/>
    <w:rsid w:val="0008198C"/>
    <w:rsid w:val="000878DA"/>
    <w:rsid w:val="00093620"/>
    <w:rsid w:val="00094D23"/>
    <w:rsid w:val="000A77B9"/>
    <w:rsid w:val="000B1760"/>
    <w:rsid w:val="000B3BEB"/>
    <w:rsid w:val="000C43D8"/>
    <w:rsid w:val="000E7B79"/>
    <w:rsid w:val="000F2F5D"/>
    <w:rsid w:val="00110229"/>
    <w:rsid w:val="001122CD"/>
    <w:rsid w:val="0012188E"/>
    <w:rsid w:val="001309D9"/>
    <w:rsid w:val="0013778E"/>
    <w:rsid w:val="00145EC0"/>
    <w:rsid w:val="00145F58"/>
    <w:rsid w:val="00164781"/>
    <w:rsid w:val="00167401"/>
    <w:rsid w:val="001701C4"/>
    <w:rsid w:val="00175226"/>
    <w:rsid w:val="00176AF9"/>
    <w:rsid w:val="001827DF"/>
    <w:rsid w:val="00185352"/>
    <w:rsid w:val="0018710E"/>
    <w:rsid w:val="0019161E"/>
    <w:rsid w:val="001919DB"/>
    <w:rsid w:val="001A12F1"/>
    <w:rsid w:val="001A2395"/>
    <w:rsid w:val="001B10B9"/>
    <w:rsid w:val="001B1E84"/>
    <w:rsid w:val="001B2B78"/>
    <w:rsid w:val="001C0157"/>
    <w:rsid w:val="001C1525"/>
    <w:rsid w:val="001C32F5"/>
    <w:rsid w:val="001F39F2"/>
    <w:rsid w:val="001F3E12"/>
    <w:rsid w:val="00200DC1"/>
    <w:rsid w:val="00215C3E"/>
    <w:rsid w:val="00220CD0"/>
    <w:rsid w:val="00223E83"/>
    <w:rsid w:val="002262AC"/>
    <w:rsid w:val="00241120"/>
    <w:rsid w:val="0025473A"/>
    <w:rsid w:val="002568FD"/>
    <w:rsid w:val="00261FA6"/>
    <w:rsid w:val="002674AB"/>
    <w:rsid w:val="00270058"/>
    <w:rsid w:val="0027008D"/>
    <w:rsid w:val="00273C6A"/>
    <w:rsid w:val="0027587C"/>
    <w:rsid w:val="0028088D"/>
    <w:rsid w:val="00284388"/>
    <w:rsid w:val="00295208"/>
    <w:rsid w:val="002A18DB"/>
    <w:rsid w:val="002A1928"/>
    <w:rsid w:val="002B5546"/>
    <w:rsid w:val="002C27FE"/>
    <w:rsid w:val="002D1400"/>
    <w:rsid w:val="002D4271"/>
    <w:rsid w:val="002D70E0"/>
    <w:rsid w:val="002F090A"/>
    <w:rsid w:val="002F391D"/>
    <w:rsid w:val="00302042"/>
    <w:rsid w:val="0031085E"/>
    <w:rsid w:val="0031283F"/>
    <w:rsid w:val="00321AFF"/>
    <w:rsid w:val="00332281"/>
    <w:rsid w:val="003326B0"/>
    <w:rsid w:val="00333EEE"/>
    <w:rsid w:val="00350C75"/>
    <w:rsid w:val="003628F0"/>
    <w:rsid w:val="0036321D"/>
    <w:rsid w:val="00363FFC"/>
    <w:rsid w:val="00371FFA"/>
    <w:rsid w:val="003766B4"/>
    <w:rsid w:val="00377B66"/>
    <w:rsid w:val="00383B6D"/>
    <w:rsid w:val="003A0039"/>
    <w:rsid w:val="003B1A1B"/>
    <w:rsid w:val="003B5932"/>
    <w:rsid w:val="003B5974"/>
    <w:rsid w:val="003B73FA"/>
    <w:rsid w:val="003C1A66"/>
    <w:rsid w:val="003D742E"/>
    <w:rsid w:val="003E0E0B"/>
    <w:rsid w:val="003E348C"/>
    <w:rsid w:val="003E54A0"/>
    <w:rsid w:val="003F14DD"/>
    <w:rsid w:val="00400908"/>
    <w:rsid w:val="00401FA1"/>
    <w:rsid w:val="00404AF5"/>
    <w:rsid w:val="00412E41"/>
    <w:rsid w:val="004148F6"/>
    <w:rsid w:val="004402BF"/>
    <w:rsid w:val="004402E9"/>
    <w:rsid w:val="00443CC1"/>
    <w:rsid w:val="00450E61"/>
    <w:rsid w:val="0045409A"/>
    <w:rsid w:val="00457C54"/>
    <w:rsid w:val="00463115"/>
    <w:rsid w:val="00465228"/>
    <w:rsid w:val="0046640C"/>
    <w:rsid w:val="00470E52"/>
    <w:rsid w:val="00480999"/>
    <w:rsid w:val="00483254"/>
    <w:rsid w:val="004833D3"/>
    <w:rsid w:val="00490BCF"/>
    <w:rsid w:val="004A2B7E"/>
    <w:rsid w:val="004A427B"/>
    <w:rsid w:val="004A4926"/>
    <w:rsid w:val="004A773D"/>
    <w:rsid w:val="004B13B8"/>
    <w:rsid w:val="004B1650"/>
    <w:rsid w:val="004B262D"/>
    <w:rsid w:val="004B772E"/>
    <w:rsid w:val="004B778F"/>
    <w:rsid w:val="004B7F0F"/>
    <w:rsid w:val="004C0B1C"/>
    <w:rsid w:val="004C3726"/>
    <w:rsid w:val="004C48BF"/>
    <w:rsid w:val="004C4ED1"/>
    <w:rsid w:val="004C51C3"/>
    <w:rsid w:val="004C72E7"/>
    <w:rsid w:val="004D1CC8"/>
    <w:rsid w:val="004D2A36"/>
    <w:rsid w:val="004D41A3"/>
    <w:rsid w:val="004D4B72"/>
    <w:rsid w:val="004D6EE3"/>
    <w:rsid w:val="004E4B48"/>
    <w:rsid w:val="004F1AA6"/>
    <w:rsid w:val="00501CFA"/>
    <w:rsid w:val="00512CB7"/>
    <w:rsid w:val="00522D2A"/>
    <w:rsid w:val="005243AC"/>
    <w:rsid w:val="005246BE"/>
    <w:rsid w:val="005259DC"/>
    <w:rsid w:val="00527BE7"/>
    <w:rsid w:val="005302B0"/>
    <w:rsid w:val="00535272"/>
    <w:rsid w:val="00540535"/>
    <w:rsid w:val="0054174A"/>
    <w:rsid w:val="005429AD"/>
    <w:rsid w:val="005519B0"/>
    <w:rsid w:val="00555FB5"/>
    <w:rsid w:val="005627BF"/>
    <w:rsid w:val="005637BC"/>
    <w:rsid w:val="00575785"/>
    <w:rsid w:val="00575DD1"/>
    <w:rsid w:val="005848F7"/>
    <w:rsid w:val="005A08D4"/>
    <w:rsid w:val="005A0BCA"/>
    <w:rsid w:val="005A4C91"/>
    <w:rsid w:val="005B04B4"/>
    <w:rsid w:val="005B3503"/>
    <w:rsid w:val="005B4E85"/>
    <w:rsid w:val="005D0E8F"/>
    <w:rsid w:val="005D4AAE"/>
    <w:rsid w:val="005D5A77"/>
    <w:rsid w:val="005D6F97"/>
    <w:rsid w:val="005D738C"/>
    <w:rsid w:val="005E41E0"/>
    <w:rsid w:val="005E5795"/>
    <w:rsid w:val="005E6BB7"/>
    <w:rsid w:val="005E6DD9"/>
    <w:rsid w:val="00600E3B"/>
    <w:rsid w:val="006054CB"/>
    <w:rsid w:val="00621EE0"/>
    <w:rsid w:val="006224E9"/>
    <w:rsid w:val="0062301D"/>
    <w:rsid w:val="006317F6"/>
    <w:rsid w:val="006347AB"/>
    <w:rsid w:val="00635311"/>
    <w:rsid w:val="0063624A"/>
    <w:rsid w:val="006366A8"/>
    <w:rsid w:val="0065338A"/>
    <w:rsid w:val="006779F5"/>
    <w:rsid w:val="006868EE"/>
    <w:rsid w:val="006A377F"/>
    <w:rsid w:val="006A4F8A"/>
    <w:rsid w:val="006B3FF4"/>
    <w:rsid w:val="006B6D4D"/>
    <w:rsid w:val="006D0E6C"/>
    <w:rsid w:val="006D1AD9"/>
    <w:rsid w:val="006D3D82"/>
    <w:rsid w:val="006E2481"/>
    <w:rsid w:val="006E2E2D"/>
    <w:rsid w:val="006E4981"/>
    <w:rsid w:val="006E5812"/>
    <w:rsid w:val="006E711F"/>
    <w:rsid w:val="0070155D"/>
    <w:rsid w:val="00705035"/>
    <w:rsid w:val="00711487"/>
    <w:rsid w:val="007351AF"/>
    <w:rsid w:val="00735266"/>
    <w:rsid w:val="007371A4"/>
    <w:rsid w:val="00740E91"/>
    <w:rsid w:val="007412ED"/>
    <w:rsid w:val="00741D29"/>
    <w:rsid w:val="0074370C"/>
    <w:rsid w:val="00757A02"/>
    <w:rsid w:val="0076187F"/>
    <w:rsid w:val="0076593D"/>
    <w:rsid w:val="00776B87"/>
    <w:rsid w:val="00777B8A"/>
    <w:rsid w:val="00780258"/>
    <w:rsid w:val="007802D3"/>
    <w:rsid w:val="00780D26"/>
    <w:rsid w:val="00780E20"/>
    <w:rsid w:val="00784B9B"/>
    <w:rsid w:val="007900EF"/>
    <w:rsid w:val="00791FE0"/>
    <w:rsid w:val="007C0097"/>
    <w:rsid w:val="007C06AE"/>
    <w:rsid w:val="007C431D"/>
    <w:rsid w:val="007D4BA7"/>
    <w:rsid w:val="007E0593"/>
    <w:rsid w:val="007E3BC2"/>
    <w:rsid w:val="00816E19"/>
    <w:rsid w:val="008219D0"/>
    <w:rsid w:val="00822864"/>
    <w:rsid w:val="00823023"/>
    <w:rsid w:val="008321EC"/>
    <w:rsid w:val="008419DD"/>
    <w:rsid w:val="00853911"/>
    <w:rsid w:val="008561D2"/>
    <w:rsid w:val="00860BC4"/>
    <w:rsid w:val="008646B1"/>
    <w:rsid w:val="00864FA5"/>
    <w:rsid w:val="0087122A"/>
    <w:rsid w:val="0088065B"/>
    <w:rsid w:val="00885764"/>
    <w:rsid w:val="008921AB"/>
    <w:rsid w:val="008A7147"/>
    <w:rsid w:val="008A7A84"/>
    <w:rsid w:val="008B02C4"/>
    <w:rsid w:val="008E3CDA"/>
    <w:rsid w:val="008F71D6"/>
    <w:rsid w:val="00900E1F"/>
    <w:rsid w:val="00911485"/>
    <w:rsid w:val="00912B49"/>
    <w:rsid w:val="00916BF0"/>
    <w:rsid w:val="00920447"/>
    <w:rsid w:val="00920B0F"/>
    <w:rsid w:val="00925E23"/>
    <w:rsid w:val="009457FC"/>
    <w:rsid w:val="0095083C"/>
    <w:rsid w:val="0096335A"/>
    <w:rsid w:val="00967153"/>
    <w:rsid w:val="00976482"/>
    <w:rsid w:val="00976CC0"/>
    <w:rsid w:val="009774FC"/>
    <w:rsid w:val="0098125C"/>
    <w:rsid w:val="00981C49"/>
    <w:rsid w:val="00991A80"/>
    <w:rsid w:val="00995315"/>
    <w:rsid w:val="009A4DE4"/>
    <w:rsid w:val="009C641D"/>
    <w:rsid w:val="009D11B5"/>
    <w:rsid w:val="009E3BF1"/>
    <w:rsid w:val="009F1EBC"/>
    <w:rsid w:val="009F70BD"/>
    <w:rsid w:val="00A12035"/>
    <w:rsid w:val="00A128CE"/>
    <w:rsid w:val="00A13951"/>
    <w:rsid w:val="00A1550E"/>
    <w:rsid w:val="00A24994"/>
    <w:rsid w:val="00A337A5"/>
    <w:rsid w:val="00A36B3C"/>
    <w:rsid w:val="00A40760"/>
    <w:rsid w:val="00A52D3B"/>
    <w:rsid w:val="00A74B0E"/>
    <w:rsid w:val="00A7787F"/>
    <w:rsid w:val="00A82C8B"/>
    <w:rsid w:val="00A86ECF"/>
    <w:rsid w:val="00A925AA"/>
    <w:rsid w:val="00A956F6"/>
    <w:rsid w:val="00A968AD"/>
    <w:rsid w:val="00AA02F4"/>
    <w:rsid w:val="00AA54DF"/>
    <w:rsid w:val="00AC781C"/>
    <w:rsid w:val="00AD1D5D"/>
    <w:rsid w:val="00AE7EF2"/>
    <w:rsid w:val="00AF1748"/>
    <w:rsid w:val="00B0531C"/>
    <w:rsid w:val="00B1086F"/>
    <w:rsid w:val="00B17B52"/>
    <w:rsid w:val="00B228EB"/>
    <w:rsid w:val="00B25939"/>
    <w:rsid w:val="00B26213"/>
    <w:rsid w:val="00B3078D"/>
    <w:rsid w:val="00B35494"/>
    <w:rsid w:val="00B37D2B"/>
    <w:rsid w:val="00B41D0B"/>
    <w:rsid w:val="00B50D04"/>
    <w:rsid w:val="00B60BF1"/>
    <w:rsid w:val="00B73236"/>
    <w:rsid w:val="00B74312"/>
    <w:rsid w:val="00B84394"/>
    <w:rsid w:val="00B843F3"/>
    <w:rsid w:val="00BA253D"/>
    <w:rsid w:val="00BA714C"/>
    <w:rsid w:val="00BB1E4E"/>
    <w:rsid w:val="00BC18B3"/>
    <w:rsid w:val="00BC5893"/>
    <w:rsid w:val="00BD20DF"/>
    <w:rsid w:val="00BD280C"/>
    <w:rsid w:val="00BD37C8"/>
    <w:rsid w:val="00BD746A"/>
    <w:rsid w:val="00BE1790"/>
    <w:rsid w:val="00BE55C5"/>
    <w:rsid w:val="00BE6E10"/>
    <w:rsid w:val="00BF1381"/>
    <w:rsid w:val="00BF5694"/>
    <w:rsid w:val="00BF5CE3"/>
    <w:rsid w:val="00C019B0"/>
    <w:rsid w:val="00C11A45"/>
    <w:rsid w:val="00C21997"/>
    <w:rsid w:val="00C25916"/>
    <w:rsid w:val="00C32559"/>
    <w:rsid w:val="00C34532"/>
    <w:rsid w:val="00C35B8A"/>
    <w:rsid w:val="00C36B46"/>
    <w:rsid w:val="00C405AD"/>
    <w:rsid w:val="00C408D7"/>
    <w:rsid w:val="00C462F8"/>
    <w:rsid w:val="00C4659F"/>
    <w:rsid w:val="00C47319"/>
    <w:rsid w:val="00C50CDB"/>
    <w:rsid w:val="00C61C7D"/>
    <w:rsid w:val="00C63127"/>
    <w:rsid w:val="00C7135D"/>
    <w:rsid w:val="00C746AA"/>
    <w:rsid w:val="00C831F9"/>
    <w:rsid w:val="00C836DA"/>
    <w:rsid w:val="00C94028"/>
    <w:rsid w:val="00CA4794"/>
    <w:rsid w:val="00CA7C65"/>
    <w:rsid w:val="00CB0A96"/>
    <w:rsid w:val="00CC038F"/>
    <w:rsid w:val="00CC3036"/>
    <w:rsid w:val="00CD47B7"/>
    <w:rsid w:val="00CD6A29"/>
    <w:rsid w:val="00CE3ACD"/>
    <w:rsid w:val="00CE5054"/>
    <w:rsid w:val="00CF042C"/>
    <w:rsid w:val="00CF2EF7"/>
    <w:rsid w:val="00CF5FB0"/>
    <w:rsid w:val="00CF730F"/>
    <w:rsid w:val="00D3043A"/>
    <w:rsid w:val="00D306EE"/>
    <w:rsid w:val="00D34324"/>
    <w:rsid w:val="00D35E06"/>
    <w:rsid w:val="00D430DE"/>
    <w:rsid w:val="00D562BE"/>
    <w:rsid w:val="00D629F8"/>
    <w:rsid w:val="00D648B4"/>
    <w:rsid w:val="00D65350"/>
    <w:rsid w:val="00D6631A"/>
    <w:rsid w:val="00D74159"/>
    <w:rsid w:val="00D808A8"/>
    <w:rsid w:val="00D86841"/>
    <w:rsid w:val="00D909EB"/>
    <w:rsid w:val="00D92E84"/>
    <w:rsid w:val="00DA0537"/>
    <w:rsid w:val="00DA09E8"/>
    <w:rsid w:val="00DB0BCF"/>
    <w:rsid w:val="00DB3019"/>
    <w:rsid w:val="00DB41D6"/>
    <w:rsid w:val="00DB7D1D"/>
    <w:rsid w:val="00DC60B7"/>
    <w:rsid w:val="00DD67F2"/>
    <w:rsid w:val="00DD6E0C"/>
    <w:rsid w:val="00DD73E5"/>
    <w:rsid w:val="00DE18FD"/>
    <w:rsid w:val="00DE4B96"/>
    <w:rsid w:val="00E049F6"/>
    <w:rsid w:val="00E112DC"/>
    <w:rsid w:val="00E1591D"/>
    <w:rsid w:val="00E24873"/>
    <w:rsid w:val="00E26F91"/>
    <w:rsid w:val="00E34984"/>
    <w:rsid w:val="00E36CE5"/>
    <w:rsid w:val="00E44E33"/>
    <w:rsid w:val="00E50978"/>
    <w:rsid w:val="00E51313"/>
    <w:rsid w:val="00E62398"/>
    <w:rsid w:val="00E64DE2"/>
    <w:rsid w:val="00E65941"/>
    <w:rsid w:val="00E772DF"/>
    <w:rsid w:val="00E90CAD"/>
    <w:rsid w:val="00E9195B"/>
    <w:rsid w:val="00E92813"/>
    <w:rsid w:val="00E9506D"/>
    <w:rsid w:val="00EB7CD5"/>
    <w:rsid w:val="00EC11F9"/>
    <w:rsid w:val="00EC51E4"/>
    <w:rsid w:val="00EC56E4"/>
    <w:rsid w:val="00EC6A56"/>
    <w:rsid w:val="00ED40C2"/>
    <w:rsid w:val="00ED46A8"/>
    <w:rsid w:val="00EE74A6"/>
    <w:rsid w:val="00EF26D5"/>
    <w:rsid w:val="00EF51A5"/>
    <w:rsid w:val="00F02609"/>
    <w:rsid w:val="00F20037"/>
    <w:rsid w:val="00F3042F"/>
    <w:rsid w:val="00F30F01"/>
    <w:rsid w:val="00F339D2"/>
    <w:rsid w:val="00F505EB"/>
    <w:rsid w:val="00F517E3"/>
    <w:rsid w:val="00F5317E"/>
    <w:rsid w:val="00F549F0"/>
    <w:rsid w:val="00F62A7C"/>
    <w:rsid w:val="00F85B7D"/>
    <w:rsid w:val="00F93344"/>
    <w:rsid w:val="00F9464D"/>
    <w:rsid w:val="00FA030B"/>
    <w:rsid w:val="00FA12F2"/>
    <w:rsid w:val="00FC6B47"/>
    <w:rsid w:val="00FE2684"/>
    <w:rsid w:val="00FE67A5"/>
    <w:rsid w:val="00FF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customStyle="1" w:styleId="31">
    <w:name w:val="Основной шрифт абзаца3"/>
    <w:link w:val="32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2">
    <w:name w:val="Основной шрифт абзаца3"/>
    <w:link w:val="31"/>
    <w:rPr>
      <w:rFonts w:asciiTheme="minorHAnsi" w:hAnsiTheme="minorHAnsi"/>
      <w:sz w:val="22"/>
    </w:rPr>
  </w:style>
  <w:style w:type="paragraph" w:styleId="a3">
    <w:name w:val="index heading"/>
    <w:basedOn w:val="a"/>
    <w:link w:val="a4"/>
    <w:rPr>
      <w:rFonts w:asciiTheme="minorHAnsi" w:hAnsiTheme="minorHAnsi"/>
    </w:rPr>
  </w:style>
  <w:style w:type="character" w:customStyle="1" w:styleId="a4">
    <w:name w:val="Указатель Знак"/>
    <w:basedOn w:val="11"/>
    <w:link w:val="a3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Знак1"/>
    <w:basedOn w:val="a"/>
    <w:link w:val="1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5">
    <w:name w:val="Знак1"/>
    <w:basedOn w:val="11"/>
    <w:link w:val="14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Pr>
      <w:rFonts w:ascii="Cambria" w:hAnsi="Cambria"/>
      <w:b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hgkelc">
    <w:name w:val="hgkelc"/>
    <w:basedOn w:val="1c"/>
    <w:link w:val="hgkelc0"/>
  </w:style>
  <w:style w:type="character" w:customStyle="1" w:styleId="hgkelc0">
    <w:name w:val="hgkelc"/>
    <w:basedOn w:val="1d"/>
    <w:link w:val="hgkelc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1"/>
    <w:link w:val="a5"/>
    <w:rPr>
      <w:sz w:val="22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1"/>
    <w:link w:val="1f0"/>
    <w:rPr>
      <w:rFonts w:ascii="Tahoma" w:hAnsi="Tahoma"/>
      <w:sz w:val="20"/>
    </w:rPr>
  </w:style>
  <w:style w:type="paragraph" w:customStyle="1" w:styleId="23">
    <w:name w:val="Основной шрифт абзаца2"/>
  </w:style>
  <w:style w:type="paragraph" w:customStyle="1" w:styleId="a7">
    <w:name w:val="Содержимое врезки"/>
    <w:basedOn w:val="a"/>
    <w:link w:val="a8"/>
    <w:rPr>
      <w:rFonts w:asciiTheme="minorHAnsi" w:hAnsiTheme="minorHAnsi"/>
    </w:rPr>
  </w:style>
  <w:style w:type="character" w:customStyle="1" w:styleId="a8">
    <w:name w:val="Содержимое врезки"/>
    <w:basedOn w:val="11"/>
    <w:link w:val="a7"/>
    <w:rPr>
      <w:rFonts w:asciiTheme="minorHAnsi" w:hAnsiTheme="minorHAnsi"/>
      <w:sz w:val="22"/>
    </w:rPr>
  </w:style>
  <w:style w:type="paragraph" w:customStyle="1" w:styleId="1f2">
    <w:name w:val="Знак сноски1"/>
    <w:link w:val="1f3"/>
    <w:rPr>
      <w:vertAlign w:val="superscript"/>
    </w:rPr>
  </w:style>
  <w:style w:type="character" w:customStyle="1" w:styleId="1f3">
    <w:name w:val="Знак сноски1"/>
    <w:link w:val="1f2"/>
    <w:rPr>
      <w:vertAlign w:val="superscript"/>
    </w:rPr>
  </w:style>
  <w:style w:type="paragraph" w:customStyle="1" w:styleId="1f4">
    <w:name w:val="Знак сноски1"/>
    <w:basedOn w:val="24"/>
    <w:link w:val="1f5"/>
    <w:rPr>
      <w:vertAlign w:val="superscript"/>
    </w:rPr>
  </w:style>
  <w:style w:type="character" w:customStyle="1" w:styleId="1f5">
    <w:name w:val="Знак сноски1"/>
    <w:basedOn w:val="25"/>
    <w:link w:val="1f4"/>
    <w:rPr>
      <w:vertAlign w:val="superscript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a9">
    <w:name w:val="Верхний и нижний колонтитулы"/>
    <w:link w:val="aa"/>
    <w:pPr>
      <w:spacing w:after="200"/>
      <w:jc w:val="both"/>
    </w:pPr>
    <w:rPr>
      <w:rFonts w:ascii="XO Thames" w:hAnsi="XO Thames"/>
    </w:rPr>
  </w:style>
  <w:style w:type="character" w:customStyle="1" w:styleId="aa">
    <w:name w:val="Верхний и нижний колонтитулы"/>
    <w:link w:val="a9"/>
    <w:rPr>
      <w:rFonts w:ascii="XO Thames" w:hAnsi="XO Thames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110">
    <w:name w:val="Заголовок 11"/>
    <w:basedOn w:val="1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7"/>
    <w:link w:val="110"/>
    <w:rPr>
      <w:rFonts w:ascii="Arial" w:hAnsi="Arial"/>
      <w:b/>
      <w:color w:val="26282F"/>
      <w:sz w:val="24"/>
    </w:rPr>
  </w:style>
  <w:style w:type="paragraph" w:customStyle="1" w:styleId="1f8">
    <w:name w:val="Основной шрифт абзаца1"/>
    <w:link w:val="1f9"/>
  </w:style>
  <w:style w:type="character" w:customStyle="1" w:styleId="1f9">
    <w:name w:val="Основной шрифт абзаца1"/>
    <w:link w:val="1f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caption"/>
    <w:basedOn w:val="a"/>
    <w:link w:val="ac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c">
    <w:name w:val="Название объекта Знак"/>
    <w:basedOn w:val="11"/>
    <w:link w:val="ab"/>
    <w:rPr>
      <w:rFonts w:asciiTheme="minorHAnsi" w:hAnsiTheme="minorHAnsi"/>
      <w:i/>
      <w:sz w:val="24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1fa">
    <w:name w:val="Обычный1"/>
    <w:link w:val="1fb"/>
    <w:rPr>
      <w:sz w:val="22"/>
    </w:rPr>
  </w:style>
  <w:style w:type="character" w:customStyle="1" w:styleId="1fb">
    <w:name w:val="Обычный1"/>
    <w:link w:val="1fa"/>
    <w:rPr>
      <w:sz w:val="22"/>
    </w:rPr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26282F"/>
      <w:sz w:val="24"/>
    </w:rPr>
  </w:style>
  <w:style w:type="paragraph" w:customStyle="1" w:styleId="1fc">
    <w:name w:val="Гиперссылка1"/>
    <w:link w:val="1fd"/>
    <w:rPr>
      <w:color w:val="0000FF"/>
      <w:u w:val="single"/>
    </w:rPr>
  </w:style>
  <w:style w:type="character" w:customStyle="1" w:styleId="1fd">
    <w:name w:val="Гиперссылка1"/>
    <w:link w:val="1fc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e">
    <w:name w:val="Обычный1"/>
    <w:link w:val="1ff"/>
    <w:rPr>
      <w:sz w:val="22"/>
    </w:rPr>
  </w:style>
  <w:style w:type="character" w:customStyle="1" w:styleId="1ff">
    <w:name w:val="Обычный1"/>
    <w:link w:val="1fe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53">
    <w:name w:val="Гиперссылка5"/>
    <w:link w:val="ad"/>
    <w:rPr>
      <w:color w:val="0000FF"/>
      <w:u w:val="single"/>
    </w:rPr>
  </w:style>
  <w:style w:type="character" w:styleId="ad">
    <w:name w:val="Hyperlink"/>
    <w:link w:val="5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1ff0">
    <w:name w:val="toc 1"/>
    <w:next w:val="a"/>
    <w:link w:val="1ff1"/>
    <w:uiPriority w:val="39"/>
    <w:rPr>
      <w:rFonts w:ascii="XO Thames" w:hAnsi="XO Thames"/>
      <w:b/>
      <w:sz w:val="28"/>
    </w:rPr>
  </w:style>
  <w:style w:type="character" w:customStyle="1" w:styleId="1ff1">
    <w:name w:val="Оглавление 1 Знак"/>
    <w:link w:val="1ff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1"/>
    <w:link w:val="ae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0">
    <w:name w:val="Нормальный (таблица)"/>
    <w:basedOn w:val="a"/>
    <w:next w:val="a"/>
    <w:link w:val="af1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1"/>
    <w:link w:val="af0"/>
    <w:rPr>
      <w:rFonts w:ascii="Arial" w:hAnsi="Arial"/>
      <w:sz w:val="24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11"/>
    <w:link w:val="af2"/>
    <w:uiPriority w:val="99"/>
    <w:rPr>
      <w:sz w:val="22"/>
    </w:rPr>
  </w:style>
  <w:style w:type="paragraph" w:customStyle="1" w:styleId="1ff2">
    <w:name w:val="Основной шрифт абзаца1"/>
    <w:link w:val="1ff3"/>
  </w:style>
  <w:style w:type="character" w:customStyle="1" w:styleId="1ff3">
    <w:name w:val="Основной шрифт абзаца1"/>
    <w:link w:val="1ff2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af4">
    <w:name w:val="Привязка сноски"/>
    <w:link w:val="af5"/>
    <w:rPr>
      <w:vertAlign w:val="superscript"/>
    </w:rPr>
  </w:style>
  <w:style w:type="character" w:customStyle="1" w:styleId="af5">
    <w:name w:val="Привязка сноски"/>
    <w:link w:val="af4"/>
    <w:rPr>
      <w:vertAlign w:val="superscript"/>
    </w:rPr>
  </w:style>
  <w:style w:type="paragraph" w:customStyle="1" w:styleId="af6">
    <w:name w:val="Символ сноски"/>
    <w:link w:val="af7"/>
  </w:style>
  <w:style w:type="character" w:customStyle="1" w:styleId="af7">
    <w:name w:val="Символ сноски"/>
    <w:link w:val="af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11"/>
    <w:link w:val="af8"/>
    <w:uiPriority w:val="99"/>
    <w:rPr>
      <w:sz w:val="22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1"/>
    <w:link w:val="100"/>
    <w:rPr>
      <w:rFonts w:ascii="Tahoma" w:hAnsi="Tahoma"/>
      <w:sz w:val="20"/>
    </w:rPr>
  </w:style>
  <w:style w:type="paragraph" w:styleId="afa">
    <w:name w:val="Body Text"/>
    <w:basedOn w:val="a"/>
    <w:link w:val="afb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b">
    <w:name w:val="Основной текст Знак"/>
    <w:basedOn w:val="11"/>
    <w:link w:val="afa"/>
    <w:rPr>
      <w:rFonts w:ascii="Times New Roman" w:hAnsi="Times New Roman"/>
      <w:sz w:val="28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1ff8">
    <w:name w:val="index 1"/>
    <w:basedOn w:val="a"/>
    <w:next w:val="a"/>
    <w:link w:val="1ff9"/>
    <w:pPr>
      <w:spacing w:after="0" w:line="240" w:lineRule="auto"/>
      <w:ind w:left="220" w:hanging="220"/>
    </w:pPr>
  </w:style>
  <w:style w:type="character" w:customStyle="1" w:styleId="1ff9">
    <w:name w:val="Указатель 1 Знак"/>
    <w:basedOn w:val="11"/>
    <w:link w:val="1ff8"/>
    <w:rPr>
      <w:sz w:val="22"/>
    </w:rPr>
  </w:style>
  <w:style w:type="paragraph" w:customStyle="1" w:styleId="1ffa">
    <w:name w:val="Обычный1"/>
    <w:link w:val="1ffb"/>
    <w:rPr>
      <w:sz w:val="22"/>
    </w:rPr>
  </w:style>
  <w:style w:type="character" w:customStyle="1" w:styleId="1ffb">
    <w:name w:val="Обычный1"/>
    <w:link w:val="1ffa"/>
    <w:rPr>
      <w:sz w:val="22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ff0">
    <w:name w:val="Normal (Web)"/>
    <w:basedOn w:val="a"/>
    <w:link w:val="aff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1">
    <w:name w:val="Обычный (веб) Знак"/>
    <w:basedOn w:val="11"/>
    <w:link w:val="aff0"/>
    <w:rPr>
      <w:rFonts w:ascii="Times New Roman" w:hAnsi="Times New Roman"/>
      <w:sz w:val="24"/>
    </w:rPr>
  </w:style>
  <w:style w:type="paragraph" w:customStyle="1" w:styleId="aff2">
    <w:name w:val="Гипертекстовая ссылка"/>
    <w:link w:val="aff3"/>
    <w:rPr>
      <w:color w:val="106BBE"/>
      <w:sz w:val="26"/>
    </w:rPr>
  </w:style>
  <w:style w:type="character" w:customStyle="1" w:styleId="aff3">
    <w:name w:val="Гипертекстовая ссылка"/>
    <w:link w:val="aff2"/>
    <w:rPr>
      <w:color w:val="106BBE"/>
      <w:sz w:val="26"/>
    </w:rPr>
  </w:style>
  <w:style w:type="paragraph" w:customStyle="1" w:styleId="1ffc">
    <w:name w:val="Заголовок1"/>
    <w:basedOn w:val="1f6"/>
    <w:link w:val="1ffd"/>
    <w:rPr>
      <w:rFonts w:ascii="Liberation Sans" w:hAnsi="Liberation Sans"/>
      <w:sz w:val="28"/>
    </w:rPr>
  </w:style>
  <w:style w:type="character" w:customStyle="1" w:styleId="1ffd">
    <w:name w:val="Заголовок1"/>
    <w:basedOn w:val="1f7"/>
    <w:link w:val="1ffc"/>
    <w:rPr>
      <w:rFonts w:ascii="Liberation Sans" w:hAnsi="Liberation Sans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table" w:customStyle="1" w:styleId="2e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e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customStyle="1" w:styleId="31">
    <w:name w:val="Основной шрифт абзаца3"/>
    <w:link w:val="32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2">
    <w:name w:val="Основной шрифт абзаца3"/>
    <w:link w:val="31"/>
    <w:rPr>
      <w:rFonts w:asciiTheme="minorHAnsi" w:hAnsiTheme="minorHAnsi"/>
      <w:sz w:val="22"/>
    </w:rPr>
  </w:style>
  <w:style w:type="paragraph" w:styleId="a3">
    <w:name w:val="index heading"/>
    <w:basedOn w:val="a"/>
    <w:link w:val="a4"/>
    <w:rPr>
      <w:rFonts w:asciiTheme="minorHAnsi" w:hAnsiTheme="minorHAnsi"/>
    </w:rPr>
  </w:style>
  <w:style w:type="character" w:customStyle="1" w:styleId="a4">
    <w:name w:val="Указатель Знак"/>
    <w:basedOn w:val="11"/>
    <w:link w:val="a3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Знак1"/>
    <w:basedOn w:val="a"/>
    <w:link w:val="1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5">
    <w:name w:val="Знак1"/>
    <w:basedOn w:val="11"/>
    <w:link w:val="14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Pr>
      <w:rFonts w:ascii="Cambria" w:hAnsi="Cambria"/>
      <w:b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hgkelc">
    <w:name w:val="hgkelc"/>
    <w:basedOn w:val="1c"/>
    <w:link w:val="hgkelc0"/>
  </w:style>
  <w:style w:type="character" w:customStyle="1" w:styleId="hgkelc0">
    <w:name w:val="hgkelc"/>
    <w:basedOn w:val="1d"/>
    <w:link w:val="hgkelc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1"/>
    <w:link w:val="a5"/>
    <w:rPr>
      <w:sz w:val="22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1"/>
    <w:link w:val="1f0"/>
    <w:rPr>
      <w:rFonts w:ascii="Tahoma" w:hAnsi="Tahoma"/>
      <w:sz w:val="20"/>
    </w:rPr>
  </w:style>
  <w:style w:type="paragraph" w:customStyle="1" w:styleId="23">
    <w:name w:val="Основной шрифт абзаца2"/>
  </w:style>
  <w:style w:type="paragraph" w:customStyle="1" w:styleId="a7">
    <w:name w:val="Содержимое врезки"/>
    <w:basedOn w:val="a"/>
    <w:link w:val="a8"/>
    <w:rPr>
      <w:rFonts w:asciiTheme="minorHAnsi" w:hAnsiTheme="minorHAnsi"/>
    </w:rPr>
  </w:style>
  <w:style w:type="character" w:customStyle="1" w:styleId="a8">
    <w:name w:val="Содержимое врезки"/>
    <w:basedOn w:val="11"/>
    <w:link w:val="a7"/>
    <w:rPr>
      <w:rFonts w:asciiTheme="minorHAnsi" w:hAnsiTheme="minorHAnsi"/>
      <w:sz w:val="22"/>
    </w:rPr>
  </w:style>
  <w:style w:type="paragraph" w:customStyle="1" w:styleId="1f2">
    <w:name w:val="Знак сноски1"/>
    <w:link w:val="1f3"/>
    <w:rPr>
      <w:vertAlign w:val="superscript"/>
    </w:rPr>
  </w:style>
  <w:style w:type="character" w:customStyle="1" w:styleId="1f3">
    <w:name w:val="Знак сноски1"/>
    <w:link w:val="1f2"/>
    <w:rPr>
      <w:vertAlign w:val="superscript"/>
    </w:rPr>
  </w:style>
  <w:style w:type="paragraph" w:customStyle="1" w:styleId="1f4">
    <w:name w:val="Знак сноски1"/>
    <w:basedOn w:val="24"/>
    <w:link w:val="1f5"/>
    <w:rPr>
      <w:vertAlign w:val="superscript"/>
    </w:rPr>
  </w:style>
  <w:style w:type="character" w:customStyle="1" w:styleId="1f5">
    <w:name w:val="Знак сноски1"/>
    <w:basedOn w:val="25"/>
    <w:link w:val="1f4"/>
    <w:rPr>
      <w:vertAlign w:val="superscript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a9">
    <w:name w:val="Верхний и нижний колонтитулы"/>
    <w:link w:val="aa"/>
    <w:pPr>
      <w:spacing w:after="200"/>
      <w:jc w:val="both"/>
    </w:pPr>
    <w:rPr>
      <w:rFonts w:ascii="XO Thames" w:hAnsi="XO Thames"/>
    </w:rPr>
  </w:style>
  <w:style w:type="character" w:customStyle="1" w:styleId="aa">
    <w:name w:val="Верхний и нижний колонтитулы"/>
    <w:link w:val="a9"/>
    <w:rPr>
      <w:rFonts w:ascii="XO Thames" w:hAnsi="XO Thames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110">
    <w:name w:val="Заголовок 11"/>
    <w:basedOn w:val="1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7"/>
    <w:link w:val="110"/>
    <w:rPr>
      <w:rFonts w:ascii="Arial" w:hAnsi="Arial"/>
      <w:b/>
      <w:color w:val="26282F"/>
      <w:sz w:val="24"/>
    </w:rPr>
  </w:style>
  <w:style w:type="paragraph" w:customStyle="1" w:styleId="1f8">
    <w:name w:val="Основной шрифт абзаца1"/>
    <w:link w:val="1f9"/>
  </w:style>
  <w:style w:type="character" w:customStyle="1" w:styleId="1f9">
    <w:name w:val="Основной шрифт абзаца1"/>
    <w:link w:val="1f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caption"/>
    <w:basedOn w:val="a"/>
    <w:link w:val="ac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c">
    <w:name w:val="Название объекта Знак"/>
    <w:basedOn w:val="11"/>
    <w:link w:val="ab"/>
    <w:rPr>
      <w:rFonts w:asciiTheme="minorHAnsi" w:hAnsiTheme="minorHAnsi"/>
      <w:i/>
      <w:sz w:val="24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1fa">
    <w:name w:val="Обычный1"/>
    <w:link w:val="1fb"/>
    <w:rPr>
      <w:sz w:val="22"/>
    </w:rPr>
  </w:style>
  <w:style w:type="character" w:customStyle="1" w:styleId="1fb">
    <w:name w:val="Обычный1"/>
    <w:link w:val="1fa"/>
    <w:rPr>
      <w:sz w:val="22"/>
    </w:rPr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26282F"/>
      <w:sz w:val="24"/>
    </w:rPr>
  </w:style>
  <w:style w:type="paragraph" w:customStyle="1" w:styleId="1fc">
    <w:name w:val="Гиперссылка1"/>
    <w:link w:val="1fd"/>
    <w:rPr>
      <w:color w:val="0000FF"/>
      <w:u w:val="single"/>
    </w:rPr>
  </w:style>
  <w:style w:type="character" w:customStyle="1" w:styleId="1fd">
    <w:name w:val="Гиперссылка1"/>
    <w:link w:val="1fc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e">
    <w:name w:val="Обычный1"/>
    <w:link w:val="1ff"/>
    <w:rPr>
      <w:sz w:val="22"/>
    </w:rPr>
  </w:style>
  <w:style w:type="character" w:customStyle="1" w:styleId="1ff">
    <w:name w:val="Обычный1"/>
    <w:link w:val="1fe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53">
    <w:name w:val="Гиперссылка5"/>
    <w:link w:val="ad"/>
    <w:rPr>
      <w:color w:val="0000FF"/>
      <w:u w:val="single"/>
    </w:rPr>
  </w:style>
  <w:style w:type="character" w:styleId="ad">
    <w:name w:val="Hyperlink"/>
    <w:link w:val="5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1ff0">
    <w:name w:val="toc 1"/>
    <w:next w:val="a"/>
    <w:link w:val="1ff1"/>
    <w:uiPriority w:val="39"/>
    <w:rPr>
      <w:rFonts w:ascii="XO Thames" w:hAnsi="XO Thames"/>
      <w:b/>
      <w:sz w:val="28"/>
    </w:rPr>
  </w:style>
  <w:style w:type="character" w:customStyle="1" w:styleId="1ff1">
    <w:name w:val="Оглавление 1 Знак"/>
    <w:link w:val="1ff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1"/>
    <w:link w:val="ae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0">
    <w:name w:val="Нормальный (таблица)"/>
    <w:basedOn w:val="a"/>
    <w:next w:val="a"/>
    <w:link w:val="af1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1"/>
    <w:link w:val="af0"/>
    <w:rPr>
      <w:rFonts w:ascii="Arial" w:hAnsi="Arial"/>
      <w:sz w:val="24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11"/>
    <w:link w:val="af2"/>
    <w:uiPriority w:val="99"/>
    <w:rPr>
      <w:sz w:val="22"/>
    </w:rPr>
  </w:style>
  <w:style w:type="paragraph" w:customStyle="1" w:styleId="1ff2">
    <w:name w:val="Основной шрифт абзаца1"/>
    <w:link w:val="1ff3"/>
  </w:style>
  <w:style w:type="character" w:customStyle="1" w:styleId="1ff3">
    <w:name w:val="Основной шрифт абзаца1"/>
    <w:link w:val="1ff2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af4">
    <w:name w:val="Привязка сноски"/>
    <w:link w:val="af5"/>
    <w:rPr>
      <w:vertAlign w:val="superscript"/>
    </w:rPr>
  </w:style>
  <w:style w:type="character" w:customStyle="1" w:styleId="af5">
    <w:name w:val="Привязка сноски"/>
    <w:link w:val="af4"/>
    <w:rPr>
      <w:vertAlign w:val="superscript"/>
    </w:rPr>
  </w:style>
  <w:style w:type="paragraph" w:customStyle="1" w:styleId="af6">
    <w:name w:val="Символ сноски"/>
    <w:link w:val="af7"/>
  </w:style>
  <w:style w:type="character" w:customStyle="1" w:styleId="af7">
    <w:name w:val="Символ сноски"/>
    <w:link w:val="af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11"/>
    <w:link w:val="af8"/>
    <w:uiPriority w:val="99"/>
    <w:rPr>
      <w:sz w:val="22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1"/>
    <w:link w:val="100"/>
    <w:rPr>
      <w:rFonts w:ascii="Tahoma" w:hAnsi="Tahoma"/>
      <w:sz w:val="20"/>
    </w:rPr>
  </w:style>
  <w:style w:type="paragraph" w:styleId="afa">
    <w:name w:val="Body Text"/>
    <w:basedOn w:val="a"/>
    <w:link w:val="afb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b">
    <w:name w:val="Основной текст Знак"/>
    <w:basedOn w:val="11"/>
    <w:link w:val="afa"/>
    <w:rPr>
      <w:rFonts w:ascii="Times New Roman" w:hAnsi="Times New Roman"/>
      <w:sz w:val="28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1ff8">
    <w:name w:val="index 1"/>
    <w:basedOn w:val="a"/>
    <w:next w:val="a"/>
    <w:link w:val="1ff9"/>
    <w:pPr>
      <w:spacing w:after="0" w:line="240" w:lineRule="auto"/>
      <w:ind w:left="220" w:hanging="220"/>
    </w:pPr>
  </w:style>
  <w:style w:type="character" w:customStyle="1" w:styleId="1ff9">
    <w:name w:val="Указатель 1 Знак"/>
    <w:basedOn w:val="11"/>
    <w:link w:val="1ff8"/>
    <w:rPr>
      <w:sz w:val="22"/>
    </w:rPr>
  </w:style>
  <w:style w:type="paragraph" w:customStyle="1" w:styleId="1ffa">
    <w:name w:val="Обычный1"/>
    <w:link w:val="1ffb"/>
    <w:rPr>
      <w:sz w:val="22"/>
    </w:rPr>
  </w:style>
  <w:style w:type="character" w:customStyle="1" w:styleId="1ffb">
    <w:name w:val="Обычный1"/>
    <w:link w:val="1ffa"/>
    <w:rPr>
      <w:sz w:val="22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ff0">
    <w:name w:val="Normal (Web)"/>
    <w:basedOn w:val="a"/>
    <w:link w:val="aff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1">
    <w:name w:val="Обычный (веб) Знак"/>
    <w:basedOn w:val="11"/>
    <w:link w:val="aff0"/>
    <w:rPr>
      <w:rFonts w:ascii="Times New Roman" w:hAnsi="Times New Roman"/>
      <w:sz w:val="24"/>
    </w:rPr>
  </w:style>
  <w:style w:type="paragraph" w:customStyle="1" w:styleId="aff2">
    <w:name w:val="Гипертекстовая ссылка"/>
    <w:link w:val="aff3"/>
    <w:rPr>
      <w:color w:val="106BBE"/>
      <w:sz w:val="26"/>
    </w:rPr>
  </w:style>
  <w:style w:type="character" w:customStyle="1" w:styleId="aff3">
    <w:name w:val="Гипертекстовая ссылка"/>
    <w:link w:val="aff2"/>
    <w:rPr>
      <w:color w:val="106BBE"/>
      <w:sz w:val="26"/>
    </w:rPr>
  </w:style>
  <w:style w:type="paragraph" w:customStyle="1" w:styleId="1ffc">
    <w:name w:val="Заголовок1"/>
    <w:basedOn w:val="1f6"/>
    <w:link w:val="1ffd"/>
    <w:rPr>
      <w:rFonts w:ascii="Liberation Sans" w:hAnsi="Liberation Sans"/>
      <w:sz w:val="28"/>
    </w:rPr>
  </w:style>
  <w:style w:type="character" w:customStyle="1" w:styleId="1ffd">
    <w:name w:val="Заголовок1"/>
    <w:basedOn w:val="1f7"/>
    <w:link w:val="1ffc"/>
    <w:rPr>
      <w:rFonts w:ascii="Liberation Sans" w:hAnsi="Liberation Sans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table" w:customStyle="1" w:styleId="2e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e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2718</TotalTime>
  <Pages>13</Pages>
  <Words>1986</Words>
  <Characters>11324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343</cp:revision>
  <cp:lastPrinted>2025-02-17T10:31:00Z</cp:lastPrinted>
  <dcterms:created xsi:type="dcterms:W3CDTF">2023-11-09T11:20:00Z</dcterms:created>
  <dcterms:modified xsi:type="dcterms:W3CDTF">2025-02-18T10:03:00Z</dcterms:modified>
</cp:coreProperties>
</file>