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keepNext w:val="1"/>
        <w:ind/>
        <w:jc w:val="right"/>
        <w:outlineLvl w:val="2"/>
        <w:rPr>
          <w:b w:val="1"/>
          <w:sz w:val="28"/>
        </w:rPr>
      </w:pPr>
      <w:r>
        <w:rPr>
          <w:b w:val="1"/>
          <w:sz w:val="28"/>
        </w:rPr>
        <w:t>ПРОЕКТ</w:t>
      </w:r>
    </w:p>
    <w:p w14:paraId="0B000000">
      <w:pPr>
        <w:ind/>
        <w:jc w:val="center"/>
        <w:rPr>
          <w:b w:val="1"/>
          <w:sz w:val="2"/>
        </w:rPr>
      </w:pPr>
    </w:p>
    <w:p w14:paraId="0C000000">
      <w:pPr>
        <w:ind/>
        <w:jc w:val="center"/>
        <w:rPr>
          <w:b w:val="1"/>
          <w:sz w:val="28"/>
        </w:rPr>
      </w:pPr>
    </w:p>
    <w:tbl>
      <w:tblPr>
        <w:tblStyle w:val="Style_3"/>
        <w:tblLayout w:type="fixed"/>
      </w:tblPr>
      <w:tblGrid>
        <w:gridCol w:w="2235"/>
        <w:gridCol w:w="3047"/>
        <w:gridCol w:w="376"/>
        <w:gridCol w:w="811"/>
        <w:gridCol w:w="1294"/>
        <w:gridCol w:w="2693"/>
      </w:tblGrid>
      <w:tr>
        <w:trPr>
          <w:trHeight w:hRule="atLeast" w:val="383"/>
        </w:trPr>
        <w:tc>
          <w:tcPr>
            <w:tcW w:type="dxa" w:w="2235"/>
          </w:tcPr>
          <w:p w14:paraId="0D000000">
            <w:pPr>
              <w:rPr>
                <w:sz w:val="28"/>
              </w:rPr>
            </w:pPr>
          </w:p>
        </w:tc>
        <w:tc>
          <w:tcPr>
            <w:tcW w:type="dxa" w:w="3047"/>
          </w:tcPr>
          <w:p w14:paraId="0E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76"/>
          </w:tcPr>
          <w:p w14:paraId="0F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811"/>
          </w:tcPr>
          <w:p w14:paraId="10000000">
            <w:pPr>
              <w:ind w:firstLine="0" w:left="-108"/>
              <w:jc w:val="center"/>
              <w:rPr>
                <w:sz w:val="28"/>
              </w:rPr>
            </w:pPr>
          </w:p>
        </w:tc>
        <w:tc>
          <w:tcPr>
            <w:tcW w:type="dxa" w:w="1294"/>
          </w:tcPr>
          <w:p w14:paraId="11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693"/>
          </w:tcPr>
          <w:p w14:paraId="1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14:paraId="13000000">
      <w:pPr>
        <w:pStyle w:val="Style_4"/>
        <w:widowControl w:val="1"/>
        <w:spacing w:before="38" w:line="240" w:lineRule="auto"/>
        <w:ind w:firstLine="0" w:left="0" w:right="4818"/>
        <w:jc w:val="both"/>
        <w:rPr>
          <w:sz w:val="28"/>
        </w:rPr>
      </w:pPr>
    </w:p>
    <w:p w14:paraId="14000000">
      <w:pPr>
        <w:pStyle w:val="Style_4"/>
        <w:widowControl w:val="1"/>
        <w:spacing w:before="38" w:line="240" w:lineRule="auto"/>
        <w:ind w:firstLine="0" w:left="0" w:right="4818"/>
        <w:jc w:val="both"/>
        <w:rPr>
          <w:sz w:val="28"/>
        </w:rPr>
      </w:pPr>
      <w:r>
        <w:rPr>
          <w:sz w:val="28"/>
        </w:rPr>
        <w:t>Об утверждении плана реализации в 20</w:t>
      </w:r>
      <w:r>
        <w:rPr>
          <w:sz w:val="28"/>
        </w:rPr>
        <w:t>2</w:t>
      </w:r>
      <w:r>
        <w:rPr>
          <w:sz w:val="28"/>
        </w:rPr>
        <w:t>4</w:t>
      </w:r>
      <w:r>
        <w:rPr>
          <w:sz w:val="28"/>
        </w:rPr>
        <w:t xml:space="preserve"> </w:t>
      </w:r>
      <w:r>
        <w:rPr>
          <w:sz w:val="28"/>
        </w:rPr>
        <w:t>году муниципальной программы Песчанокопского района «</w:t>
      </w:r>
      <w:r>
        <w:rPr>
          <w:sz w:val="28"/>
        </w:rPr>
        <w:t xml:space="preserve">Формирование современной городской среды» </w:t>
      </w:r>
    </w:p>
    <w:p w14:paraId="15000000">
      <w:pPr>
        <w:pStyle w:val="Style_4"/>
        <w:widowControl w:val="1"/>
        <w:spacing w:before="38" w:line="240" w:lineRule="auto"/>
        <w:ind w:firstLine="0" w:left="0" w:right="4818"/>
        <w:jc w:val="both"/>
        <w:rPr>
          <w:rStyle w:val="Style_5_ch"/>
          <w:sz w:val="28"/>
        </w:rPr>
      </w:pPr>
    </w:p>
    <w:p w14:paraId="16000000">
      <w:pPr>
        <w:widowControl w:val="0"/>
        <w:ind w:firstLine="709" w:left="0" w:right="-1"/>
        <w:jc w:val="both"/>
        <w:rPr>
          <w:sz w:val="28"/>
        </w:rPr>
      </w:pPr>
      <w:r>
        <w:rPr>
          <w:rStyle w:val="Style_5_ch"/>
          <w:sz w:val="28"/>
        </w:rPr>
        <w:t xml:space="preserve">В соответствии с </w:t>
      </w:r>
      <w:r>
        <w:rPr>
          <w:sz w:val="28"/>
        </w:rPr>
        <w:t>п</w:t>
      </w:r>
      <w:r>
        <w:rPr>
          <w:sz w:val="28"/>
        </w:rPr>
        <w:t>остановлением Администрации Песчанокопского района от 0</w:t>
      </w:r>
      <w:r>
        <w:rPr>
          <w:sz w:val="28"/>
        </w:rPr>
        <w:t>9</w:t>
      </w:r>
      <w:r>
        <w:rPr>
          <w:sz w:val="28"/>
        </w:rPr>
        <w:t>.11.20</w:t>
      </w:r>
      <w:r>
        <w:rPr>
          <w:sz w:val="28"/>
        </w:rPr>
        <w:t>20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>833</w:t>
      </w:r>
      <w:r>
        <w:rPr>
          <w:sz w:val="28"/>
        </w:rPr>
        <w:t xml:space="preserve"> </w:t>
      </w:r>
      <w:r>
        <w:rPr>
          <w:sz w:val="28"/>
        </w:rPr>
        <w:t>«Об утверждении Порядка разработки, реализации и оценки эффективности муниципальных программ Песчанокопского района»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>р</w:t>
      </w:r>
      <w:r>
        <w:rPr>
          <w:sz w:val="28"/>
        </w:rPr>
        <w:t xml:space="preserve">аспоряжением Администрации Песчанокопского района от </w:t>
      </w:r>
      <w:r>
        <w:rPr>
          <w:sz w:val="28"/>
        </w:rPr>
        <w:t>24</w:t>
      </w:r>
      <w:r>
        <w:rPr>
          <w:sz w:val="28"/>
        </w:rPr>
        <w:t>.11.20</w:t>
      </w:r>
      <w:r>
        <w:rPr>
          <w:sz w:val="28"/>
        </w:rPr>
        <w:t>20</w:t>
      </w:r>
      <w:r>
        <w:rPr>
          <w:sz w:val="28"/>
        </w:rPr>
        <w:t xml:space="preserve"> № 1</w:t>
      </w:r>
      <w:r>
        <w:rPr>
          <w:sz w:val="28"/>
        </w:rPr>
        <w:t>82</w:t>
      </w:r>
      <w:r>
        <w:rPr>
          <w:sz w:val="28"/>
        </w:rPr>
        <w:t xml:space="preserve"> «Об утверждении Методических рекомендаций по разработке и реализации муниципальных пр</w:t>
      </w:r>
      <w:r>
        <w:rPr>
          <w:sz w:val="28"/>
        </w:rPr>
        <w:t>о</w:t>
      </w:r>
      <w:r>
        <w:rPr>
          <w:sz w:val="28"/>
        </w:rPr>
        <w:t>грамм Песчанокопского района»,</w:t>
      </w:r>
    </w:p>
    <w:p w14:paraId="17000000">
      <w:pPr>
        <w:tabs>
          <w:tab w:leader="none" w:pos="709" w:val="left"/>
        </w:tabs>
        <w:ind/>
        <w:jc w:val="center"/>
        <w:rPr>
          <w:b w:val="1"/>
          <w:sz w:val="36"/>
        </w:rPr>
      </w:pPr>
    </w:p>
    <w:p w14:paraId="18000000">
      <w:pPr>
        <w:tabs>
          <w:tab w:leader="none" w:pos="709" w:val="left"/>
        </w:tabs>
        <w:ind/>
        <w:jc w:val="center"/>
        <w:rPr>
          <w:sz w:val="36"/>
        </w:rPr>
      </w:pPr>
      <w:r>
        <w:rPr>
          <w:sz w:val="36"/>
        </w:rPr>
        <w:t>Постановляю</w:t>
      </w:r>
      <w:r>
        <w:rPr>
          <w:sz w:val="36"/>
        </w:rPr>
        <w:t>:</w:t>
      </w:r>
    </w:p>
    <w:p w14:paraId="19000000">
      <w:pPr>
        <w:tabs>
          <w:tab w:leader="none" w:pos="709" w:val="left"/>
        </w:tabs>
        <w:ind/>
        <w:jc w:val="center"/>
        <w:rPr>
          <w:b w:val="1"/>
          <w:sz w:val="36"/>
        </w:rPr>
      </w:pPr>
    </w:p>
    <w:p w14:paraId="1A000000">
      <w:pPr>
        <w:pStyle w:val="Style_6"/>
        <w:widowControl w:val="1"/>
        <w:spacing w:line="240" w:lineRule="auto"/>
        <w:ind w:firstLine="709" w:left="0"/>
        <w:rPr>
          <w:rStyle w:val="Style_5_ch"/>
          <w:sz w:val="28"/>
        </w:rPr>
      </w:pPr>
      <w:r>
        <w:rPr>
          <w:rStyle w:val="Style_5_ch"/>
          <w:sz w:val="28"/>
        </w:rPr>
        <w:t>1</w:t>
      </w:r>
      <w:r>
        <w:rPr>
          <w:rStyle w:val="Style_5_ch"/>
          <w:sz w:val="28"/>
        </w:rPr>
        <w:t xml:space="preserve">. </w:t>
      </w:r>
      <w:r>
        <w:rPr>
          <w:color w:val="000000"/>
          <w:spacing w:val="-5"/>
          <w:sz w:val="28"/>
        </w:rPr>
        <w:t>Утвердить план</w:t>
      </w:r>
      <w:r>
        <w:rPr>
          <w:color w:val="000000"/>
          <w:spacing w:val="-6"/>
          <w:sz w:val="28"/>
        </w:rPr>
        <w:t xml:space="preserve"> реализации в 202</w:t>
      </w:r>
      <w:r>
        <w:rPr>
          <w:color w:val="000000"/>
          <w:spacing w:val="-6"/>
          <w:sz w:val="28"/>
        </w:rPr>
        <w:t>4</w:t>
      </w:r>
      <w:r>
        <w:rPr>
          <w:color w:val="000000"/>
          <w:spacing w:val="-6"/>
          <w:sz w:val="28"/>
        </w:rPr>
        <w:t xml:space="preserve"> году </w:t>
      </w:r>
      <w:r>
        <w:rPr>
          <w:sz w:val="28"/>
        </w:rPr>
        <w:t xml:space="preserve">муниципальной программы Песчанокопского района </w:t>
      </w:r>
      <w:r>
        <w:rPr>
          <w:sz w:val="28"/>
        </w:rPr>
        <w:t xml:space="preserve">«Формирование современной городской среды на территории Песчанокопского района» </w:t>
      </w:r>
      <w:r>
        <w:rPr>
          <w:rStyle w:val="Style_5_ch"/>
          <w:sz w:val="28"/>
        </w:rPr>
        <w:t xml:space="preserve">согласно </w:t>
      </w:r>
      <w:r>
        <w:rPr>
          <w:rStyle w:val="Style_5_ch"/>
          <w:sz w:val="28"/>
        </w:rPr>
        <w:t>приложению,</w:t>
      </w:r>
      <w:r>
        <w:rPr>
          <w:rStyle w:val="Style_5_ch"/>
          <w:sz w:val="28"/>
        </w:rPr>
        <w:t xml:space="preserve"> </w:t>
      </w:r>
      <w:r>
        <w:rPr>
          <w:rStyle w:val="Style_5_ch"/>
          <w:sz w:val="28"/>
        </w:rPr>
        <w:t>к настоящему постановлению.</w:t>
      </w:r>
    </w:p>
    <w:p w14:paraId="1B000000">
      <w:pPr>
        <w:tabs>
          <w:tab w:leader="none" w:pos="993" w:val="left"/>
        </w:tabs>
        <w:ind/>
        <w:jc w:val="both"/>
        <w:rPr>
          <w:sz w:val="28"/>
        </w:rPr>
      </w:pPr>
      <w:r>
        <w:rPr>
          <w:sz w:val="28"/>
        </w:rPr>
        <w:t xml:space="preserve">       2. 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14:paraId="1C000000">
      <w:pPr>
        <w:tabs>
          <w:tab w:leader="none" w:pos="1134" w:val="left"/>
        </w:tabs>
        <w:ind w:right="-1"/>
        <w:jc w:val="both"/>
        <w:rPr>
          <w:sz w:val="28"/>
        </w:rPr>
      </w:pPr>
      <w:r>
        <w:rPr>
          <w:sz w:val="28"/>
        </w:rPr>
        <w:t xml:space="preserve">       3</w:t>
      </w:r>
      <w:r>
        <w:rPr>
          <w:sz w:val="28"/>
        </w:rPr>
        <w:t xml:space="preserve">. Настоящее постановление вступает в силу со дня </w:t>
      </w:r>
      <w:r>
        <w:rPr>
          <w:sz w:val="28"/>
        </w:rPr>
        <w:t>подписания.</w:t>
      </w:r>
    </w:p>
    <w:p w14:paraId="1D000000">
      <w:pPr>
        <w:tabs>
          <w:tab w:leader="none" w:pos="1134" w:val="left"/>
        </w:tabs>
        <w:ind w:right="-1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      4</w:t>
      </w:r>
      <w:r>
        <w:rPr>
          <w:sz w:val="28"/>
        </w:rPr>
        <w:t xml:space="preserve">.   Контроль за выполнением постановления возложить на заместителя главы Администрации района </w:t>
      </w:r>
      <w:r>
        <w:rPr>
          <w:sz w:val="28"/>
        </w:rPr>
        <w:t>по сельскому хозяйству и вопросам муниципального хозяйства А.Н. Кравцова</w:t>
      </w:r>
    </w:p>
    <w:p w14:paraId="1E000000">
      <w:pPr>
        <w:rPr>
          <w:sz w:val="28"/>
        </w:rPr>
      </w:pPr>
      <w:r>
        <w:rPr>
          <w:sz w:val="28"/>
        </w:rPr>
        <w:t xml:space="preserve">       </w:t>
      </w:r>
    </w:p>
    <w:p w14:paraId="1F000000">
      <w:pPr>
        <w:rPr>
          <w:sz w:val="28"/>
        </w:rPr>
      </w:pPr>
      <w:r>
        <w:rPr>
          <w:sz w:val="28"/>
        </w:rPr>
        <w:t xml:space="preserve">       </w:t>
      </w:r>
    </w:p>
    <w:p w14:paraId="20000000">
      <w:pPr>
        <w:ind/>
        <w:jc w:val="both"/>
        <w:rPr>
          <w:sz w:val="28"/>
        </w:rPr>
      </w:pPr>
    </w:p>
    <w:p w14:paraId="21000000">
      <w:pPr>
        <w:ind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>Администрации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>Песчанокопского района</w:t>
      </w:r>
      <w:r>
        <w:rPr>
          <w:sz w:val="28"/>
        </w:rPr>
        <w:t xml:space="preserve">                       </w:t>
      </w:r>
      <w:r>
        <w:rPr>
          <w:sz w:val="28"/>
        </w:rPr>
        <w:t xml:space="preserve">                                              </w:t>
      </w:r>
      <w:r>
        <w:rPr>
          <w:sz w:val="28"/>
        </w:rPr>
        <w:t xml:space="preserve">  И. И. Апольский</w:t>
      </w:r>
    </w:p>
    <w:p w14:paraId="23000000">
      <w:pPr>
        <w:pStyle w:val="Style_7"/>
        <w:widowControl w:val="1"/>
        <w:spacing w:line="240" w:lineRule="exact"/>
        <w:ind/>
        <w:rPr>
          <w:sz w:val="28"/>
        </w:rPr>
      </w:pPr>
    </w:p>
    <w:p w14:paraId="24000000">
      <w:pPr>
        <w:pStyle w:val="Style_7"/>
        <w:widowControl w:val="1"/>
        <w:ind/>
        <w:rPr>
          <w:rStyle w:val="Style_5_ch"/>
          <w:sz w:val="28"/>
        </w:rPr>
      </w:pPr>
    </w:p>
    <w:p w14:paraId="25000000">
      <w:pPr>
        <w:pStyle w:val="Style_7"/>
        <w:widowControl w:val="1"/>
        <w:ind/>
        <w:rPr>
          <w:rStyle w:val="Style_5_ch"/>
          <w:sz w:val="28"/>
        </w:rPr>
      </w:pPr>
      <w:r>
        <w:rPr>
          <w:rStyle w:val="Style_5_ch"/>
          <w:sz w:val="28"/>
        </w:rPr>
        <w:t>Постановление вносит:</w:t>
      </w:r>
    </w:p>
    <w:p w14:paraId="26000000">
      <w:pPr>
        <w:pStyle w:val="Style_7"/>
        <w:widowControl w:val="1"/>
        <w:ind/>
        <w:rPr>
          <w:rStyle w:val="Style_5_ch"/>
          <w:sz w:val="28"/>
        </w:rPr>
      </w:pPr>
      <w:r>
        <w:rPr>
          <w:rStyle w:val="Style_5_ch"/>
          <w:sz w:val="28"/>
        </w:rPr>
        <w:t xml:space="preserve">отдел </w:t>
      </w:r>
      <w:r>
        <w:rPr>
          <w:rStyle w:val="Style_5_ch"/>
          <w:sz w:val="28"/>
        </w:rPr>
        <w:t xml:space="preserve">по вопросам </w:t>
      </w:r>
    </w:p>
    <w:p w14:paraId="27000000">
      <w:pPr>
        <w:pStyle w:val="Style_7"/>
        <w:widowControl w:val="1"/>
        <w:ind/>
        <w:rPr>
          <w:rStyle w:val="Style_5_ch"/>
          <w:sz w:val="28"/>
        </w:rPr>
      </w:pPr>
      <w:r>
        <w:rPr>
          <w:rStyle w:val="Style_5_ch"/>
          <w:sz w:val="28"/>
        </w:rPr>
        <w:t>муниципального хозяйства</w:t>
      </w:r>
    </w:p>
    <w:p w14:paraId="28000000">
      <w:pPr>
        <w:pStyle w:val="Style_7"/>
        <w:widowControl w:val="1"/>
        <w:ind/>
        <w:rPr>
          <w:rStyle w:val="Style_5_ch"/>
          <w:sz w:val="28"/>
        </w:rPr>
      </w:pPr>
    </w:p>
    <w:p w14:paraId="29000000">
      <w:pPr>
        <w:pStyle w:val="Style_7"/>
        <w:widowControl w:val="1"/>
        <w:ind/>
        <w:rPr>
          <w:rStyle w:val="Style_5_ch"/>
          <w:sz w:val="28"/>
        </w:rPr>
      </w:pPr>
    </w:p>
    <w:p w14:paraId="2A000000">
      <w:pPr>
        <w:pStyle w:val="Style_7"/>
        <w:widowControl w:val="1"/>
        <w:ind/>
        <w:rPr>
          <w:rStyle w:val="Style_5_ch"/>
          <w:sz w:val="28"/>
        </w:rPr>
      </w:pPr>
    </w:p>
    <w:p w14:paraId="2B000000">
      <w:pPr>
        <w:pStyle w:val="Style_7"/>
        <w:widowControl w:val="1"/>
        <w:ind/>
        <w:rPr>
          <w:rStyle w:val="Style_5_ch"/>
          <w:sz w:val="28"/>
        </w:rPr>
      </w:pPr>
    </w:p>
    <w:p w14:paraId="2C000000">
      <w:pPr>
        <w:pStyle w:val="Style_7"/>
        <w:widowControl w:val="1"/>
        <w:ind/>
        <w:rPr>
          <w:rStyle w:val="Style_5_ch"/>
          <w:sz w:val="28"/>
        </w:rPr>
      </w:pPr>
    </w:p>
    <w:p w14:paraId="2D000000">
      <w:pPr>
        <w:pStyle w:val="Style_7"/>
        <w:widowControl w:val="1"/>
        <w:ind/>
        <w:rPr>
          <w:rStyle w:val="Style_5_ch"/>
          <w:sz w:val="28"/>
        </w:rPr>
      </w:pPr>
    </w:p>
    <w:p w14:paraId="2E000000">
      <w:pPr>
        <w:pStyle w:val="Style_7"/>
        <w:widowControl w:val="1"/>
        <w:ind/>
        <w:rPr>
          <w:rStyle w:val="Style_5_ch"/>
          <w:sz w:val="28"/>
        </w:rPr>
      </w:pPr>
    </w:p>
    <w:p w14:paraId="2F000000">
      <w:pPr>
        <w:pStyle w:val="Style_7"/>
        <w:widowControl w:val="1"/>
        <w:ind/>
        <w:rPr>
          <w:rStyle w:val="Style_5_ch"/>
          <w:sz w:val="28"/>
        </w:rPr>
      </w:pPr>
    </w:p>
    <w:p w14:paraId="30000000">
      <w:pPr>
        <w:sectPr>
          <w:footerReference r:id="rId3" w:type="default"/>
          <w:pgSz w:h="16838" w:orient="portrait" w:w="11906"/>
          <w:pgMar w:bottom="284" w:footer="272" w:gutter="0" w:header="720" w:left="1134" w:right="567" w:top="1134"/>
          <w:titlePg/>
        </w:sectPr>
      </w:pPr>
    </w:p>
    <w:p w14:paraId="31000000">
      <w:pPr>
        <w:widowControl w:val="0"/>
        <w:spacing w:line="100" w:lineRule="atLeast"/>
        <w:ind/>
        <w:jc w:val="right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№1</w:t>
      </w:r>
      <w:r>
        <w:rPr>
          <w:sz w:val="28"/>
        </w:rPr>
        <w:t xml:space="preserve"> </w:t>
      </w:r>
    </w:p>
    <w:p w14:paraId="32000000">
      <w:pPr>
        <w:widowControl w:val="0"/>
        <w:spacing w:line="100" w:lineRule="atLeast"/>
        <w:ind/>
        <w:jc w:val="right"/>
        <w:rPr>
          <w:sz w:val="28"/>
        </w:rPr>
      </w:pPr>
      <w:r>
        <w:rPr>
          <w:sz w:val="28"/>
        </w:rPr>
        <w:t>к Постановлению</w:t>
      </w:r>
    </w:p>
    <w:p w14:paraId="33000000">
      <w:pPr>
        <w:widowControl w:val="0"/>
        <w:spacing w:line="100" w:lineRule="atLeast"/>
        <w:ind/>
        <w:jc w:val="right"/>
        <w:rPr>
          <w:sz w:val="28"/>
        </w:rPr>
      </w:pPr>
      <w:r>
        <w:rPr>
          <w:sz w:val="28"/>
        </w:rPr>
        <w:t xml:space="preserve"> Администрации </w:t>
      </w:r>
    </w:p>
    <w:p w14:paraId="34000000">
      <w:pPr>
        <w:widowControl w:val="0"/>
        <w:spacing w:line="100" w:lineRule="atLeast"/>
        <w:ind/>
        <w:jc w:val="right"/>
        <w:rPr>
          <w:sz w:val="28"/>
        </w:rPr>
      </w:pPr>
      <w:r>
        <w:rPr>
          <w:sz w:val="28"/>
        </w:rPr>
        <w:t>Песчанокопского района</w:t>
      </w:r>
    </w:p>
    <w:p w14:paraId="35000000">
      <w:pPr>
        <w:widowControl w:val="0"/>
        <w:spacing w:line="100" w:lineRule="atLeast"/>
        <w:ind/>
        <w:jc w:val="right"/>
        <w:rPr>
          <w:sz w:val="28"/>
        </w:rPr>
      </w:pPr>
      <w:r>
        <w:rPr>
          <w:sz w:val="28"/>
        </w:rPr>
        <w:t>№_____________ от __________</w:t>
      </w:r>
    </w:p>
    <w:p w14:paraId="36000000">
      <w:pPr>
        <w:widowControl w:val="0"/>
        <w:ind w:firstLine="709" w:left="0"/>
        <w:jc w:val="right"/>
        <w:rPr>
          <w:rFonts w:ascii="Arial" w:hAnsi="Arial"/>
        </w:rPr>
      </w:pPr>
    </w:p>
    <w:p w14:paraId="37000000">
      <w:pPr>
        <w:widowControl w:val="0"/>
        <w:ind w:firstLine="709" w:left="0"/>
        <w:jc w:val="center"/>
        <w:rPr>
          <w:sz w:val="28"/>
        </w:rPr>
      </w:pPr>
      <w:bookmarkStart w:id="1" w:name="Par1054"/>
      <w:bookmarkEnd w:id="1"/>
      <w:r>
        <w:rPr>
          <w:caps w:val="1"/>
          <w:sz w:val="28"/>
        </w:rPr>
        <w:t>План</w:t>
      </w:r>
    </w:p>
    <w:p w14:paraId="38000000">
      <w:pPr>
        <w:widowControl w:val="0"/>
        <w:ind w:firstLine="709" w:left="0"/>
        <w:jc w:val="center"/>
        <w:rPr>
          <w:rFonts w:ascii="Arial" w:hAnsi="Arial"/>
        </w:rPr>
      </w:pP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«Формирование современной городской среды» </w:t>
      </w:r>
      <w:r>
        <w:rPr>
          <w:sz w:val="28"/>
        </w:rPr>
        <w:t xml:space="preserve">на территории Песчанокопского района </w:t>
      </w:r>
      <w:r>
        <w:rPr>
          <w:sz w:val="28"/>
        </w:rPr>
        <w:t xml:space="preserve">на </w:t>
      </w:r>
      <w:r>
        <w:rPr>
          <w:sz w:val="28"/>
        </w:rPr>
        <w:t>202</w:t>
      </w:r>
      <w:r>
        <w:rPr>
          <w:sz w:val="28"/>
        </w:rPr>
        <w:t>4</w:t>
      </w:r>
      <w:r>
        <w:rPr>
          <w:sz w:val="28"/>
        </w:rPr>
        <w:t>год</w:t>
      </w:r>
    </w:p>
    <w:p w14:paraId="39000000">
      <w:pPr>
        <w:widowControl w:val="0"/>
        <w:ind/>
        <w:jc w:val="center"/>
        <w:rPr>
          <w:rFonts w:ascii="Arial" w:hAnsi="Arial"/>
        </w:rPr>
      </w:pPr>
    </w:p>
    <w:p w14:paraId="3A000000">
      <w:pPr>
        <w:widowControl w:val="0"/>
        <w:spacing w:line="100" w:lineRule="atLeast"/>
        <w:ind/>
        <w:jc w:val="center"/>
        <w:rPr>
          <w:sz w:val="4"/>
        </w:rPr>
      </w:pPr>
    </w:p>
    <w:tbl>
      <w:tblPr>
        <w:tblStyle w:val="Style_3"/>
        <w:tblInd w:type="dxa" w:w="75"/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563"/>
        <w:gridCol w:w="2795"/>
        <w:gridCol w:w="1850"/>
        <w:gridCol w:w="1689"/>
        <w:gridCol w:w="1408"/>
        <w:gridCol w:w="1266"/>
        <w:gridCol w:w="1549"/>
        <w:gridCol w:w="1266"/>
        <w:gridCol w:w="1267"/>
        <w:gridCol w:w="1408"/>
      </w:tblGrid>
      <w:tr>
        <w:trPr>
          <w:tblHeader/>
        </w:trPr>
        <w:tc>
          <w:tcPr>
            <w:tcW w:type="dxa" w:w="5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B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2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C000000">
            <w:pPr>
              <w:widowControl w:val="0"/>
              <w:ind/>
              <w:jc w:val="center"/>
            </w:pPr>
            <w:r>
              <w:t xml:space="preserve">Номер и наименование </w:t>
            </w:r>
            <w:r>
              <w:t>&lt;4&gt;</w:t>
            </w:r>
          </w:p>
          <w:p w14:paraId="3D000000">
            <w:pPr>
              <w:widowControl w:val="0"/>
              <w:ind/>
              <w:jc w:val="center"/>
            </w:pPr>
          </w:p>
        </w:tc>
        <w:tc>
          <w:tcPr>
            <w:tcW w:type="dxa" w:w="1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E000000">
            <w:pPr>
              <w:widowControl w:val="0"/>
              <w:ind/>
              <w:jc w:val="center"/>
            </w:pPr>
            <w:r>
              <w:t>Ответственный исполнитель, соисполнитель, участник (должность/ ФИО) &lt;1&gt;</w:t>
            </w:r>
          </w:p>
        </w:tc>
        <w:tc>
          <w:tcPr>
            <w:tcW w:type="dxa" w:w="16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3F000000">
            <w:pPr>
              <w:widowControl w:val="0"/>
              <w:ind/>
              <w:jc w:val="center"/>
            </w:pPr>
            <w:r>
              <w:t>Ожидаемый результат (краткое описание)</w:t>
            </w:r>
          </w:p>
        </w:tc>
        <w:tc>
          <w:tcPr>
            <w:tcW w:type="dxa" w:w="14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0000000">
            <w:pPr>
              <w:widowControl w:val="0"/>
              <w:ind w:firstLine="0" w:left="-74"/>
              <w:jc w:val="center"/>
            </w:pPr>
            <w:r>
              <w:t xml:space="preserve">Плановый срок реализации </w:t>
            </w:r>
          </w:p>
        </w:tc>
        <w:tc>
          <w:tcPr>
            <w:tcW w:type="dxa" w:w="675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1000000">
            <w:pPr>
              <w:widowControl w:val="0"/>
              <w:ind/>
              <w:jc w:val="center"/>
            </w:pPr>
            <w:r>
              <w:t xml:space="preserve">Объем расходов, (тыс. рублей) </w:t>
            </w:r>
            <w:r>
              <w:t>&lt;2&gt;</w:t>
            </w:r>
          </w:p>
        </w:tc>
      </w:tr>
      <w:tr>
        <w:tc>
          <w:tcPr>
            <w:tcW w:type="dxa" w:w="5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2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6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4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/>
        </w:tc>
        <w:tc>
          <w:tcPr>
            <w:tcW w:type="dxa" w:w="126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2000000">
            <w:pPr>
              <w:widowControl w:val="0"/>
              <w:ind/>
              <w:jc w:val="center"/>
            </w:pPr>
            <w:r>
              <w:t>всего</w:t>
            </w:r>
          </w:p>
        </w:tc>
        <w:tc>
          <w:tcPr>
            <w:tcW w:type="dxa" w:w="154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3000000">
            <w:pPr>
              <w:widowControl w:val="0"/>
              <w:ind/>
              <w:jc w:val="center"/>
            </w:pPr>
            <w:r>
              <w:t>федеральный бюджет</w:t>
            </w:r>
          </w:p>
        </w:tc>
        <w:tc>
          <w:tcPr>
            <w:tcW w:type="dxa" w:w="126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4000000">
            <w:pPr>
              <w:widowControl w:val="0"/>
              <w:ind/>
              <w:jc w:val="center"/>
            </w:pPr>
            <w:r>
              <w:t>областной бюджет</w:t>
            </w:r>
          </w:p>
        </w:tc>
        <w:tc>
          <w:tcPr>
            <w:tcW w:type="dxa" w:w="126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5000000">
            <w:pPr>
              <w:widowControl w:val="0"/>
              <w:ind/>
              <w:jc w:val="center"/>
            </w:pPr>
            <w:r>
              <w:t>местный бюджет</w:t>
            </w:r>
            <w:r>
              <w:t xml:space="preserve"> </w:t>
            </w:r>
            <w:r>
              <w:rPr>
                <w:i w:val="1"/>
                <w:sz w:val="20"/>
              </w:rPr>
              <w:t>(бюджет</w:t>
            </w:r>
            <w:r>
              <w:rPr>
                <w:i w:val="1"/>
                <w:sz w:val="20"/>
              </w:rPr>
              <w:t xml:space="preserve"> сельского</w:t>
            </w:r>
            <w:r>
              <w:rPr>
                <w:i w:val="1"/>
                <w:sz w:val="20"/>
              </w:rPr>
              <w:t xml:space="preserve"> поселени</w:t>
            </w:r>
            <w:r>
              <w:rPr>
                <w:i w:val="1"/>
                <w:sz w:val="20"/>
              </w:rPr>
              <w:t>я</w:t>
            </w:r>
            <w:r>
              <w:rPr>
                <w:i w:val="1"/>
                <w:sz w:val="20"/>
              </w:rPr>
              <w:t>)</w:t>
            </w:r>
          </w:p>
        </w:tc>
        <w:tc>
          <w:tcPr>
            <w:tcW w:type="dxa" w:w="140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75"/>
              <w:left w:type="dxa" w:w="75"/>
              <w:bottom w:type="dxa" w:w="75"/>
              <w:right w:type="dxa" w:w="75"/>
            </w:tcMar>
          </w:tcPr>
          <w:p w14:paraId="46000000">
            <w:pPr>
              <w:widowControl w:val="0"/>
              <w:ind/>
              <w:jc w:val="center"/>
            </w:pPr>
            <w:r>
              <w:t>внебюджетные источники</w:t>
            </w:r>
          </w:p>
        </w:tc>
      </w:tr>
    </w:tbl>
    <w:p w14:paraId="47000000">
      <w:pPr>
        <w:widowControl w:val="0"/>
        <w:spacing w:line="100" w:lineRule="atLeast"/>
        <w:ind/>
        <w:jc w:val="right"/>
        <w:rPr>
          <w:sz w:val="4"/>
        </w:rPr>
      </w:pPr>
    </w:p>
    <w:tbl>
      <w:tblPr>
        <w:tblStyle w:val="Style_3"/>
        <w:tblInd w:type="dxa" w:w="75"/>
        <w:tblLayout w:type="fixed"/>
        <w:tblCellMar>
          <w:left w:type="dxa" w:w="75"/>
          <w:right w:type="dxa" w:w="75"/>
        </w:tblCellMar>
      </w:tblPr>
      <w:tblGrid>
        <w:gridCol w:w="563"/>
        <w:gridCol w:w="2779"/>
        <w:gridCol w:w="1866"/>
        <w:gridCol w:w="1689"/>
        <w:gridCol w:w="1408"/>
        <w:gridCol w:w="1266"/>
        <w:gridCol w:w="1549"/>
        <w:gridCol w:w="1266"/>
        <w:gridCol w:w="1267"/>
        <w:gridCol w:w="1408"/>
      </w:tblGrid>
      <w:tr>
        <w:trPr>
          <w:tblHeader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8000000">
            <w:pPr>
              <w:widowControl w:val="0"/>
              <w:ind/>
              <w:jc w:val="center"/>
            </w:pPr>
            <w:r>
              <w:rPr>
                <w:strike w:val="1"/>
              </w:rPr>
              <w:t>1</w:t>
            </w: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900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A00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B00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C00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D000000">
            <w:pPr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E000000">
            <w:pPr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4F000000">
            <w:pPr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0000000">
            <w:pPr>
              <w:widowControl w:val="0"/>
              <w:ind/>
              <w:jc w:val="center"/>
            </w:pPr>
            <w:r>
              <w:t>9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1000000">
            <w:pPr>
              <w:widowControl w:val="0"/>
              <w:ind/>
              <w:jc w:val="center"/>
            </w:pPr>
            <w:r>
              <w:t>10</w:t>
            </w:r>
          </w:p>
        </w:tc>
      </w:tr>
      <w:tr>
        <w:tc>
          <w:tcPr>
            <w:tcW w:type="dxa" w:w="56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2000000">
            <w:pPr>
              <w:widowControl w:val="0"/>
              <w:ind/>
              <w:rPr>
                <w:strike w:val="1"/>
              </w:rPr>
            </w:pPr>
          </w:p>
        </w:tc>
        <w:tc>
          <w:tcPr>
            <w:tcW w:type="dxa" w:w="14499"/>
            <w:gridSpan w:val="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3000000">
            <w:pPr>
              <w:widowControl w:val="0"/>
              <w:ind/>
            </w:pPr>
            <w:r>
              <w:rPr>
                <w:b w:val="1"/>
              </w:rPr>
              <w:t xml:space="preserve">1. </w:t>
            </w:r>
            <w:r>
              <w:rPr>
                <w:b w:val="1"/>
              </w:rPr>
              <w:t>Подпрограмма</w:t>
            </w:r>
            <w:r>
              <w:rPr>
                <w:b w:val="1"/>
              </w:rPr>
              <w:t xml:space="preserve"> </w:t>
            </w:r>
            <w:r>
              <w:t>1</w:t>
            </w:r>
            <w:r>
              <w:rPr>
                <w:i w:val="1"/>
              </w:rPr>
              <w:t xml:space="preserve">. </w:t>
            </w:r>
            <w:r>
              <w:rPr>
                <w:rStyle w:val="Style_8_ch"/>
                <w:i w:val="1"/>
                <w:sz w:val="24"/>
              </w:rPr>
              <w:t>Благоустройство общественных территорий Песчанокопского района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4000000">
            <w:pPr>
              <w:widowControl w:val="0"/>
              <w:ind/>
              <w:rPr>
                <w:strike w:val="1"/>
              </w:rPr>
            </w:pP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5000000">
            <w:pPr>
              <w:widowControl w:val="0"/>
              <w:ind/>
              <w:rPr>
                <w:i w:val="1"/>
              </w:rPr>
            </w:pPr>
            <w:r>
              <w:rPr>
                <w:b w:val="1"/>
                <w:i w:val="1"/>
              </w:rPr>
              <w:t>1.1</w:t>
            </w:r>
            <w:r>
              <w:rPr>
                <w:b w:val="1"/>
                <w:i w:val="1"/>
              </w:rPr>
              <w:t>.</w:t>
            </w:r>
            <w:r>
              <w:rPr>
                <w:i w:val="1"/>
              </w:rPr>
              <w:t xml:space="preserve"> </w:t>
            </w:r>
            <w:r>
              <w:t>«Благоустройство общественной территории (сквер), находящейся по адресу: с. Красная Поляна, ул. Кирова №6-б».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6000000">
            <w:pPr>
              <w:widowControl w:val="0"/>
              <w:ind/>
              <w:rPr>
                <w:i w:val="1"/>
              </w:rPr>
            </w:pPr>
            <w:r>
              <w:rPr>
                <w:i w:val="1"/>
              </w:rPr>
              <w:t>А</w:t>
            </w:r>
            <w:r>
              <w:rPr>
                <w:i w:val="1"/>
              </w:rPr>
              <w:t xml:space="preserve">дминистрация </w:t>
            </w:r>
            <w:r>
              <w:rPr>
                <w:i w:val="1"/>
              </w:rPr>
              <w:t>Краснополянского</w:t>
            </w:r>
            <w:r>
              <w:rPr>
                <w:i w:val="1"/>
              </w:rPr>
              <w:t xml:space="preserve"> сельского поселения</w:t>
            </w:r>
          </w:p>
          <w:p w14:paraId="57000000">
            <w:pPr>
              <w:widowControl w:val="0"/>
              <w:ind/>
              <w:rPr>
                <w:i w:val="1"/>
              </w:rPr>
            </w:pPr>
          </w:p>
          <w:p w14:paraId="58000000">
            <w:pPr>
              <w:widowControl w:val="0"/>
              <w:ind/>
              <w:rPr>
                <w:i w:val="1"/>
              </w:rPr>
            </w:pPr>
            <w:r>
              <w:rPr>
                <w:i w:val="1"/>
              </w:rPr>
              <w:t>Администрация Песчанокопского района</w:t>
            </w: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9000000">
            <w:pPr>
              <w:widowControl w:val="0"/>
              <w:ind/>
              <w:rPr>
                <w:i w:val="1"/>
              </w:rPr>
            </w:pPr>
            <w:r>
              <w:rPr>
                <w:i w:val="1"/>
              </w:rPr>
              <w:t>Благоустройство парка: укладка плитки, установка МАФ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 xml:space="preserve">ов, наружного освещения, </w:t>
            </w:r>
            <w:r>
              <w:rPr>
                <w:i w:val="1"/>
              </w:rPr>
              <w:t>видеонаблюдение</w:t>
            </w:r>
            <w:r>
              <w:rPr>
                <w:i w:val="1"/>
              </w:rPr>
              <w:t xml:space="preserve">, </w:t>
            </w:r>
            <w:r>
              <w:rPr>
                <w:i w:val="1"/>
              </w:rPr>
              <w:t>озеленение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A000000">
            <w:pPr>
              <w:widowControl w:val="0"/>
              <w:ind/>
              <w:jc w:val="center"/>
              <w:rPr>
                <w:i w:val="1"/>
              </w:rPr>
            </w:pPr>
          </w:p>
          <w:p w14:paraId="5B000000">
            <w:pPr>
              <w:widowControl w:val="0"/>
              <w:ind/>
              <w:jc w:val="center"/>
              <w:rPr>
                <w:i w:val="1"/>
              </w:rPr>
            </w:pPr>
          </w:p>
          <w:p w14:paraId="5C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01.01</w:t>
            </w:r>
            <w:r>
              <w:rPr>
                <w:i w:val="1"/>
              </w:rPr>
              <w:t>.202</w:t>
            </w:r>
            <w:r>
              <w:rPr>
                <w:i w:val="1"/>
              </w:rPr>
              <w:t>4</w:t>
            </w:r>
            <w:r>
              <w:rPr>
                <w:i w:val="1"/>
              </w:rPr>
              <w:t>г</w:t>
            </w:r>
          </w:p>
          <w:p w14:paraId="5D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-</w:t>
            </w:r>
          </w:p>
          <w:p w14:paraId="5E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01.1</w:t>
            </w:r>
            <w:r>
              <w:rPr>
                <w:i w:val="1"/>
              </w:rPr>
              <w:t>1</w:t>
            </w:r>
            <w:r>
              <w:rPr>
                <w:i w:val="1"/>
              </w:rPr>
              <w:t>.202</w:t>
            </w:r>
            <w:r>
              <w:rPr>
                <w:i w:val="1"/>
              </w:rPr>
              <w:t>4</w:t>
            </w:r>
            <w:r>
              <w:rPr>
                <w:i w:val="1"/>
              </w:rPr>
              <w:t>г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5F000000">
            <w:pPr>
              <w:widowControl w:val="0"/>
              <w:ind/>
              <w:jc w:val="center"/>
              <w:rPr>
                <w:i w:val="1"/>
              </w:rPr>
            </w:pPr>
          </w:p>
          <w:p w14:paraId="60000000">
            <w:pPr>
              <w:widowControl w:val="0"/>
              <w:ind/>
              <w:jc w:val="center"/>
              <w:rPr>
                <w:i w:val="1"/>
              </w:rPr>
            </w:pPr>
          </w:p>
          <w:p w14:paraId="61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29 566,26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2000000">
            <w:pPr>
              <w:widowControl w:val="0"/>
              <w:ind/>
              <w:jc w:val="center"/>
              <w:rPr>
                <w:i w:val="1"/>
              </w:rPr>
            </w:pPr>
          </w:p>
          <w:p w14:paraId="63000000">
            <w:pPr>
              <w:widowControl w:val="0"/>
              <w:ind/>
              <w:jc w:val="center"/>
              <w:rPr>
                <w:i w:val="1"/>
              </w:rPr>
            </w:pPr>
          </w:p>
          <w:p w14:paraId="64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28937,4</w:t>
            </w:r>
          </w:p>
          <w:p w14:paraId="65000000">
            <w:pPr>
              <w:widowControl w:val="0"/>
              <w:ind/>
              <w:jc w:val="center"/>
              <w:rPr>
                <w:i w:val="1"/>
              </w:rPr>
            </w:pP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6000000">
            <w:pPr>
              <w:widowControl w:val="0"/>
              <w:ind/>
              <w:jc w:val="center"/>
              <w:rPr>
                <w:i w:val="1"/>
              </w:rPr>
            </w:pPr>
          </w:p>
          <w:p w14:paraId="67000000">
            <w:pPr>
              <w:widowControl w:val="0"/>
              <w:ind/>
              <w:jc w:val="center"/>
              <w:rPr>
                <w:i w:val="1"/>
              </w:rPr>
            </w:pPr>
          </w:p>
          <w:p w14:paraId="68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590,6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9000000">
            <w:pPr>
              <w:widowControl w:val="0"/>
              <w:ind/>
              <w:jc w:val="center"/>
              <w:rPr>
                <w:i w:val="1"/>
              </w:rPr>
            </w:pPr>
          </w:p>
          <w:p w14:paraId="6A000000">
            <w:pPr>
              <w:widowControl w:val="0"/>
              <w:ind/>
              <w:jc w:val="center"/>
              <w:rPr>
                <w:i w:val="1"/>
              </w:rPr>
            </w:pPr>
          </w:p>
          <w:p w14:paraId="6B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38,2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C000000">
            <w:pPr>
              <w:widowControl w:val="0"/>
              <w:ind/>
              <w:jc w:val="center"/>
              <w:rPr>
                <w:i w:val="1"/>
              </w:rPr>
            </w:pPr>
          </w:p>
          <w:p w14:paraId="6D000000">
            <w:pPr>
              <w:widowControl w:val="0"/>
              <w:ind/>
              <w:jc w:val="center"/>
              <w:rPr>
                <w:i w:val="1"/>
              </w:rPr>
            </w:pPr>
          </w:p>
          <w:p w14:paraId="6E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0,00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6F000000">
            <w:pPr>
              <w:widowControl w:val="0"/>
              <w:ind/>
              <w:rPr>
                <w:strike w:val="1"/>
              </w:rPr>
            </w:pPr>
          </w:p>
        </w:tc>
        <w:tc>
          <w:tcPr>
            <w:tcW w:type="dxa" w:w="14499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000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 xml:space="preserve">2. Подпрограмма </w:t>
            </w:r>
            <w:r>
              <w:rPr>
                <w:i w:val="1"/>
              </w:rPr>
              <w:t>Инициативные</w:t>
            </w: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проекты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1000000">
            <w:pPr>
              <w:widowControl w:val="0"/>
              <w:ind/>
              <w:rPr>
                <w:strike w:val="1"/>
              </w:rPr>
            </w:pPr>
          </w:p>
          <w:p w14:paraId="72000000">
            <w:pPr>
              <w:widowControl w:val="0"/>
              <w:ind/>
              <w:rPr>
                <w:strike w:val="1"/>
              </w:rPr>
            </w:pP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3000000">
            <w:pPr>
              <w:widowControl w:val="0"/>
              <w:ind/>
            </w:pPr>
            <w:r>
              <w:t>Контрольное событие муниципальной</w:t>
            </w:r>
          </w:p>
          <w:p w14:paraId="74000000">
            <w:pPr>
              <w:widowControl w:val="0"/>
              <w:ind/>
            </w:pPr>
            <w:r>
              <w:t xml:space="preserve">программы </w:t>
            </w:r>
          </w:p>
          <w:p w14:paraId="75000000">
            <w:pPr>
              <w:widowControl w:val="0"/>
              <w:ind/>
            </w:pPr>
          </w:p>
        </w:tc>
        <w:tc>
          <w:tcPr>
            <w:tcW w:type="dxa" w:w="355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6000000">
            <w:pPr>
              <w:widowControl w:val="0"/>
              <w:ind/>
              <w:jc w:val="center"/>
            </w:pPr>
            <w:r>
              <w:rPr>
                <w:i w:val="1"/>
              </w:rPr>
              <w:t>Комплексное благоустройство общественных территорий Песчанокопского района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7000000">
            <w:pPr>
              <w:widowControl w:val="0"/>
              <w:ind/>
              <w:jc w:val="center"/>
            </w:pP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8000000">
            <w:pPr>
              <w:widowControl w:val="0"/>
              <w:ind/>
              <w:jc w:val="center"/>
            </w:pPr>
            <w:r>
              <w:t>X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9000000">
            <w:pPr>
              <w:widowControl w:val="0"/>
              <w:ind/>
              <w:jc w:val="center"/>
            </w:pPr>
            <w:r>
              <w:t>X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A000000">
            <w:pPr>
              <w:widowControl w:val="0"/>
              <w:ind/>
              <w:jc w:val="center"/>
            </w:pPr>
            <w:r>
              <w:t>X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B000000">
            <w:pPr>
              <w:widowControl w:val="0"/>
              <w:ind/>
              <w:jc w:val="center"/>
            </w:pPr>
            <w:r>
              <w:t>X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C000000">
            <w:pPr>
              <w:widowControl w:val="0"/>
              <w:ind/>
              <w:jc w:val="center"/>
            </w:pPr>
          </w:p>
        </w:tc>
      </w:tr>
      <w:tr>
        <w:trPr>
          <w:trHeight w:hRule="atLeast" w:val="2278"/>
        </w:trP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D000000">
            <w:pPr>
              <w:widowControl w:val="0"/>
              <w:ind/>
            </w:pPr>
          </w:p>
        </w:tc>
        <w:tc>
          <w:tcPr>
            <w:tcW w:type="dxa" w:w="27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E000000">
            <w:pPr>
              <w:widowControl w:val="0"/>
              <w:ind/>
              <w:rPr>
                <w:b w:val="1"/>
              </w:rPr>
            </w:pPr>
            <w:r>
              <w:rPr>
                <w:b w:val="1"/>
              </w:rPr>
              <w:t>Итого по муниципальной</w:t>
            </w:r>
            <w:r>
              <w:rPr>
                <w:b w:val="1"/>
              </w:rPr>
              <w:br/>
            </w:r>
            <w:r>
              <w:rPr>
                <w:b w:val="1"/>
              </w:rPr>
              <w:t>программе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7F000000">
            <w:pPr>
              <w:widowControl w:val="0"/>
              <w:ind/>
            </w:pPr>
            <w:r>
              <w:t>ответственный исполнитель муниципальной программы</w:t>
            </w:r>
          </w:p>
        </w:tc>
        <w:tc>
          <w:tcPr>
            <w:tcW w:type="dxa" w:w="1689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0000000">
            <w:r>
              <w:t xml:space="preserve">Администрация </w:t>
            </w:r>
            <w:r>
              <w:t>Краснополянского сельского поселения</w:t>
            </w:r>
            <w:r>
              <w:t xml:space="preserve"> </w:t>
            </w:r>
          </w:p>
          <w:p w14:paraId="81000000"/>
          <w:p w14:paraId="82000000">
            <w:r>
              <w:t>Заместитель главы по сельскому хозяйству и вопросам муниципального хозяйства Кравцов А.Н.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3000000">
            <w:pPr>
              <w:widowControl w:val="0"/>
              <w:ind/>
              <w:jc w:val="center"/>
              <w:rPr>
                <w:i w:val="1"/>
              </w:rPr>
            </w:pPr>
          </w:p>
          <w:p w14:paraId="84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202</w:t>
            </w:r>
            <w:r>
              <w:rPr>
                <w:i w:val="1"/>
              </w:rPr>
              <w:t>4</w:t>
            </w:r>
            <w:r>
              <w:rPr>
                <w:i w:val="1"/>
              </w:rPr>
              <w:t>г</w:t>
            </w:r>
          </w:p>
          <w:p w14:paraId="85000000">
            <w:pPr>
              <w:widowControl w:val="0"/>
              <w:ind/>
              <w:jc w:val="center"/>
              <w:rPr>
                <w:i w:val="1"/>
              </w:rPr>
            </w:pP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6000000">
            <w:pPr>
              <w:widowControl w:val="0"/>
              <w:ind/>
              <w:rPr>
                <w:i w:val="1"/>
              </w:rPr>
            </w:pPr>
          </w:p>
          <w:p w14:paraId="87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29 566,26</w:t>
            </w:r>
          </w:p>
        </w:tc>
        <w:tc>
          <w:tcPr>
            <w:tcW w:type="dxa" w:w="1549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8000000">
            <w:pPr>
              <w:widowControl w:val="0"/>
              <w:ind/>
              <w:rPr>
                <w:i w:val="1"/>
              </w:rPr>
            </w:pPr>
          </w:p>
          <w:p w14:paraId="89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28937,4</w:t>
            </w:r>
          </w:p>
          <w:p w14:paraId="8A000000">
            <w:pPr>
              <w:widowControl w:val="0"/>
              <w:ind/>
              <w:jc w:val="center"/>
              <w:rPr>
                <w:i w:val="1"/>
              </w:rPr>
            </w:pP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B000000">
            <w:pPr>
              <w:widowControl w:val="0"/>
              <w:ind/>
              <w:jc w:val="center"/>
              <w:rPr>
                <w:i w:val="1"/>
              </w:rPr>
            </w:pPr>
          </w:p>
          <w:p w14:paraId="8C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590,6</w:t>
            </w:r>
          </w:p>
        </w:tc>
        <w:tc>
          <w:tcPr>
            <w:tcW w:type="dxa" w:w="1267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00000">
            <w:pPr>
              <w:widowControl w:val="0"/>
              <w:ind/>
              <w:jc w:val="center"/>
              <w:rPr>
                <w:i w:val="1"/>
              </w:rPr>
            </w:pPr>
          </w:p>
          <w:p w14:paraId="8E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38,2</w:t>
            </w:r>
          </w:p>
        </w:tc>
        <w:tc>
          <w:tcPr>
            <w:tcW w:type="dxa" w:w="1408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00000">
            <w:pPr>
              <w:widowControl w:val="0"/>
              <w:ind/>
              <w:jc w:val="center"/>
              <w:rPr>
                <w:i w:val="1"/>
              </w:rPr>
            </w:pPr>
          </w:p>
          <w:p w14:paraId="90000000">
            <w:pPr>
              <w:widowControl w:val="0"/>
              <w:ind/>
              <w:jc w:val="center"/>
              <w:rPr>
                <w:i w:val="1"/>
              </w:rPr>
            </w:pPr>
            <w:r>
              <w:rPr>
                <w:i w:val="1"/>
              </w:rPr>
              <w:t>0,00</w:t>
            </w:r>
          </w:p>
        </w:tc>
      </w:tr>
    </w:tbl>
    <w:p w14:paraId="91000000">
      <w:pPr>
        <w:ind w:firstLine="0" w:left="10206"/>
        <w:rPr>
          <w:sz w:val="28"/>
        </w:rPr>
      </w:pPr>
    </w:p>
    <w:p w14:paraId="92000000">
      <w:pPr>
        <w:ind w:firstLine="0" w:left="10206"/>
        <w:rPr>
          <w:sz w:val="28"/>
        </w:rPr>
      </w:pPr>
    </w:p>
    <w:p w14:paraId="93000000">
      <w:pPr>
        <w:ind w:firstLine="0" w:left="10206"/>
        <w:rPr>
          <w:sz w:val="28"/>
        </w:rPr>
      </w:pPr>
    </w:p>
    <w:p w14:paraId="94000000">
      <w:pPr>
        <w:ind w:firstLine="0" w:left="10206"/>
        <w:rPr>
          <w:sz w:val="28"/>
        </w:rPr>
      </w:pPr>
    </w:p>
    <w:p w14:paraId="95000000">
      <w:pPr>
        <w:pStyle w:val="Style_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14:paraId="96000000">
      <w:pPr>
        <w:pStyle w:val="Style_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>О.В. Купина</w:t>
      </w:r>
    </w:p>
    <w:sectPr>
      <w:headerReference r:id="rId4" w:type="default"/>
      <w:footerReference r:id="rId5" w:type="default"/>
      <w:pgSz w:h="11906" w:orient="landscape" w:w="16838"/>
      <w:pgMar w:bottom="567" w:footer="386" w:gutter="0" w:header="720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right"/>
    </w:pPr>
  </w:p>
  <w:p w14:paraId="03000000"/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right"/>
    </w:pPr>
  </w:p>
  <w:p w14:paraId="05000000">
    <w:pPr>
      <w:pStyle w:val="Style_1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8000000">
    <w:pPr>
      <w:pStyle w:val="Style_1"/>
      <w:ind/>
      <w:jc w:val="right"/>
    </w:pPr>
  </w:p>
  <w:p w14:paraId="09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0" distR="0" layoutInCell="true" locked="false" relativeHeight="251658240" simplePos="false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19379" cy="138430"/>
              <wp:wrapSquare distL="0" distR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19379" cy="13843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2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39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  <w:rPr>
      <w:sz w:val="24"/>
    </w:rPr>
  </w:style>
  <w:style w:default="1" w:styleId="Style_10_ch" w:type="character">
    <w:name w:val="Normal"/>
    <w:link w:val="Style_10"/>
    <w:rPr>
      <w:sz w:val="24"/>
    </w:rPr>
  </w:style>
  <w:style w:styleId="Style_11" w:type="paragraph">
    <w:name w:val="WW-Absatz-Standardschriftart111"/>
    <w:link w:val="Style_11_ch"/>
  </w:style>
  <w:style w:styleId="Style_11_ch" w:type="character">
    <w:name w:val="WW-Absatz-Standardschriftart111"/>
    <w:link w:val="Style_11"/>
  </w:style>
  <w:style w:styleId="Style_12" w:type="paragraph">
    <w:name w:val="toc 2"/>
    <w:next w:val="Style_10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xl190"/>
    <w:basedOn w:val="Style_10"/>
    <w:link w:val="Style_13_ch"/>
    <w:pPr>
      <w:spacing w:afterAutospacing="on" w:beforeAutospacing="on"/>
      <w:ind/>
      <w:jc w:val="center"/>
    </w:pPr>
  </w:style>
  <w:style w:styleId="Style_13_ch" w:type="character">
    <w:name w:val="xl190"/>
    <w:basedOn w:val="Style_10_ch"/>
    <w:link w:val="Style_13"/>
  </w:style>
  <w:style w:styleId="Style_14" w:type="paragraph">
    <w:name w:val="xl180"/>
    <w:basedOn w:val="Style_10"/>
    <w:link w:val="Style_14_ch"/>
    <w:pPr>
      <w:spacing w:afterAutospacing="on" w:beforeAutospacing="on"/>
      <w:ind/>
      <w:jc w:val="center"/>
    </w:pPr>
    <w:rPr>
      <w:sz w:val="20"/>
    </w:rPr>
  </w:style>
  <w:style w:styleId="Style_14_ch" w:type="character">
    <w:name w:val="xl180"/>
    <w:basedOn w:val="Style_10_ch"/>
    <w:link w:val="Style_14"/>
    <w:rPr>
      <w:sz w:val="20"/>
    </w:rPr>
  </w:style>
  <w:style w:styleId="Style_15" w:type="paragraph">
    <w:name w:val="xl202"/>
    <w:basedOn w:val="Style_10"/>
    <w:link w:val="Style_15_ch"/>
    <w:pPr>
      <w:spacing w:afterAutospacing="on" w:beforeAutospacing="on"/>
      <w:ind/>
      <w:jc w:val="center"/>
    </w:pPr>
  </w:style>
  <w:style w:styleId="Style_15_ch" w:type="character">
    <w:name w:val="xl202"/>
    <w:basedOn w:val="Style_10_ch"/>
    <w:link w:val="Style_15"/>
  </w:style>
  <w:style w:styleId="Style_16" w:type="paragraph">
    <w:name w:val="toc 4"/>
    <w:next w:val="Style_10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9" w:type="paragraph">
    <w:name w:val="ConsPlusCell"/>
    <w:link w:val="Style_9_ch"/>
    <w:pPr>
      <w:widowControl w:val="0"/>
      <w:ind/>
    </w:pPr>
    <w:rPr>
      <w:rFonts w:ascii="Arial" w:hAnsi="Arial"/>
    </w:rPr>
  </w:style>
  <w:style w:styleId="Style_9_ch" w:type="character">
    <w:name w:val="ConsPlusCell"/>
    <w:link w:val="Style_9"/>
    <w:rPr>
      <w:rFonts w:ascii="Arial" w:hAnsi="Arial"/>
    </w:rPr>
  </w:style>
  <w:style w:styleId="Style_17" w:type="paragraph">
    <w:name w:val="xl209"/>
    <w:basedOn w:val="Style_10"/>
    <w:link w:val="Style_17_ch"/>
    <w:pPr>
      <w:spacing w:afterAutospacing="on" w:beforeAutospacing="on"/>
      <w:ind/>
      <w:jc w:val="center"/>
    </w:pPr>
    <w:rPr>
      <w:sz w:val="28"/>
    </w:rPr>
  </w:style>
  <w:style w:styleId="Style_17_ch" w:type="character">
    <w:name w:val="xl209"/>
    <w:basedOn w:val="Style_10_ch"/>
    <w:link w:val="Style_17"/>
    <w:rPr>
      <w:sz w:val="28"/>
    </w:rPr>
  </w:style>
  <w:style w:styleId="Style_18" w:type="paragraph">
    <w:name w:val="xl179"/>
    <w:basedOn w:val="Style_10"/>
    <w:link w:val="Style_18_ch"/>
    <w:pPr>
      <w:spacing w:afterAutospacing="on" w:beforeAutospacing="on"/>
      <w:ind/>
      <w:jc w:val="center"/>
    </w:pPr>
    <w:rPr>
      <w:sz w:val="20"/>
    </w:rPr>
  </w:style>
  <w:style w:styleId="Style_18_ch" w:type="character">
    <w:name w:val="xl179"/>
    <w:basedOn w:val="Style_10_ch"/>
    <w:link w:val="Style_18"/>
    <w:rPr>
      <w:sz w:val="20"/>
    </w:rPr>
  </w:style>
  <w:style w:styleId="Style_19" w:type="paragraph">
    <w:name w:val="xl156"/>
    <w:basedOn w:val="Style_10"/>
    <w:link w:val="Style_19_ch"/>
    <w:pPr>
      <w:spacing w:afterAutospacing="on" w:beforeAutospacing="on"/>
      <w:ind/>
    </w:pPr>
    <w:rPr>
      <w:b w:val="1"/>
      <w:color w:val="FF0000"/>
      <w:sz w:val="36"/>
    </w:rPr>
  </w:style>
  <w:style w:styleId="Style_19_ch" w:type="character">
    <w:name w:val="xl156"/>
    <w:basedOn w:val="Style_10_ch"/>
    <w:link w:val="Style_19"/>
    <w:rPr>
      <w:b w:val="1"/>
      <w:color w:val="FF0000"/>
      <w:sz w:val="36"/>
    </w:rPr>
  </w:style>
  <w:style w:styleId="Style_20" w:type="paragraph">
    <w:name w:val="font10"/>
    <w:basedOn w:val="Style_10"/>
    <w:link w:val="Style_20_ch"/>
    <w:pPr>
      <w:spacing w:afterAutospacing="on" w:beforeAutospacing="on"/>
      <w:ind/>
    </w:pPr>
    <w:rPr>
      <w:sz w:val="25"/>
    </w:rPr>
  </w:style>
  <w:style w:styleId="Style_20_ch" w:type="character">
    <w:name w:val="font10"/>
    <w:basedOn w:val="Style_10_ch"/>
    <w:link w:val="Style_20"/>
    <w:rPr>
      <w:sz w:val="25"/>
    </w:rPr>
  </w:style>
  <w:style w:styleId="Style_21" w:type="paragraph">
    <w:name w:val="xl145"/>
    <w:basedOn w:val="Style_10"/>
    <w:link w:val="Style_21_ch"/>
    <w:pPr>
      <w:spacing w:afterAutospacing="on" w:beforeAutospacing="on"/>
      <w:ind/>
      <w:jc w:val="center"/>
    </w:pPr>
  </w:style>
  <w:style w:styleId="Style_21_ch" w:type="character">
    <w:name w:val="xl145"/>
    <w:basedOn w:val="Style_10_ch"/>
    <w:link w:val="Style_21"/>
  </w:style>
  <w:style w:styleId="Style_22" w:type="paragraph">
    <w:name w:val="toc 6"/>
    <w:next w:val="Style_10"/>
    <w:link w:val="Style_2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22_ch" w:type="character">
    <w:name w:val="toc 6"/>
    <w:link w:val="Style_22"/>
    <w:rPr>
      <w:rFonts w:ascii="XO Thames" w:hAnsi="XO Thames"/>
      <w:sz w:val="28"/>
    </w:rPr>
  </w:style>
  <w:style w:styleId="Style_23" w:type="paragraph">
    <w:name w:val="xl167"/>
    <w:basedOn w:val="Style_10"/>
    <w:link w:val="Style_23_ch"/>
    <w:pPr>
      <w:spacing w:afterAutospacing="on" w:beforeAutospacing="on"/>
      <w:ind/>
    </w:pPr>
    <w:rPr>
      <w:sz w:val="16"/>
    </w:rPr>
  </w:style>
  <w:style w:styleId="Style_23_ch" w:type="character">
    <w:name w:val="xl167"/>
    <w:basedOn w:val="Style_10_ch"/>
    <w:link w:val="Style_23"/>
    <w:rPr>
      <w:sz w:val="16"/>
    </w:rPr>
  </w:style>
  <w:style w:styleId="Style_24" w:type="paragraph">
    <w:name w:val="WW8Num12z1"/>
    <w:link w:val="Style_24_ch"/>
    <w:rPr>
      <w:b w:val="0"/>
      <w:sz w:val="28"/>
    </w:rPr>
  </w:style>
  <w:style w:styleId="Style_24_ch" w:type="character">
    <w:name w:val="WW8Num12z1"/>
    <w:link w:val="Style_24"/>
    <w:rPr>
      <w:b w:val="0"/>
      <w:sz w:val="28"/>
    </w:rPr>
  </w:style>
  <w:style w:styleId="Style_25" w:type="paragraph">
    <w:name w:val="toc 7"/>
    <w:next w:val="Style_10"/>
    <w:link w:val="Style_2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5_ch" w:type="character">
    <w:name w:val="toc 7"/>
    <w:link w:val="Style_25"/>
    <w:rPr>
      <w:rFonts w:ascii="XO Thames" w:hAnsi="XO Thames"/>
      <w:sz w:val="28"/>
    </w:rPr>
  </w:style>
  <w:style w:styleId="Style_26" w:type="paragraph">
    <w:name w:val="No Spacing"/>
    <w:link w:val="Style_26_ch"/>
    <w:pPr>
      <w:widowControl w:val="0"/>
      <w:ind/>
    </w:pPr>
    <w:rPr>
      <w:rFonts w:ascii="Arial" w:hAnsi="Arial"/>
    </w:rPr>
  </w:style>
  <w:style w:styleId="Style_26_ch" w:type="character">
    <w:name w:val="No Spacing"/>
    <w:link w:val="Style_26"/>
    <w:rPr>
      <w:rFonts w:ascii="Arial" w:hAnsi="Arial"/>
    </w:rPr>
  </w:style>
  <w:style w:styleId="Style_27" w:type="paragraph">
    <w:name w:val="xl187"/>
    <w:basedOn w:val="Style_10"/>
    <w:link w:val="Style_27_ch"/>
    <w:pPr>
      <w:spacing w:afterAutospacing="on" w:beforeAutospacing="on"/>
      <w:ind/>
    </w:pPr>
    <w:rPr>
      <w:sz w:val="20"/>
    </w:rPr>
  </w:style>
  <w:style w:styleId="Style_27_ch" w:type="character">
    <w:name w:val="xl187"/>
    <w:basedOn w:val="Style_10_ch"/>
    <w:link w:val="Style_27"/>
    <w:rPr>
      <w:sz w:val="20"/>
    </w:rPr>
  </w:style>
  <w:style w:styleId="Style_28" w:type="paragraph">
    <w:name w:val="xl159"/>
    <w:basedOn w:val="Style_10"/>
    <w:link w:val="Style_28_ch"/>
    <w:pPr>
      <w:spacing w:afterAutospacing="on" w:beforeAutospacing="on"/>
      <w:ind/>
    </w:pPr>
    <w:rPr>
      <w:sz w:val="20"/>
    </w:rPr>
  </w:style>
  <w:style w:styleId="Style_28_ch" w:type="character">
    <w:name w:val="xl159"/>
    <w:basedOn w:val="Style_10_ch"/>
    <w:link w:val="Style_28"/>
    <w:rPr>
      <w:sz w:val="20"/>
    </w:rPr>
  </w:style>
  <w:style w:styleId="Style_29" w:type="paragraph">
    <w:name w:val="xl132"/>
    <w:basedOn w:val="Style_10"/>
    <w:link w:val="Style_29_ch"/>
    <w:pPr>
      <w:spacing w:afterAutospacing="on" w:beforeAutospacing="on"/>
      <w:ind/>
    </w:pPr>
    <w:rPr>
      <w:sz w:val="20"/>
    </w:rPr>
  </w:style>
  <w:style w:styleId="Style_29_ch" w:type="character">
    <w:name w:val="xl132"/>
    <w:basedOn w:val="Style_10_ch"/>
    <w:link w:val="Style_29"/>
    <w:rPr>
      <w:sz w:val="20"/>
    </w:rPr>
  </w:style>
  <w:style w:styleId="Style_30" w:type="paragraph">
    <w:name w:val="xl148"/>
    <w:basedOn w:val="Style_10"/>
    <w:link w:val="Style_30_ch"/>
    <w:pPr>
      <w:spacing w:afterAutospacing="on" w:beforeAutospacing="on"/>
      <w:ind/>
    </w:pPr>
    <w:rPr>
      <w:b w:val="1"/>
    </w:rPr>
  </w:style>
  <w:style w:styleId="Style_30_ch" w:type="character">
    <w:name w:val="xl148"/>
    <w:basedOn w:val="Style_10_ch"/>
    <w:link w:val="Style_30"/>
    <w:rPr>
      <w:b w:val="1"/>
    </w:rPr>
  </w:style>
  <w:style w:styleId="Style_31" w:type="paragraph">
    <w:name w:val="xl121"/>
    <w:basedOn w:val="Style_10"/>
    <w:link w:val="Style_31_ch"/>
    <w:pPr>
      <w:spacing w:afterAutospacing="on" w:beforeAutospacing="on"/>
      <w:ind/>
    </w:pPr>
    <w:rPr>
      <w:color w:val="FF0000"/>
    </w:rPr>
  </w:style>
  <w:style w:styleId="Style_31_ch" w:type="character">
    <w:name w:val="xl121"/>
    <w:basedOn w:val="Style_10_ch"/>
    <w:link w:val="Style_31"/>
    <w:rPr>
      <w:color w:val="FF0000"/>
    </w:rPr>
  </w:style>
  <w:style w:styleId="Style_32" w:type="paragraph">
    <w:name w:val="WW-Absatz-Standardschriftart111111111"/>
    <w:link w:val="Style_32_ch"/>
  </w:style>
  <w:style w:styleId="Style_32_ch" w:type="character">
    <w:name w:val="WW-Absatz-Standardschriftart111111111"/>
    <w:link w:val="Style_32"/>
  </w:style>
  <w:style w:styleId="Style_33" w:type="paragraph">
    <w:name w:val="xl166"/>
    <w:basedOn w:val="Style_10"/>
    <w:link w:val="Style_33_ch"/>
    <w:pPr>
      <w:spacing w:afterAutospacing="on" w:beforeAutospacing="on"/>
      <w:ind/>
      <w:jc w:val="center"/>
    </w:pPr>
    <w:rPr>
      <w:sz w:val="20"/>
    </w:rPr>
  </w:style>
  <w:style w:styleId="Style_33_ch" w:type="character">
    <w:name w:val="xl166"/>
    <w:basedOn w:val="Style_10_ch"/>
    <w:link w:val="Style_33"/>
    <w:rPr>
      <w:sz w:val="20"/>
    </w:rPr>
  </w:style>
  <w:style w:styleId="Style_34" w:type="paragraph">
    <w:name w:val="xl144"/>
    <w:basedOn w:val="Style_10"/>
    <w:link w:val="Style_34_ch"/>
    <w:pPr>
      <w:spacing w:afterAutospacing="on" w:beforeAutospacing="on"/>
      <w:ind/>
    </w:pPr>
    <w:rPr>
      <w:sz w:val="20"/>
    </w:rPr>
  </w:style>
  <w:style w:styleId="Style_34_ch" w:type="character">
    <w:name w:val="xl144"/>
    <w:basedOn w:val="Style_10_ch"/>
    <w:link w:val="Style_34"/>
    <w:rPr>
      <w:sz w:val="20"/>
    </w:rPr>
  </w:style>
  <w:style w:styleId="Style_35" w:type="paragraph">
    <w:name w:val="xl165"/>
    <w:basedOn w:val="Style_10"/>
    <w:link w:val="Style_35_ch"/>
    <w:pPr>
      <w:spacing w:afterAutospacing="on" w:beforeAutospacing="on"/>
      <w:ind/>
    </w:pPr>
    <w:rPr>
      <w:b w:val="1"/>
      <w:sz w:val="20"/>
    </w:rPr>
  </w:style>
  <w:style w:styleId="Style_35_ch" w:type="character">
    <w:name w:val="xl165"/>
    <w:basedOn w:val="Style_10_ch"/>
    <w:link w:val="Style_35"/>
    <w:rPr>
      <w:b w:val="1"/>
      <w:sz w:val="20"/>
    </w:rPr>
  </w:style>
  <w:style w:styleId="Style_36" w:type="paragraph">
    <w:name w:val="Заголовок"/>
    <w:basedOn w:val="Style_10"/>
    <w:next w:val="Style_37"/>
    <w:link w:val="Style_36_ch"/>
    <w:pPr>
      <w:keepNext w:val="1"/>
      <w:spacing w:after="120" w:before="240"/>
      <w:ind/>
    </w:pPr>
    <w:rPr>
      <w:rFonts w:ascii="Arial" w:hAnsi="Arial"/>
      <w:sz w:val="28"/>
    </w:rPr>
  </w:style>
  <w:style w:styleId="Style_36_ch" w:type="character">
    <w:name w:val="Заголовок"/>
    <w:basedOn w:val="Style_10_ch"/>
    <w:link w:val="Style_36"/>
    <w:rPr>
      <w:rFonts w:ascii="Arial" w:hAnsi="Arial"/>
      <w:sz w:val="28"/>
    </w:rPr>
  </w:style>
  <w:style w:styleId="Style_38" w:type="paragraph">
    <w:name w:val="xl163"/>
    <w:basedOn w:val="Style_10"/>
    <w:link w:val="Style_38_ch"/>
    <w:pPr>
      <w:spacing w:afterAutospacing="on" w:beforeAutospacing="on"/>
      <w:ind/>
      <w:jc w:val="center"/>
    </w:pPr>
    <w:rPr>
      <w:b w:val="1"/>
      <w:sz w:val="20"/>
    </w:rPr>
  </w:style>
  <w:style w:styleId="Style_38_ch" w:type="character">
    <w:name w:val="xl163"/>
    <w:basedOn w:val="Style_10_ch"/>
    <w:link w:val="Style_38"/>
    <w:rPr>
      <w:b w:val="1"/>
      <w:sz w:val="20"/>
    </w:rPr>
  </w:style>
  <w:style w:styleId="Style_39" w:type="paragraph">
    <w:name w:val="heading 3"/>
    <w:basedOn w:val="Style_10"/>
    <w:next w:val="Style_10"/>
    <w:link w:val="Style_39_ch"/>
    <w:uiPriority w:val="9"/>
    <w:qFormat/>
    <w:pPr>
      <w:keepNext w:val="1"/>
      <w:numPr>
        <w:ilvl w:val="2"/>
        <w:numId w:val="1"/>
      </w:numPr>
      <w:ind w:firstLine="0" w:left="0" w:right="263"/>
      <w:jc w:val="center"/>
      <w:outlineLvl w:val="2"/>
    </w:pPr>
    <w:rPr>
      <w:b w:val="1"/>
      <w:sz w:val="44"/>
    </w:rPr>
  </w:style>
  <w:style w:styleId="Style_39_ch" w:type="character">
    <w:name w:val="heading 3"/>
    <w:basedOn w:val="Style_10_ch"/>
    <w:link w:val="Style_39"/>
    <w:rPr>
      <w:b w:val="1"/>
      <w:sz w:val="44"/>
    </w:rPr>
  </w:style>
  <w:style w:styleId="Style_40" w:type="paragraph">
    <w:name w:val="xl204"/>
    <w:basedOn w:val="Style_10"/>
    <w:link w:val="Style_40_ch"/>
    <w:pPr>
      <w:spacing w:afterAutospacing="on" w:beforeAutospacing="on"/>
      <w:ind/>
      <w:jc w:val="right"/>
    </w:pPr>
  </w:style>
  <w:style w:styleId="Style_40_ch" w:type="character">
    <w:name w:val="xl204"/>
    <w:basedOn w:val="Style_10_ch"/>
    <w:link w:val="Style_40"/>
  </w:style>
  <w:style w:styleId="Style_41" w:type="paragraph">
    <w:name w:val="Strong"/>
    <w:link w:val="Style_41_ch"/>
    <w:rPr>
      <w:b w:val="1"/>
    </w:rPr>
  </w:style>
  <w:style w:styleId="Style_41_ch" w:type="character">
    <w:name w:val="Strong"/>
    <w:link w:val="Style_41"/>
    <w:rPr>
      <w:b w:val="1"/>
    </w:rPr>
  </w:style>
  <w:style w:styleId="Style_42" w:type="paragraph">
    <w:name w:val="xl183"/>
    <w:basedOn w:val="Style_10"/>
    <w:link w:val="Style_42_ch"/>
    <w:pPr>
      <w:spacing w:afterAutospacing="on" w:beforeAutospacing="on"/>
      <w:ind/>
      <w:jc w:val="right"/>
    </w:pPr>
    <w:rPr>
      <w:sz w:val="20"/>
    </w:rPr>
  </w:style>
  <w:style w:styleId="Style_42_ch" w:type="character">
    <w:name w:val="xl183"/>
    <w:basedOn w:val="Style_10_ch"/>
    <w:link w:val="Style_42"/>
    <w:rPr>
      <w:sz w:val="20"/>
    </w:rPr>
  </w:style>
  <w:style w:styleId="Style_43" w:type="paragraph">
    <w:name w:val="caps"/>
    <w:link w:val="Style_43_ch"/>
  </w:style>
  <w:style w:styleId="Style_43_ch" w:type="character">
    <w:name w:val="caps"/>
    <w:link w:val="Style_43"/>
  </w:style>
  <w:style w:styleId="Style_44" w:type="paragraph">
    <w:name w:val="WW8Num15z0"/>
    <w:link w:val="Style_44_ch"/>
    <w:rPr>
      <w:b w:val="1"/>
      <w:sz w:val="24"/>
    </w:rPr>
  </w:style>
  <w:style w:styleId="Style_44_ch" w:type="character">
    <w:name w:val="WW8Num15z0"/>
    <w:link w:val="Style_44"/>
    <w:rPr>
      <w:b w:val="1"/>
      <w:sz w:val="24"/>
    </w:rPr>
  </w:style>
  <w:style w:styleId="Style_45" w:type="paragraph">
    <w:name w:val="WW-Absatz-Standardschriftart1111"/>
    <w:link w:val="Style_45_ch"/>
  </w:style>
  <w:style w:styleId="Style_45_ch" w:type="character">
    <w:name w:val="WW-Absatz-Standardschriftart1111"/>
    <w:link w:val="Style_45"/>
  </w:style>
  <w:style w:styleId="Style_46" w:type="paragraph">
    <w:name w:val="xl208"/>
    <w:basedOn w:val="Style_10"/>
    <w:link w:val="Style_46_ch"/>
    <w:pPr>
      <w:spacing w:afterAutospacing="on" w:beforeAutospacing="on"/>
      <w:ind/>
      <w:jc w:val="center"/>
    </w:pPr>
    <w:rPr>
      <w:sz w:val="28"/>
    </w:rPr>
  </w:style>
  <w:style w:styleId="Style_46_ch" w:type="character">
    <w:name w:val="xl208"/>
    <w:basedOn w:val="Style_10_ch"/>
    <w:link w:val="Style_46"/>
    <w:rPr>
      <w:sz w:val="28"/>
    </w:rPr>
  </w:style>
  <w:style w:styleId="Style_47" w:type="paragraph">
    <w:name w:val="xl206"/>
    <w:basedOn w:val="Style_10"/>
    <w:link w:val="Style_47_ch"/>
    <w:pPr>
      <w:spacing w:afterAutospacing="on" w:beforeAutospacing="on"/>
      <w:ind/>
    </w:pPr>
  </w:style>
  <w:style w:styleId="Style_47_ch" w:type="character">
    <w:name w:val="xl206"/>
    <w:basedOn w:val="Style_10_ch"/>
    <w:link w:val="Style_47"/>
  </w:style>
  <w:style w:styleId="Style_48" w:type="paragraph">
    <w:name w:val="xl118"/>
    <w:basedOn w:val="Style_10"/>
    <w:link w:val="Style_48_ch"/>
    <w:pPr>
      <w:spacing w:afterAutospacing="on" w:beforeAutospacing="on"/>
      <w:ind/>
      <w:jc w:val="center"/>
    </w:pPr>
  </w:style>
  <w:style w:styleId="Style_48_ch" w:type="character">
    <w:name w:val="xl118"/>
    <w:basedOn w:val="Style_10_ch"/>
    <w:link w:val="Style_48"/>
  </w:style>
  <w:style w:styleId="Style_49" w:type="paragraph">
    <w:name w:val="xl119"/>
    <w:basedOn w:val="Style_10"/>
    <w:link w:val="Style_49_ch"/>
    <w:pPr>
      <w:spacing w:afterAutospacing="on" w:beforeAutospacing="on"/>
      <w:ind/>
      <w:jc w:val="center"/>
    </w:pPr>
    <w:rPr>
      <w:rFonts w:ascii="Arial CYR" w:hAnsi="Arial CYR"/>
      <w:sz w:val="20"/>
    </w:rPr>
  </w:style>
  <w:style w:styleId="Style_49_ch" w:type="character">
    <w:name w:val="xl119"/>
    <w:basedOn w:val="Style_10_ch"/>
    <w:link w:val="Style_49"/>
    <w:rPr>
      <w:rFonts w:ascii="Arial CYR" w:hAnsi="Arial CYR"/>
      <w:sz w:val="20"/>
    </w:rPr>
  </w:style>
  <w:style w:styleId="Style_37" w:type="paragraph">
    <w:name w:val="Body Text"/>
    <w:basedOn w:val="Style_10"/>
    <w:link w:val="Style_37_ch"/>
    <w:pPr>
      <w:spacing w:after="120" w:before="0"/>
      <w:ind/>
    </w:pPr>
  </w:style>
  <w:style w:styleId="Style_37_ch" w:type="character">
    <w:name w:val="Body Text"/>
    <w:basedOn w:val="Style_10_ch"/>
    <w:link w:val="Style_37"/>
  </w:style>
  <w:style w:styleId="Style_50" w:type="paragraph">
    <w:name w:val="WW8Num3z0"/>
    <w:link w:val="Style_50_ch"/>
    <w:rPr>
      <w:rFonts w:ascii="Symbol" w:hAnsi="Symbol"/>
    </w:rPr>
  </w:style>
  <w:style w:styleId="Style_50_ch" w:type="character">
    <w:name w:val="WW8Num3z0"/>
    <w:link w:val="Style_50"/>
    <w:rPr>
      <w:rFonts w:ascii="Symbol" w:hAnsi="Symbol"/>
    </w:rPr>
  </w:style>
  <w:style w:styleId="Style_51" w:type="paragraph">
    <w:name w:val="xl162"/>
    <w:basedOn w:val="Style_10"/>
    <w:link w:val="Style_51_ch"/>
    <w:pPr>
      <w:spacing w:afterAutospacing="on" w:beforeAutospacing="on"/>
      <w:ind/>
      <w:jc w:val="center"/>
    </w:pPr>
    <w:rPr>
      <w:b w:val="1"/>
      <w:sz w:val="20"/>
    </w:rPr>
  </w:style>
  <w:style w:styleId="Style_51_ch" w:type="character">
    <w:name w:val="xl162"/>
    <w:basedOn w:val="Style_10_ch"/>
    <w:link w:val="Style_51"/>
    <w:rPr>
      <w:b w:val="1"/>
      <w:sz w:val="20"/>
    </w:rPr>
  </w:style>
  <w:style w:styleId="Style_52" w:type="paragraph">
    <w:name w:val="xl185"/>
    <w:basedOn w:val="Style_10"/>
    <w:link w:val="Style_52_ch"/>
    <w:pPr>
      <w:spacing w:afterAutospacing="on" w:beforeAutospacing="on"/>
      <w:ind/>
    </w:pPr>
    <w:rPr>
      <w:sz w:val="20"/>
    </w:rPr>
  </w:style>
  <w:style w:styleId="Style_52_ch" w:type="character">
    <w:name w:val="xl185"/>
    <w:basedOn w:val="Style_10_ch"/>
    <w:link w:val="Style_52"/>
    <w:rPr>
      <w:sz w:val="20"/>
    </w:rPr>
  </w:style>
  <w:style w:styleId="Style_53" w:type="paragraph">
    <w:name w:val="xl117"/>
    <w:basedOn w:val="Style_10"/>
    <w:link w:val="Style_53_ch"/>
    <w:pPr>
      <w:spacing w:afterAutospacing="on" w:beforeAutospacing="on"/>
      <w:ind/>
      <w:jc w:val="center"/>
    </w:pPr>
  </w:style>
  <w:style w:styleId="Style_53_ch" w:type="character">
    <w:name w:val="xl117"/>
    <w:basedOn w:val="Style_10_ch"/>
    <w:link w:val="Style_53"/>
  </w:style>
  <w:style w:styleId="Style_54" w:type="paragraph">
    <w:name w:val="Заголовок 2 Знак"/>
    <w:link w:val="Style_54_ch"/>
    <w:rPr>
      <w:rFonts w:ascii="Cambria" w:hAnsi="Cambria"/>
      <w:b w:val="1"/>
      <w:i w:val="1"/>
      <w:sz w:val="28"/>
    </w:rPr>
  </w:style>
  <w:style w:styleId="Style_54_ch" w:type="character">
    <w:name w:val="Заголовок 2 Знак"/>
    <w:link w:val="Style_54"/>
    <w:rPr>
      <w:rFonts w:ascii="Cambria" w:hAnsi="Cambria"/>
      <w:b w:val="1"/>
      <w:i w:val="1"/>
      <w:sz w:val="28"/>
    </w:rPr>
  </w:style>
  <w:style w:styleId="Style_55" w:type="paragraph">
    <w:name w:val="xl131"/>
    <w:basedOn w:val="Style_10"/>
    <w:link w:val="Style_55_ch"/>
    <w:pPr>
      <w:spacing w:afterAutospacing="on" w:beforeAutospacing="on"/>
      <w:ind/>
      <w:jc w:val="center"/>
    </w:pPr>
    <w:rPr>
      <w:sz w:val="20"/>
    </w:rPr>
  </w:style>
  <w:style w:styleId="Style_55_ch" w:type="character">
    <w:name w:val="xl131"/>
    <w:basedOn w:val="Style_10_ch"/>
    <w:link w:val="Style_55"/>
    <w:rPr>
      <w:sz w:val="20"/>
    </w:rPr>
  </w:style>
  <w:style w:styleId="Style_56" w:type="paragraph">
    <w:name w:val="xl192"/>
    <w:basedOn w:val="Style_10"/>
    <w:link w:val="Style_56_ch"/>
    <w:pPr>
      <w:spacing w:afterAutospacing="on" w:beforeAutospacing="on"/>
      <w:ind/>
    </w:pPr>
    <w:rPr>
      <w:sz w:val="28"/>
    </w:rPr>
  </w:style>
  <w:style w:styleId="Style_56_ch" w:type="character">
    <w:name w:val="xl192"/>
    <w:basedOn w:val="Style_10_ch"/>
    <w:link w:val="Style_56"/>
    <w:rPr>
      <w:sz w:val="28"/>
    </w:rPr>
  </w:style>
  <w:style w:styleId="Style_57" w:type="paragraph">
    <w:name w:val="xl130"/>
    <w:basedOn w:val="Style_10"/>
    <w:link w:val="Style_57_ch"/>
    <w:pPr>
      <w:spacing w:afterAutospacing="on" w:beforeAutospacing="on"/>
      <w:ind/>
      <w:jc w:val="center"/>
    </w:pPr>
    <w:rPr>
      <w:sz w:val="20"/>
    </w:rPr>
  </w:style>
  <w:style w:styleId="Style_57_ch" w:type="character">
    <w:name w:val="xl130"/>
    <w:basedOn w:val="Style_10_ch"/>
    <w:link w:val="Style_57"/>
    <w:rPr>
      <w:sz w:val="20"/>
    </w:rPr>
  </w:style>
  <w:style w:styleId="Style_58" w:type="paragraph">
    <w:name w:val="xl160"/>
    <w:basedOn w:val="Style_10"/>
    <w:link w:val="Style_58_ch"/>
    <w:pPr>
      <w:spacing w:afterAutospacing="on" w:beforeAutospacing="on"/>
      <w:ind/>
    </w:pPr>
    <w:rPr>
      <w:sz w:val="20"/>
    </w:rPr>
  </w:style>
  <w:style w:styleId="Style_58_ch" w:type="character">
    <w:name w:val="xl160"/>
    <w:basedOn w:val="Style_10_ch"/>
    <w:link w:val="Style_58"/>
    <w:rPr>
      <w:sz w:val="20"/>
    </w:rPr>
  </w:style>
  <w:style w:styleId="Style_4" w:type="paragraph">
    <w:name w:val="Style3"/>
    <w:basedOn w:val="Style_10"/>
    <w:link w:val="Style_4_ch"/>
    <w:pPr>
      <w:widowControl w:val="0"/>
      <w:spacing w:line="576" w:lineRule="exact"/>
      <w:ind w:hanging="154" w:left="0" w:right="0"/>
    </w:pPr>
  </w:style>
  <w:style w:styleId="Style_4_ch" w:type="character">
    <w:name w:val="Style3"/>
    <w:basedOn w:val="Style_10_ch"/>
    <w:link w:val="Style_4"/>
  </w:style>
  <w:style w:styleId="Style_59" w:type="paragraph">
    <w:name w:val="xl141"/>
    <w:basedOn w:val="Style_10"/>
    <w:link w:val="Style_59_ch"/>
    <w:pPr>
      <w:spacing w:afterAutospacing="on" w:beforeAutospacing="on"/>
      <w:ind/>
    </w:pPr>
    <w:rPr>
      <w:sz w:val="20"/>
    </w:rPr>
  </w:style>
  <w:style w:styleId="Style_59_ch" w:type="character">
    <w:name w:val="xl141"/>
    <w:basedOn w:val="Style_10_ch"/>
    <w:link w:val="Style_59"/>
    <w:rPr>
      <w:sz w:val="20"/>
    </w:rPr>
  </w:style>
  <w:style w:styleId="Style_60" w:type="paragraph">
    <w:name w:val="xl115"/>
    <w:basedOn w:val="Style_10"/>
    <w:link w:val="Style_60_ch"/>
    <w:pPr>
      <w:spacing w:afterAutospacing="on" w:beforeAutospacing="on"/>
      <w:ind/>
    </w:pPr>
  </w:style>
  <w:style w:styleId="Style_60_ch" w:type="character">
    <w:name w:val="xl115"/>
    <w:basedOn w:val="Style_10_ch"/>
    <w:link w:val="Style_60"/>
  </w:style>
  <w:style w:styleId="Style_61" w:type="paragraph">
    <w:name w:val="WW-Absatz-Standardschriftart1111111"/>
    <w:link w:val="Style_61_ch"/>
  </w:style>
  <w:style w:styleId="Style_61_ch" w:type="character">
    <w:name w:val="WW-Absatz-Standardschriftart1111111"/>
    <w:link w:val="Style_61"/>
  </w:style>
  <w:style w:styleId="Style_62" w:type="paragraph">
    <w:name w:val="FollowedHyperlink"/>
    <w:link w:val="Style_62_ch"/>
    <w:rPr>
      <w:color w:val="800080"/>
      <w:u w:val="single"/>
    </w:rPr>
  </w:style>
  <w:style w:styleId="Style_62_ch" w:type="character">
    <w:name w:val="FollowedHyperlink"/>
    <w:link w:val="Style_62"/>
    <w:rPr>
      <w:color w:val="800080"/>
      <w:u w:val="single"/>
    </w:rPr>
  </w:style>
  <w:style w:styleId="Style_63" w:type="paragraph">
    <w:name w:val="xl150"/>
    <w:basedOn w:val="Style_10"/>
    <w:link w:val="Style_63_ch"/>
    <w:pPr>
      <w:spacing w:afterAutospacing="on" w:beforeAutospacing="on"/>
      <w:ind/>
    </w:pPr>
  </w:style>
  <w:style w:styleId="Style_63_ch" w:type="character">
    <w:name w:val="xl150"/>
    <w:basedOn w:val="Style_10_ch"/>
    <w:link w:val="Style_63"/>
  </w:style>
  <w:style w:styleId="Style_64" w:type="paragraph">
    <w:name w:val="xl122"/>
    <w:basedOn w:val="Style_10"/>
    <w:link w:val="Style_64_ch"/>
    <w:pPr>
      <w:spacing w:afterAutospacing="on" w:beforeAutospacing="on"/>
      <w:ind/>
    </w:pPr>
  </w:style>
  <w:style w:styleId="Style_64_ch" w:type="character">
    <w:name w:val="xl122"/>
    <w:basedOn w:val="Style_10_ch"/>
    <w:link w:val="Style_64"/>
  </w:style>
  <w:style w:styleId="Style_65" w:type="paragraph">
    <w:name w:val="Style4"/>
    <w:basedOn w:val="Style_10"/>
    <w:link w:val="Style_65_ch"/>
    <w:pPr>
      <w:widowControl w:val="0"/>
      <w:spacing w:line="373" w:lineRule="exact"/>
      <w:ind/>
      <w:jc w:val="both"/>
    </w:pPr>
  </w:style>
  <w:style w:styleId="Style_65_ch" w:type="character">
    <w:name w:val="Style4"/>
    <w:basedOn w:val="Style_10_ch"/>
    <w:link w:val="Style_65"/>
  </w:style>
  <w:style w:styleId="Style_66" w:type="paragraph">
    <w:name w:val="Указатель2"/>
    <w:basedOn w:val="Style_10"/>
    <w:link w:val="Style_66_ch"/>
    <w:rPr>
      <w:rFonts w:ascii="Arial" w:hAnsi="Arial"/>
    </w:rPr>
  </w:style>
  <w:style w:styleId="Style_66_ch" w:type="character">
    <w:name w:val="Указатель2"/>
    <w:basedOn w:val="Style_10_ch"/>
    <w:link w:val="Style_66"/>
    <w:rPr>
      <w:rFonts w:ascii="Arial" w:hAnsi="Arial"/>
    </w:rPr>
  </w:style>
  <w:style w:styleId="Style_67" w:type="paragraph">
    <w:name w:val="xl137"/>
    <w:basedOn w:val="Style_10"/>
    <w:link w:val="Style_67_ch"/>
    <w:pPr>
      <w:spacing w:afterAutospacing="on" w:beforeAutospacing="on"/>
      <w:ind/>
    </w:pPr>
    <w:rPr>
      <w:sz w:val="20"/>
    </w:rPr>
  </w:style>
  <w:style w:styleId="Style_67_ch" w:type="character">
    <w:name w:val="xl137"/>
    <w:basedOn w:val="Style_10_ch"/>
    <w:link w:val="Style_67"/>
    <w:rPr>
      <w:sz w:val="20"/>
    </w:rPr>
  </w:style>
  <w:style w:styleId="Style_68" w:type="paragraph">
    <w:name w:val="Содержимое таблицы"/>
    <w:basedOn w:val="Style_10"/>
    <w:link w:val="Style_68_ch"/>
  </w:style>
  <w:style w:styleId="Style_68_ch" w:type="character">
    <w:name w:val="Содержимое таблицы"/>
    <w:basedOn w:val="Style_10_ch"/>
    <w:link w:val="Style_68"/>
  </w:style>
  <w:style w:styleId="Style_69" w:type="paragraph">
    <w:name w:val="Указатель1"/>
    <w:basedOn w:val="Style_10"/>
    <w:link w:val="Style_69_ch"/>
    <w:rPr>
      <w:rFonts w:ascii="Arial" w:hAnsi="Arial"/>
    </w:rPr>
  </w:style>
  <w:style w:styleId="Style_69_ch" w:type="character">
    <w:name w:val="Указатель1"/>
    <w:basedOn w:val="Style_10_ch"/>
    <w:link w:val="Style_69"/>
    <w:rPr>
      <w:rFonts w:ascii="Arial" w:hAnsi="Arial"/>
    </w:rPr>
  </w:style>
  <w:style w:styleId="Style_70" w:type="paragraph">
    <w:name w:val="xl111"/>
    <w:basedOn w:val="Style_10"/>
    <w:link w:val="Style_70_ch"/>
    <w:pPr>
      <w:spacing w:afterAutospacing="on" w:beforeAutospacing="on"/>
      <w:ind/>
      <w:jc w:val="center"/>
    </w:pPr>
  </w:style>
  <w:style w:styleId="Style_70_ch" w:type="character">
    <w:name w:val="xl111"/>
    <w:basedOn w:val="Style_10_ch"/>
    <w:link w:val="Style_70"/>
  </w:style>
  <w:style w:styleId="Style_71" w:type="paragraph">
    <w:name w:val="List Paragraph"/>
    <w:basedOn w:val="Style_10"/>
    <w:link w:val="Style_71_ch"/>
    <w:pPr>
      <w:spacing w:after="0" w:before="0" w:line="276" w:lineRule="auto"/>
      <w:ind w:firstLine="709" w:left="720" w:right="0"/>
      <w:jc w:val="both"/>
    </w:pPr>
    <w:rPr>
      <w:sz w:val="28"/>
    </w:rPr>
  </w:style>
  <w:style w:styleId="Style_71_ch" w:type="character">
    <w:name w:val="List Paragraph"/>
    <w:basedOn w:val="Style_10_ch"/>
    <w:link w:val="Style_71"/>
    <w:rPr>
      <w:sz w:val="28"/>
    </w:rPr>
  </w:style>
  <w:style w:styleId="Style_72" w:type="paragraph">
    <w:name w:val="WW8Num5z0"/>
    <w:link w:val="Style_72_ch"/>
    <w:rPr>
      <w:rFonts w:ascii="Symbol" w:hAnsi="Symbol"/>
    </w:rPr>
  </w:style>
  <w:style w:styleId="Style_72_ch" w:type="character">
    <w:name w:val="WW8Num5z0"/>
    <w:link w:val="Style_72"/>
    <w:rPr>
      <w:rFonts w:ascii="Symbol" w:hAnsi="Symbol"/>
    </w:rPr>
  </w:style>
  <w:style w:styleId="Style_73" w:type="paragraph">
    <w:name w:val="xl147"/>
    <w:basedOn w:val="Style_10"/>
    <w:link w:val="Style_73_ch"/>
    <w:pPr>
      <w:spacing w:afterAutospacing="on" w:beforeAutospacing="on"/>
      <w:ind/>
    </w:pPr>
    <w:rPr>
      <w:sz w:val="20"/>
    </w:rPr>
  </w:style>
  <w:style w:styleId="Style_73_ch" w:type="character">
    <w:name w:val="xl147"/>
    <w:basedOn w:val="Style_10_ch"/>
    <w:link w:val="Style_73"/>
    <w:rPr>
      <w:sz w:val="20"/>
    </w:rPr>
  </w:style>
  <w:style w:styleId="Style_74" w:type="paragraph">
    <w:name w:val="xl172"/>
    <w:basedOn w:val="Style_10"/>
    <w:link w:val="Style_74_ch"/>
    <w:pPr>
      <w:spacing w:afterAutospacing="on" w:beforeAutospacing="on"/>
      <w:ind/>
    </w:pPr>
    <w:rPr>
      <w:sz w:val="20"/>
    </w:rPr>
  </w:style>
  <w:style w:styleId="Style_74_ch" w:type="character">
    <w:name w:val="xl172"/>
    <w:basedOn w:val="Style_10_ch"/>
    <w:link w:val="Style_74"/>
    <w:rPr>
      <w:sz w:val="20"/>
    </w:rPr>
  </w:style>
  <w:style w:styleId="Style_75" w:type="paragraph">
    <w:name w:val="WW-Absatz-Standardschriftart11111"/>
    <w:link w:val="Style_75_ch"/>
  </w:style>
  <w:style w:styleId="Style_75_ch" w:type="character">
    <w:name w:val="WW-Absatz-Standardschriftart11111"/>
    <w:link w:val="Style_75"/>
  </w:style>
  <w:style w:styleId="Style_76" w:type="paragraph">
    <w:name w:val="List Paragraph"/>
    <w:basedOn w:val="Style_10"/>
    <w:link w:val="Style_76_ch"/>
    <w:pPr>
      <w:ind w:firstLine="0" w:left="708" w:right="0"/>
    </w:pPr>
  </w:style>
  <w:style w:styleId="Style_76_ch" w:type="character">
    <w:name w:val="List Paragraph"/>
    <w:basedOn w:val="Style_10_ch"/>
    <w:link w:val="Style_76"/>
  </w:style>
  <w:style w:styleId="Style_77" w:type="paragraph">
    <w:name w:val="xl154"/>
    <w:basedOn w:val="Style_10"/>
    <w:link w:val="Style_77_ch"/>
    <w:pPr>
      <w:spacing w:afterAutospacing="on" w:beforeAutospacing="on"/>
      <w:ind/>
    </w:pPr>
    <w:rPr>
      <w:sz w:val="20"/>
    </w:rPr>
  </w:style>
  <w:style w:styleId="Style_77_ch" w:type="character">
    <w:name w:val="xl154"/>
    <w:basedOn w:val="Style_10_ch"/>
    <w:link w:val="Style_77"/>
    <w:rPr>
      <w:sz w:val="20"/>
    </w:rPr>
  </w:style>
  <w:style w:styleId="Style_2" w:type="paragraph">
    <w:name w:val="header"/>
    <w:basedOn w:val="Style_10"/>
    <w:link w:val="Style_2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2_ch" w:type="character">
    <w:name w:val="header"/>
    <w:basedOn w:val="Style_10_ch"/>
    <w:link w:val="Style_2"/>
    <w:rPr>
      <w:sz w:val="20"/>
    </w:rPr>
  </w:style>
  <w:style w:styleId="Style_78" w:type="paragraph">
    <w:name w:val="xl175"/>
    <w:basedOn w:val="Style_10"/>
    <w:link w:val="Style_78_ch"/>
    <w:pPr>
      <w:spacing w:afterAutospacing="on" w:beforeAutospacing="on"/>
      <w:ind/>
    </w:pPr>
    <w:rPr>
      <w:sz w:val="20"/>
    </w:rPr>
  </w:style>
  <w:style w:styleId="Style_78_ch" w:type="character">
    <w:name w:val="xl175"/>
    <w:basedOn w:val="Style_10_ch"/>
    <w:link w:val="Style_78"/>
    <w:rPr>
      <w:sz w:val="20"/>
    </w:rPr>
  </w:style>
  <w:style w:styleId="Style_79" w:type="paragraph">
    <w:name w:val="toc 3"/>
    <w:next w:val="Style_10"/>
    <w:link w:val="Style_7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9_ch" w:type="character">
    <w:name w:val="toc 3"/>
    <w:link w:val="Style_79"/>
    <w:rPr>
      <w:rFonts w:ascii="XO Thames" w:hAnsi="XO Thames"/>
      <w:sz w:val="28"/>
    </w:rPr>
  </w:style>
  <w:style w:styleId="Style_80" w:type="paragraph">
    <w:name w:val="xl133"/>
    <w:basedOn w:val="Style_10"/>
    <w:link w:val="Style_80_ch"/>
    <w:pPr>
      <w:spacing w:afterAutospacing="on" w:beforeAutospacing="on"/>
      <w:ind/>
    </w:pPr>
    <w:rPr>
      <w:sz w:val="20"/>
    </w:rPr>
  </w:style>
  <w:style w:styleId="Style_80_ch" w:type="character">
    <w:name w:val="xl133"/>
    <w:basedOn w:val="Style_10_ch"/>
    <w:link w:val="Style_80"/>
    <w:rPr>
      <w:sz w:val="20"/>
    </w:rPr>
  </w:style>
  <w:style w:styleId="Style_81" w:type="paragraph">
    <w:name w:val="xl205"/>
    <w:basedOn w:val="Style_10"/>
    <w:link w:val="Style_81_ch"/>
    <w:pPr>
      <w:spacing w:afterAutospacing="on" w:beforeAutospacing="on"/>
      <w:ind/>
    </w:pPr>
  </w:style>
  <w:style w:styleId="Style_81_ch" w:type="character">
    <w:name w:val="xl205"/>
    <w:basedOn w:val="Style_10_ch"/>
    <w:link w:val="Style_81"/>
  </w:style>
  <w:style w:styleId="Style_82" w:type="paragraph">
    <w:name w:val="Основной текст Знак1"/>
    <w:link w:val="Style_82_ch"/>
    <w:rPr>
      <w:sz w:val="28"/>
    </w:rPr>
  </w:style>
  <w:style w:styleId="Style_82_ch" w:type="character">
    <w:name w:val="Основной текст Знак1"/>
    <w:link w:val="Style_82"/>
    <w:rPr>
      <w:sz w:val="28"/>
    </w:rPr>
  </w:style>
  <w:style w:styleId="Style_83" w:type="paragraph">
    <w:name w:val="List"/>
    <w:basedOn w:val="Style_37"/>
    <w:link w:val="Style_83_ch"/>
    <w:rPr>
      <w:rFonts w:ascii="Arial" w:hAnsi="Arial"/>
    </w:rPr>
  </w:style>
  <w:style w:styleId="Style_83_ch" w:type="character">
    <w:name w:val="List"/>
    <w:basedOn w:val="Style_37_ch"/>
    <w:link w:val="Style_83"/>
    <w:rPr>
      <w:rFonts w:ascii="Arial" w:hAnsi="Arial"/>
    </w:rPr>
  </w:style>
  <w:style w:styleId="Style_84" w:type="paragraph">
    <w:name w:val="xl152"/>
    <w:basedOn w:val="Style_10"/>
    <w:link w:val="Style_84_ch"/>
    <w:pPr>
      <w:spacing w:afterAutospacing="on" w:beforeAutospacing="on"/>
      <w:ind/>
    </w:pPr>
  </w:style>
  <w:style w:styleId="Style_84_ch" w:type="character">
    <w:name w:val="xl152"/>
    <w:basedOn w:val="Style_10_ch"/>
    <w:link w:val="Style_84"/>
  </w:style>
  <w:style w:styleId="Style_85" w:type="paragraph">
    <w:name w:val="WW-Absatz-Standardschriftart1"/>
    <w:link w:val="Style_85_ch"/>
  </w:style>
  <w:style w:styleId="Style_85_ch" w:type="character">
    <w:name w:val="WW-Absatz-Standardschriftart1"/>
    <w:link w:val="Style_85"/>
  </w:style>
  <w:style w:styleId="Style_86" w:type="paragraph">
    <w:name w:val="xl195"/>
    <w:basedOn w:val="Style_10"/>
    <w:link w:val="Style_86_ch"/>
    <w:pPr>
      <w:spacing w:afterAutospacing="on" w:beforeAutospacing="on"/>
      <w:ind/>
    </w:pPr>
  </w:style>
  <w:style w:styleId="Style_86_ch" w:type="character">
    <w:name w:val="xl195"/>
    <w:basedOn w:val="Style_10_ch"/>
    <w:link w:val="Style_86"/>
  </w:style>
  <w:style w:styleId="Style_87" w:type="paragraph">
    <w:name w:val="xl196"/>
    <w:basedOn w:val="Style_10"/>
    <w:link w:val="Style_87_ch"/>
    <w:pPr>
      <w:spacing w:afterAutospacing="on" w:beforeAutospacing="on"/>
      <w:ind/>
    </w:pPr>
  </w:style>
  <w:style w:styleId="Style_87_ch" w:type="character">
    <w:name w:val="xl196"/>
    <w:basedOn w:val="Style_10_ch"/>
    <w:link w:val="Style_87"/>
  </w:style>
  <w:style w:styleId="Style_88" w:type="paragraph">
    <w:name w:val="xl191"/>
    <w:basedOn w:val="Style_10"/>
    <w:link w:val="Style_88_ch"/>
    <w:pPr>
      <w:spacing w:afterAutospacing="on" w:beforeAutospacing="on"/>
      <w:ind/>
      <w:jc w:val="center"/>
    </w:pPr>
    <w:rPr>
      <w:sz w:val="20"/>
    </w:rPr>
  </w:style>
  <w:style w:styleId="Style_88_ch" w:type="character">
    <w:name w:val="xl191"/>
    <w:basedOn w:val="Style_10_ch"/>
    <w:link w:val="Style_88"/>
    <w:rPr>
      <w:sz w:val="20"/>
    </w:rPr>
  </w:style>
  <w:style w:styleId="Style_8" w:type="paragraph">
    <w:name w:val="Основной текст (2)"/>
    <w:link w:val="Style_8_ch"/>
    <w:rPr>
      <w:rFonts w:ascii="Times New Roman" w:hAnsi="Times New Roman"/>
      <w:color w:val="000000"/>
      <w:spacing w:val="0"/>
      <w:sz w:val="28"/>
      <w:u w:val="none"/>
    </w:rPr>
  </w:style>
  <w:style w:styleId="Style_8_ch" w:type="character">
    <w:name w:val="Основной текст (2)"/>
    <w:link w:val="Style_8"/>
    <w:rPr>
      <w:rFonts w:ascii="Times New Roman" w:hAnsi="Times New Roman"/>
      <w:color w:val="000000"/>
      <w:spacing w:val="0"/>
      <w:sz w:val="28"/>
      <w:u w:val="none"/>
    </w:rPr>
  </w:style>
  <w:style w:styleId="Style_89" w:type="paragraph">
    <w:name w:val="Основной шрифт абзаца1"/>
    <w:link w:val="Style_89_ch"/>
  </w:style>
  <w:style w:styleId="Style_89_ch" w:type="character">
    <w:name w:val="Основной шрифт абзаца1"/>
    <w:link w:val="Style_89"/>
  </w:style>
  <w:style w:styleId="Style_90" w:type="paragraph">
    <w:name w:val="xl155"/>
    <w:basedOn w:val="Style_10"/>
    <w:link w:val="Style_90_ch"/>
    <w:pPr>
      <w:spacing w:afterAutospacing="on" w:beforeAutospacing="on"/>
      <w:ind/>
      <w:jc w:val="center"/>
    </w:pPr>
    <w:rPr>
      <w:sz w:val="20"/>
    </w:rPr>
  </w:style>
  <w:style w:styleId="Style_90_ch" w:type="character">
    <w:name w:val="xl155"/>
    <w:basedOn w:val="Style_10_ch"/>
    <w:link w:val="Style_90"/>
    <w:rPr>
      <w:sz w:val="20"/>
    </w:rPr>
  </w:style>
  <w:style w:styleId="Style_91" w:type="paragraph">
    <w:name w:val="xl169"/>
    <w:basedOn w:val="Style_10"/>
    <w:link w:val="Style_91_ch"/>
    <w:pPr>
      <w:spacing w:afterAutospacing="on" w:beforeAutospacing="on"/>
      <w:ind/>
    </w:pPr>
    <w:rPr>
      <w:sz w:val="16"/>
    </w:rPr>
  </w:style>
  <w:style w:styleId="Style_91_ch" w:type="character">
    <w:name w:val="xl169"/>
    <w:basedOn w:val="Style_10_ch"/>
    <w:link w:val="Style_91"/>
    <w:rPr>
      <w:sz w:val="16"/>
    </w:rPr>
  </w:style>
  <w:style w:styleId="Style_92" w:type="paragraph">
    <w:name w:val="Default Paragraph Font"/>
    <w:link w:val="Style_92_ch"/>
  </w:style>
  <w:style w:styleId="Style_92_ch" w:type="character">
    <w:name w:val="Default Paragraph Font"/>
    <w:link w:val="Style_92"/>
  </w:style>
  <w:style w:styleId="Style_93" w:type="paragraph">
    <w:name w:val="xl114"/>
    <w:basedOn w:val="Style_10"/>
    <w:link w:val="Style_93_ch"/>
    <w:pPr>
      <w:spacing w:afterAutospacing="on" w:beforeAutospacing="on"/>
      <w:ind/>
    </w:pPr>
  </w:style>
  <w:style w:styleId="Style_93_ch" w:type="character">
    <w:name w:val="xl114"/>
    <w:basedOn w:val="Style_10_ch"/>
    <w:link w:val="Style_93"/>
  </w:style>
  <w:style w:styleId="Style_94" w:type="paragraph">
    <w:name w:val="xl198"/>
    <w:basedOn w:val="Style_10"/>
    <w:link w:val="Style_94_ch"/>
    <w:pPr>
      <w:spacing w:afterAutospacing="on" w:beforeAutospacing="on"/>
      <w:ind/>
    </w:pPr>
  </w:style>
  <w:style w:styleId="Style_94_ch" w:type="character">
    <w:name w:val="xl198"/>
    <w:basedOn w:val="Style_10_ch"/>
    <w:link w:val="Style_94"/>
  </w:style>
  <w:style w:styleId="Style_6" w:type="paragraph">
    <w:name w:val="Style6"/>
    <w:basedOn w:val="Style_10"/>
    <w:link w:val="Style_6_ch"/>
    <w:pPr>
      <w:widowControl w:val="0"/>
      <w:spacing w:line="374" w:lineRule="exact"/>
      <w:ind w:hanging="350" w:left="0" w:right="0"/>
      <w:jc w:val="both"/>
    </w:pPr>
  </w:style>
  <w:style w:styleId="Style_6_ch" w:type="character">
    <w:name w:val="Style6"/>
    <w:basedOn w:val="Style_10_ch"/>
    <w:link w:val="Style_6"/>
  </w:style>
  <w:style w:styleId="Style_95" w:type="paragraph">
    <w:name w:val="heading 5"/>
    <w:next w:val="Style_10"/>
    <w:link w:val="Style_9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5_ch" w:type="character">
    <w:name w:val="heading 5"/>
    <w:link w:val="Style_95"/>
    <w:rPr>
      <w:rFonts w:ascii="XO Thames" w:hAnsi="XO Thames"/>
      <w:b w:val="1"/>
      <w:sz w:val="22"/>
    </w:rPr>
  </w:style>
  <w:style w:styleId="Style_96" w:type="paragraph">
    <w:name w:val="font7"/>
    <w:basedOn w:val="Style_10"/>
    <w:link w:val="Style_96_ch"/>
    <w:pPr>
      <w:spacing w:afterAutospacing="on" w:beforeAutospacing="on"/>
      <w:ind/>
    </w:pPr>
    <w:rPr>
      <w:sz w:val="16"/>
    </w:rPr>
  </w:style>
  <w:style w:styleId="Style_96_ch" w:type="character">
    <w:name w:val="font7"/>
    <w:basedOn w:val="Style_10_ch"/>
    <w:link w:val="Style_96"/>
    <w:rPr>
      <w:sz w:val="16"/>
    </w:rPr>
  </w:style>
  <w:style w:styleId="Style_97" w:type="paragraph">
    <w:name w:val="xl151"/>
    <w:basedOn w:val="Style_10"/>
    <w:link w:val="Style_97_ch"/>
    <w:pPr>
      <w:spacing w:afterAutospacing="on" w:beforeAutospacing="on"/>
      <w:ind/>
    </w:pPr>
  </w:style>
  <w:style w:styleId="Style_97_ch" w:type="character">
    <w:name w:val="xl151"/>
    <w:basedOn w:val="Style_10_ch"/>
    <w:link w:val="Style_97"/>
  </w:style>
  <w:style w:styleId="Style_98" w:type="paragraph">
    <w:name w:val="ConsPlusTitle"/>
    <w:link w:val="Style_98_ch"/>
    <w:pPr>
      <w:widowControl w:val="0"/>
      <w:ind/>
    </w:pPr>
    <w:rPr>
      <w:rFonts w:ascii="Calibri" w:hAnsi="Calibri"/>
      <w:b w:val="1"/>
      <w:sz w:val="22"/>
    </w:rPr>
  </w:style>
  <w:style w:styleId="Style_98_ch" w:type="character">
    <w:name w:val="ConsPlusTitle"/>
    <w:link w:val="Style_98"/>
    <w:rPr>
      <w:rFonts w:ascii="Calibri" w:hAnsi="Calibri"/>
      <w:b w:val="1"/>
      <w:sz w:val="22"/>
    </w:rPr>
  </w:style>
  <w:style w:styleId="Style_99" w:type="paragraph">
    <w:name w:val="heading 1"/>
    <w:next w:val="Style_10"/>
    <w:link w:val="Style_9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9_ch" w:type="character">
    <w:name w:val="heading 1"/>
    <w:link w:val="Style_99"/>
    <w:rPr>
      <w:rFonts w:ascii="XO Thames" w:hAnsi="XO Thames"/>
      <w:b w:val="1"/>
      <w:sz w:val="32"/>
    </w:rPr>
  </w:style>
  <w:style w:styleId="Style_100" w:type="paragraph">
    <w:name w:val="Absatz-Standardschriftart"/>
    <w:link w:val="Style_100_ch"/>
  </w:style>
  <w:style w:styleId="Style_100_ch" w:type="character">
    <w:name w:val="Absatz-Standardschriftart"/>
    <w:link w:val="Style_100"/>
  </w:style>
  <w:style w:styleId="Style_101" w:type="paragraph">
    <w:name w:val="xl136"/>
    <w:basedOn w:val="Style_10"/>
    <w:link w:val="Style_101_ch"/>
    <w:pPr>
      <w:spacing w:afterAutospacing="on" w:beforeAutospacing="on"/>
      <w:ind/>
    </w:pPr>
    <w:rPr>
      <w:sz w:val="20"/>
    </w:rPr>
  </w:style>
  <w:style w:styleId="Style_101_ch" w:type="character">
    <w:name w:val="xl136"/>
    <w:basedOn w:val="Style_10_ch"/>
    <w:link w:val="Style_101"/>
    <w:rPr>
      <w:sz w:val="20"/>
    </w:rPr>
  </w:style>
  <w:style w:styleId="Style_102" w:type="paragraph">
    <w:name w:val="xl181"/>
    <w:basedOn w:val="Style_10"/>
    <w:link w:val="Style_102_ch"/>
    <w:pPr>
      <w:spacing w:afterAutospacing="on" w:beforeAutospacing="on"/>
      <w:ind/>
      <w:jc w:val="center"/>
    </w:pPr>
    <w:rPr>
      <w:sz w:val="20"/>
    </w:rPr>
  </w:style>
  <w:style w:styleId="Style_102_ch" w:type="character">
    <w:name w:val="xl181"/>
    <w:basedOn w:val="Style_10_ch"/>
    <w:link w:val="Style_102"/>
    <w:rPr>
      <w:sz w:val="20"/>
    </w:rPr>
  </w:style>
  <w:style w:styleId="Style_103" w:type="paragraph">
    <w:name w:val="xl127"/>
    <w:basedOn w:val="Style_10"/>
    <w:link w:val="Style_103_ch"/>
    <w:pPr>
      <w:spacing w:afterAutospacing="on" w:beforeAutospacing="on"/>
      <w:ind/>
    </w:pPr>
    <w:rPr>
      <w:sz w:val="20"/>
    </w:rPr>
  </w:style>
  <w:style w:styleId="Style_103_ch" w:type="character">
    <w:name w:val="xl127"/>
    <w:basedOn w:val="Style_10_ch"/>
    <w:link w:val="Style_103"/>
    <w:rPr>
      <w:sz w:val="20"/>
    </w:rPr>
  </w:style>
  <w:style w:styleId="Style_104" w:type="paragraph">
    <w:name w:val="xl199"/>
    <w:basedOn w:val="Style_10"/>
    <w:link w:val="Style_104_ch"/>
    <w:pPr>
      <w:spacing w:afterAutospacing="on" w:beforeAutospacing="on"/>
      <w:ind/>
    </w:pPr>
    <w:rPr>
      <w:sz w:val="20"/>
    </w:rPr>
  </w:style>
  <w:style w:styleId="Style_104_ch" w:type="character">
    <w:name w:val="xl199"/>
    <w:basedOn w:val="Style_10_ch"/>
    <w:link w:val="Style_104"/>
    <w:rPr>
      <w:sz w:val="20"/>
    </w:rPr>
  </w:style>
  <w:style w:styleId="Style_105" w:type="paragraph">
    <w:name w:val="xl146"/>
    <w:basedOn w:val="Style_10"/>
    <w:link w:val="Style_105_ch"/>
    <w:pPr>
      <w:spacing w:afterAutospacing="on" w:beforeAutospacing="on"/>
      <w:ind/>
    </w:pPr>
  </w:style>
  <w:style w:styleId="Style_105_ch" w:type="character">
    <w:name w:val="xl146"/>
    <w:basedOn w:val="Style_10_ch"/>
    <w:link w:val="Style_105"/>
  </w:style>
  <w:style w:styleId="Style_106" w:type="paragraph">
    <w:name w:val="xl203"/>
    <w:basedOn w:val="Style_10"/>
    <w:link w:val="Style_106_ch"/>
    <w:pPr>
      <w:spacing w:afterAutospacing="on" w:beforeAutospacing="on"/>
      <w:ind/>
    </w:pPr>
    <w:rPr>
      <w:b w:val="1"/>
      <w:sz w:val="20"/>
    </w:rPr>
  </w:style>
  <w:style w:styleId="Style_106_ch" w:type="character">
    <w:name w:val="xl203"/>
    <w:basedOn w:val="Style_10_ch"/>
    <w:link w:val="Style_106"/>
    <w:rPr>
      <w:b w:val="1"/>
      <w:sz w:val="20"/>
    </w:rPr>
  </w:style>
  <w:style w:styleId="Style_107" w:type="paragraph">
    <w:name w:val="Hyperlink"/>
    <w:link w:val="Style_107_ch"/>
    <w:rPr>
      <w:color w:val="0000FF"/>
      <w:u w:val="single"/>
    </w:rPr>
  </w:style>
  <w:style w:styleId="Style_107_ch" w:type="character">
    <w:name w:val="Hyperlink"/>
    <w:link w:val="Style_107"/>
    <w:rPr>
      <w:color w:val="0000FF"/>
      <w:u w:val="single"/>
    </w:rPr>
  </w:style>
  <w:style w:styleId="Style_108" w:type="paragraph">
    <w:name w:val="Footnote"/>
    <w:link w:val="Style_108_ch"/>
    <w:pPr>
      <w:ind w:firstLine="851" w:left="0"/>
      <w:jc w:val="both"/>
    </w:pPr>
    <w:rPr>
      <w:rFonts w:ascii="XO Thames" w:hAnsi="XO Thames"/>
      <w:sz w:val="22"/>
    </w:rPr>
  </w:style>
  <w:style w:styleId="Style_108_ch" w:type="character">
    <w:name w:val="Footnote"/>
    <w:link w:val="Style_108"/>
    <w:rPr>
      <w:rFonts w:ascii="XO Thames" w:hAnsi="XO Thames"/>
      <w:sz w:val="22"/>
    </w:rPr>
  </w:style>
  <w:style w:styleId="Style_109" w:type="paragraph">
    <w:name w:val="toc 1"/>
    <w:next w:val="Style_10"/>
    <w:link w:val="Style_10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09_ch" w:type="character">
    <w:name w:val="toc 1"/>
    <w:link w:val="Style_109"/>
    <w:rPr>
      <w:rFonts w:ascii="XO Thames" w:hAnsi="XO Thames"/>
      <w:b w:val="1"/>
      <w:sz w:val="28"/>
    </w:rPr>
  </w:style>
  <w:style w:styleId="Style_110" w:type="paragraph">
    <w:name w:val="List Paragraph1"/>
    <w:basedOn w:val="Style_10"/>
    <w:link w:val="Style_110_ch"/>
    <w:rPr>
      <w:sz w:val="20"/>
    </w:rPr>
  </w:style>
  <w:style w:styleId="Style_110_ch" w:type="character">
    <w:name w:val="List Paragraph1"/>
    <w:basedOn w:val="Style_10_ch"/>
    <w:link w:val="Style_110"/>
    <w:rPr>
      <w:sz w:val="20"/>
    </w:rPr>
  </w:style>
  <w:style w:styleId="Style_111" w:type="paragraph">
    <w:name w:val="xl139"/>
    <w:basedOn w:val="Style_10"/>
    <w:link w:val="Style_111_ch"/>
    <w:pPr>
      <w:spacing w:afterAutospacing="on" w:beforeAutospacing="on"/>
      <w:ind/>
    </w:pPr>
    <w:rPr>
      <w:b w:val="1"/>
      <w:sz w:val="20"/>
    </w:rPr>
  </w:style>
  <w:style w:styleId="Style_111_ch" w:type="character">
    <w:name w:val="xl139"/>
    <w:basedOn w:val="Style_10_ch"/>
    <w:link w:val="Style_111"/>
    <w:rPr>
      <w:b w:val="1"/>
      <w:sz w:val="20"/>
    </w:rPr>
  </w:style>
  <w:style w:styleId="Style_112" w:type="paragraph">
    <w:name w:val="xl128"/>
    <w:basedOn w:val="Style_10"/>
    <w:link w:val="Style_112_ch"/>
    <w:pPr>
      <w:spacing w:afterAutospacing="on" w:beforeAutospacing="on"/>
      <w:ind/>
    </w:pPr>
    <w:rPr>
      <w:sz w:val="20"/>
    </w:rPr>
  </w:style>
  <w:style w:styleId="Style_112_ch" w:type="character">
    <w:name w:val="xl128"/>
    <w:basedOn w:val="Style_10_ch"/>
    <w:link w:val="Style_112"/>
    <w:rPr>
      <w:sz w:val="20"/>
    </w:rPr>
  </w:style>
  <w:style w:styleId="Style_113" w:type="paragraph">
    <w:name w:val="WW-Absatz-Standardschriftart11"/>
    <w:link w:val="Style_113_ch"/>
  </w:style>
  <w:style w:styleId="Style_113_ch" w:type="character">
    <w:name w:val="WW-Absatz-Standardschriftart11"/>
    <w:link w:val="Style_113"/>
  </w:style>
  <w:style w:styleId="Style_7" w:type="paragraph">
    <w:name w:val="Style7"/>
    <w:basedOn w:val="Style_10"/>
    <w:link w:val="Style_7_ch"/>
    <w:pPr>
      <w:widowControl w:val="0"/>
      <w:ind/>
    </w:pPr>
  </w:style>
  <w:style w:styleId="Style_7_ch" w:type="character">
    <w:name w:val="Style7"/>
    <w:basedOn w:val="Style_10_ch"/>
    <w:link w:val="Style_7"/>
  </w:style>
  <w:style w:styleId="Style_114" w:type="paragraph">
    <w:name w:val="xl168"/>
    <w:basedOn w:val="Style_10"/>
    <w:link w:val="Style_114_ch"/>
    <w:pPr>
      <w:spacing w:afterAutospacing="on" w:beforeAutospacing="on"/>
      <w:ind/>
      <w:jc w:val="center"/>
    </w:pPr>
    <w:rPr>
      <w:sz w:val="20"/>
    </w:rPr>
  </w:style>
  <w:style w:styleId="Style_114_ch" w:type="character">
    <w:name w:val="xl168"/>
    <w:basedOn w:val="Style_10_ch"/>
    <w:link w:val="Style_114"/>
    <w:rPr>
      <w:sz w:val="20"/>
    </w:rPr>
  </w:style>
  <w:style w:styleId="Style_115" w:type="paragraph">
    <w:name w:val="WW-Absatz-Standardschriftart111111"/>
    <w:link w:val="Style_115_ch"/>
  </w:style>
  <w:style w:styleId="Style_115_ch" w:type="character">
    <w:name w:val="WW-Absatz-Standardschriftart111111"/>
    <w:link w:val="Style_115"/>
  </w:style>
  <w:style w:styleId="Style_116" w:type="paragraph">
    <w:name w:val="Header and Footer"/>
    <w:link w:val="Style_116_ch"/>
    <w:pPr>
      <w:spacing w:line="240" w:lineRule="auto"/>
      <w:ind/>
      <w:jc w:val="both"/>
    </w:pPr>
    <w:rPr>
      <w:rFonts w:ascii="XO Thames" w:hAnsi="XO Thames"/>
      <w:sz w:val="20"/>
    </w:rPr>
  </w:style>
  <w:style w:styleId="Style_116_ch" w:type="character">
    <w:name w:val="Header and Footer"/>
    <w:link w:val="Style_116"/>
    <w:rPr>
      <w:rFonts w:ascii="XO Thames" w:hAnsi="XO Thames"/>
      <w:sz w:val="20"/>
    </w:rPr>
  </w:style>
  <w:style w:styleId="Style_117" w:type="paragraph">
    <w:name w:val="Normal (Web)"/>
    <w:basedOn w:val="Style_10"/>
    <w:link w:val="Style_117_ch"/>
    <w:pPr>
      <w:spacing w:after="28" w:before="28" w:line="100" w:lineRule="atLeast"/>
      <w:ind/>
    </w:pPr>
  </w:style>
  <w:style w:styleId="Style_117_ch" w:type="character">
    <w:name w:val="Normal (Web)"/>
    <w:basedOn w:val="Style_10_ch"/>
    <w:link w:val="Style_117"/>
  </w:style>
  <w:style w:styleId="Style_118" w:type="paragraph">
    <w:name w:val="xl186"/>
    <w:basedOn w:val="Style_10"/>
    <w:link w:val="Style_118_ch"/>
    <w:pPr>
      <w:spacing w:afterAutospacing="on" w:beforeAutospacing="on"/>
      <w:ind/>
    </w:pPr>
    <w:rPr>
      <w:sz w:val="20"/>
    </w:rPr>
  </w:style>
  <w:style w:styleId="Style_118_ch" w:type="character">
    <w:name w:val="xl186"/>
    <w:basedOn w:val="Style_10_ch"/>
    <w:link w:val="Style_118"/>
    <w:rPr>
      <w:sz w:val="20"/>
    </w:rPr>
  </w:style>
  <w:style w:styleId="Style_119" w:type="paragraph">
    <w:name w:val="Основной шрифт абзаца2"/>
    <w:link w:val="Style_119_ch"/>
  </w:style>
  <w:style w:styleId="Style_119_ch" w:type="character">
    <w:name w:val="Основной шрифт абзаца2"/>
    <w:link w:val="Style_119"/>
  </w:style>
  <w:style w:styleId="Style_120" w:type="paragraph">
    <w:name w:val="xl170"/>
    <w:basedOn w:val="Style_10"/>
    <w:link w:val="Style_120_ch"/>
    <w:pPr>
      <w:spacing w:afterAutospacing="on" w:beforeAutospacing="on"/>
      <w:ind/>
    </w:pPr>
    <w:rPr>
      <w:sz w:val="20"/>
    </w:rPr>
  </w:style>
  <w:style w:styleId="Style_120_ch" w:type="character">
    <w:name w:val="xl170"/>
    <w:basedOn w:val="Style_10_ch"/>
    <w:link w:val="Style_120"/>
    <w:rPr>
      <w:sz w:val="20"/>
    </w:rPr>
  </w:style>
  <w:style w:styleId="Style_121" w:type="paragraph">
    <w:name w:val="xl184"/>
    <w:basedOn w:val="Style_10"/>
    <w:link w:val="Style_121_ch"/>
    <w:pPr>
      <w:spacing w:afterAutospacing="on" w:beforeAutospacing="on"/>
      <w:ind/>
    </w:pPr>
    <w:rPr>
      <w:sz w:val="20"/>
    </w:rPr>
  </w:style>
  <w:style w:styleId="Style_121_ch" w:type="character">
    <w:name w:val="xl184"/>
    <w:basedOn w:val="Style_10_ch"/>
    <w:link w:val="Style_121"/>
    <w:rPr>
      <w:sz w:val="20"/>
    </w:rPr>
  </w:style>
  <w:style w:styleId="Style_122" w:type="paragraph">
    <w:name w:val="Название1"/>
    <w:basedOn w:val="Style_10"/>
    <w:link w:val="Style_122_ch"/>
    <w:pPr>
      <w:spacing w:after="120" w:before="120"/>
      <w:ind/>
    </w:pPr>
    <w:rPr>
      <w:rFonts w:ascii="Arial" w:hAnsi="Arial"/>
      <w:i w:val="1"/>
      <w:sz w:val="20"/>
    </w:rPr>
  </w:style>
  <w:style w:styleId="Style_122_ch" w:type="character">
    <w:name w:val="Название1"/>
    <w:basedOn w:val="Style_10_ch"/>
    <w:link w:val="Style_122"/>
    <w:rPr>
      <w:rFonts w:ascii="Arial" w:hAnsi="Arial"/>
      <w:i w:val="1"/>
      <w:sz w:val="20"/>
    </w:rPr>
  </w:style>
  <w:style w:styleId="Style_123" w:type="paragraph">
    <w:name w:val="xl149"/>
    <w:basedOn w:val="Style_10"/>
    <w:link w:val="Style_123_ch"/>
    <w:pPr>
      <w:spacing w:afterAutospacing="on" w:beforeAutospacing="on"/>
      <w:ind/>
    </w:pPr>
  </w:style>
  <w:style w:styleId="Style_123_ch" w:type="character">
    <w:name w:val="xl149"/>
    <w:basedOn w:val="Style_10_ch"/>
    <w:link w:val="Style_123"/>
  </w:style>
  <w:style w:styleId="Style_124" w:type="paragraph">
    <w:name w:val="xl143"/>
    <w:basedOn w:val="Style_10"/>
    <w:link w:val="Style_124_ch"/>
    <w:pPr>
      <w:spacing w:afterAutospacing="on" w:beforeAutospacing="on"/>
      <w:ind/>
      <w:jc w:val="center"/>
    </w:pPr>
    <w:rPr>
      <w:sz w:val="20"/>
    </w:rPr>
  </w:style>
  <w:style w:styleId="Style_124_ch" w:type="character">
    <w:name w:val="xl143"/>
    <w:basedOn w:val="Style_10_ch"/>
    <w:link w:val="Style_124"/>
    <w:rPr>
      <w:sz w:val="20"/>
    </w:rPr>
  </w:style>
  <w:style w:styleId="Style_125" w:type="paragraph">
    <w:name w:val="Текст выноски Знак"/>
    <w:link w:val="Style_125_ch"/>
    <w:rPr>
      <w:rFonts w:ascii="Tahoma" w:hAnsi="Tahoma"/>
      <w:sz w:val="16"/>
    </w:rPr>
  </w:style>
  <w:style w:styleId="Style_125_ch" w:type="character">
    <w:name w:val="Текст выноски Знак"/>
    <w:link w:val="Style_125"/>
    <w:rPr>
      <w:rFonts w:ascii="Tahoma" w:hAnsi="Tahoma"/>
      <w:sz w:val="16"/>
    </w:rPr>
  </w:style>
  <w:style w:styleId="Style_126" w:type="paragraph">
    <w:name w:val="toc 9"/>
    <w:next w:val="Style_10"/>
    <w:link w:val="Style_1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26_ch" w:type="character">
    <w:name w:val="toc 9"/>
    <w:link w:val="Style_126"/>
    <w:rPr>
      <w:rFonts w:ascii="XO Thames" w:hAnsi="XO Thames"/>
      <w:sz w:val="28"/>
    </w:rPr>
  </w:style>
  <w:style w:styleId="Style_127" w:type="paragraph">
    <w:name w:val="xl112"/>
    <w:basedOn w:val="Style_10"/>
    <w:link w:val="Style_127_ch"/>
    <w:pPr>
      <w:spacing w:afterAutospacing="on" w:beforeAutospacing="on"/>
      <w:ind/>
    </w:pPr>
  </w:style>
  <w:style w:styleId="Style_127_ch" w:type="character">
    <w:name w:val="xl112"/>
    <w:basedOn w:val="Style_10_ch"/>
    <w:link w:val="Style_127"/>
  </w:style>
  <w:style w:styleId="Style_128" w:type="paragraph">
    <w:name w:val="xl134"/>
    <w:basedOn w:val="Style_10"/>
    <w:link w:val="Style_128_ch"/>
    <w:pPr>
      <w:spacing w:afterAutospacing="on" w:beforeAutospacing="on"/>
      <w:ind/>
      <w:jc w:val="center"/>
    </w:pPr>
    <w:rPr>
      <w:sz w:val="20"/>
    </w:rPr>
  </w:style>
  <w:style w:styleId="Style_128_ch" w:type="character">
    <w:name w:val="xl134"/>
    <w:basedOn w:val="Style_10_ch"/>
    <w:link w:val="Style_128"/>
    <w:rPr>
      <w:sz w:val="20"/>
    </w:rPr>
  </w:style>
  <w:style w:styleId="Style_129" w:type="paragraph">
    <w:name w:val="xl188"/>
    <w:basedOn w:val="Style_10"/>
    <w:link w:val="Style_129_ch"/>
    <w:pPr>
      <w:spacing w:afterAutospacing="on" w:beforeAutospacing="on"/>
      <w:ind/>
    </w:pPr>
  </w:style>
  <w:style w:styleId="Style_129_ch" w:type="character">
    <w:name w:val="xl188"/>
    <w:basedOn w:val="Style_10_ch"/>
    <w:link w:val="Style_129"/>
  </w:style>
  <w:style w:styleId="Style_130" w:type="paragraph">
    <w:name w:val="xl126"/>
    <w:basedOn w:val="Style_10"/>
    <w:link w:val="Style_130_ch"/>
    <w:pPr>
      <w:spacing w:afterAutospacing="on" w:beforeAutospacing="on"/>
      <w:ind/>
    </w:pPr>
    <w:rPr>
      <w:sz w:val="20"/>
    </w:rPr>
  </w:style>
  <w:style w:styleId="Style_130_ch" w:type="character">
    <w:name w:val="xl126"/>
    <w:basedOn w:val="Style_10_ch"/>
    <w:link w:val="Style_130"/>
    <w:rPr>
      <w:sz w:val="20"/>
    </w:rPr>
  </w:style>
  <w:style w:styleId="Style_131" w:type="paragraph">
    <w:name w:val="Маркеры списка"/>
    <w:link w:val="Style_131_ch"/>
    <w:rPr>
      <w:rFonts w:ascii="OpenSymbol" w:hAnsi="OpenSymbol"/>
    </w:rPr>
  </w:style>
  <w:style w:styleId="Style_131_ch" w:type="character">
    <w:name w:val="Маркеры списка"/>
    <w:link w:val="Style_131"/>
    <w:rPr>
      <w:rFonts w:ascii="OpenSymbol" w:hAnsi="OpenSymbol"/>
    </w:rPr>
  </w:style>
  <w:style w:styleId="Style_132" w:type="paragraph">
    <w:name w:val="xl178"/>
    <w:basedOn w:val="Style_10"/>
    <w:link w:val="Style_132_ch"/>
    <w:pPr>
      <w:spacing w:afterAutospacing="on" w:beforeAutospacing="on"/>
      <w:ind/>
      <w:jc w:val="center"/>
    </w:pPr>
    <w:rPr>
      <w:sz w:val="20"/>
    </w:rPr>
  </w:style>
  <w:style w:styleId="Style_132_ch" w:type="character">
    <w:name w:val="xl178"/>
    <w:basedOn w:val="Style_10_ch"/>
    <w:link w:val="Style_132"/>
    <w:rPr>
      <w:sz w:val="20"/>
    </w:rPr>
  </w:style>
  <w:style w:styleId="Style_133" w:type="paragraph">
    <w:name w:val="xl125"/>
    <w:basedOn w:val="Style_10"/>
    <w:link w:val="Style_133_ch"/>
    <w:pPr>
      <w:spacing w:afterAutospacing="on" w:beforeAutospacing="on"/>
      <w:ind/>
    </w:pPr>
    <w:rPr>
      <w:sz w:val="20"/>
    </w:rPr>
  </w:style>
  <w:style w:styleId="Style_133_ch" w:type="character">
    <w:name w:val="xl125"/>
    <w:basedOn w:val="Style_10_ch"/>
    <w:link w:val="Style_133"/>
    <w:rPr>
      <w:sz w:val="20"/>
    </w:rPr>
  </w:style>
  <w:style w:styleId="Style_134" w:type="paragraph">
    <w:name w:val="WW8Num11z1"/>
    <w:link w:val="Style_134_ch"/>
    <w:rPr>
      <w:b w:val="0"/>
      <w:sz w:val="28"/>
    </w:rPr>
  </w:style>
  <w:style w:styleId="Style_134_ch" w:type="character">
    <w:name w:val="WW8Num11z1"/>
    <w:link w:val="Style_134"/>
    <w:rPr>
      <w:b w:val="0"/>
      <w:sz w:val="28"/>
    </w:rPr>
  </w:style>
  <w:style w:styleId="Style_135" w:type="paragraph">
    <w:name w:val="xl197"/>
    <w:basedOn w:val="Style_10"/>
    <w:link w:val="Style_135_ch"/>
    <w:pPr>
      <w:spacing w:afterAutospacing="on" w:beforeAutospacing="on"/>
      <w:ind/>
    </w:pPr>
    <w:rPr>
      <w:sz w:val="20"/>
    </w:rPr>
  </w:style>
  <w:style w:styleId="Style_135_ch" w:type="character">
    <w:name w:val="xl197"/>
    <w:basedOn w:val="Style_10_ch"/>
    <w:link w:val="Style_135"/>
    <w:rPr>
      <w:sz w:val="20"/>
    </w:rPr>
  </w:style>
  <w:style w:styleId="Style_136" w:type="paragraph">
    <w:name w:val="xl207"/>
    <w:basedOn w:val="Style_10"/>
    <w:link w:val="Style_136_ch"/>
    <w:pPr>
      <w:spacing w:afterAutospacing="on" w:beforeAutospacing="on"/>
      <w:ind/>
    </w:pPr>
    <w:rPr>
      <w:b w:val="1"/>
      <w:sz w:val="20"/>
    </w:rPr>
  </w:style>
  <w:style w:styleId="Style_136_ch" w:type="character">
    <w:name w:val="xl207"/>
    <w:basedOn w:val="Style_10_ch"/>
    <w:link w:val="Style_136"/>
    <w:rPr>
      <w:b w:val="1"/>
      <w:sz w:val="20"/>
    </w:rPr>
  </w:style>
  <w:style w:styleId="Style_137" w:type="paragraph">
    <w:name w:val="xl171"/>
    <w:basedOn w:val="Style_10"/>
    <w:link w:val="Style_137_ch"/>
    <w:pPr>
      <w:spacing w:afterAutospacing="on" w:beforeAutospacing="on"/>
      <w:ind/>
    </w:pPr>
    <w:rPr>
      <w:sz w:val="16"/>
    </w:rPr>
  </w:style>
  <w:style w:styleId="Style_137_ch" w:type="character">
    <w:name w:val="xl171"/>
    <w:basedOn w:val="Style_10_ch"/>
    <w:link w:val="Style_137"/>
    <w:rPr>
      <w:sz w:val="16"/>
    </w:rPr>
  </w:style>
  <w:style w:styleId="Style_138" w:type="paragraph">
    <w:name w:val="apple-converted-space"/>
    <w:basedOn w:val="Style_92"/>
    <w:link w:val="Style_138_ch"/>
  </w:style>
  <w:style w:styleId="Style_138_ch" w:type="character">
    <w:name w:val="apple-converted-space"/>
    <w:basedOn w:val="Style_92_ch"/>
    <w:link w:val="Style_138"/>
  </w:style>
  <w:style w:styleId="Style_139" w:type="paragraph">
    <w:name w:val="Заголовок таблицы"/>
    <w:basedOn w:val="Style_68"/>
    <w:link w:val="Style_139_ch"/>
    <w:pPr>
      <w:ind/>
      <w:jc w:val="center"/>
    </w:pPr>
    <w:rPr>
      <w:b w:val="1"/>
    </w:rPr>
  </w:style>
  <w:style w:styleId="Style_139_ch" w:type="character">
    <w:name w:val="Заголовок таблицы"/>
    <w:basedOn w:val="Style_68_ch"/>
    <w:link w:val="Style_139"/>
    <w:rPr>
      <w:b w:val="1"/>
    </w:rPr>
  </w:style>
  <w:style w:styleId="Style_140" w:type="paragraph">
    <w:name w:val="toc 8"/>
    <w:next w:val="Style_10"/>
    <w:link w:val="Style_14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40_ch" w:type="character">
    <w:name w:val="toc 8"/>
    <w:link w:val="Style_140"/>
    <w:rPr>
      <w:rFonts w:ascii="XO Thames" w:hAnsi="XO Thames"/>
      <w:sz w:val="28"/>
    </w:rPr>
  </w:style>
  <w:style w:styleId="Style_141" w:type="paragraph">
    <w:name w:val="xl194"/>
    <w:basedOn w:val="Style_10"/>
    <w:link w:val="Style_141_ch"/>
    <w:pPr>
      <w:spacing w:afterAutospacing="on" w:beforeAutospacing="on"/>
      <w:ind/>
    </w:pPr>
  </w:style>
  <w:style w:styleId="Style_141_ch" w:type="character">
    <w:name w:val="xl194"/>
    <w:basedOn w:val="Style_10_ch"/>
    <w:link w:val="Style_141"/>
  </w:style>
  <w:style w:styleId="Style_5" w:type="paragraph">
    <w:name w:val="Font Style14"/>
    <w:link w:val="Style_5_ch"/>
    <w:rPr>
      <w:rFonts w:ascii="Times New Roman" w:hAnsi="Times New Roman"/>
      <w:sz w:val="26"/>
    </w:rPr>
  </w:style>
  <w:style w:styleId="Style_5_ch" w:type="character">
    <w:name w:val="Font Style14"/>
    <w:link w:val="Style_5"/>
    <w:rPr>
      <w:rFonts w:ascii="Times New Roman" w:hAnsi="Times New Roman"/>
      <w:sz w:val="26"/>
    </w:rPr>
  </w:style>
  <w:style w:styleId="Style_142" w:type="paragraph">
    <w:name w:val="xl138"/>
    <w:basedOn w:val="Style_10"/>
    <w:link w:val="Style_142_ch"/>
    <w:pPr>
      <w:spacing w:afterAutospacing="on" w:beforeAutospacing="on"/>
      <w:ind/>
    </w:pPr>
    <w:rPr>
      <w:sz w:val="20"/>
    </w:rPr>
  </w:style>
  <w:style w:styleId="Style_142_ch" w:type="character">
    <w:name w:val="xl138"/>
    <w:basedOn w:val="Style_10_ch"/>
    <w:link w:val="Style_142"/>
    <w:rPr>
      <w:sz w:val="20"/>
    </w:rPr>
  </w:style>
  <w:style w:styleId="Style_143" w:type="paragraph">
    <w:name w:val="xl124"/>
    <w:basedOn w:val="Style_10"/>
    <w:link w:val="Style_143_ch"/>
    <w:pPr>
      <w:spacing w:afterAutospacing="on" w:beforeAutospacing="on"/>
      <w:ind/>
      <w:jc w:val="center"/>
    </w:pPr>
    <w:rPr>
      <w:b w:val="1"/>
      <w:sz w:val="20"/>
    </w:rPr>
  </w:style>
  <w:style w:styleId="Style_143_ch" w:type="character">
    <w:name w:val="xl124"/>
    <w:basedOn w:val="Style_10_ch"/>
    <w:link w:val="Style_143"/>
    <w:rPr>
      <w:b w:val="1"/>
      <w:sz w:val="20"/>
    </w:rPr>
  </w:style>
  <w:style w:styleId="Style_144" w:type="paragraph">
    <w:name w:val="page number"/>
    <w:basedOn w:val="Style_89"/>
    <w:link w:val="Style_144_ch"/>
  </w:style>
  <w:style w:styleId="Style_144_ch" w:type="character">
    <w:name w:val="page number"/>
    <w:basedOn w:val="Style_89_ch"/>
    <w:link w:val="Style_144"/>
  </w:style>
  <w:style w:styleId="Style_145" w:type="paragraph">
    <w:name w:val="xl120"/>
    <w:basedOn w:val="Style_10"/>
    <w:link w:val="Style_145_ch"/>
    <w:pPr>
      <w:spacing w:afterAutospacing="on" w:beforeAutospacing="on"/>
      <w:ind/>
      <w:jc w:val="center"/>
    </w:pPr>
  </w:style>
  <w:style w:styleId="Style_145_ch" w:type="character">
    <w:name w:val="xl120"/>
    <w:basedOn w:val="Style_10_ch"/>
    <w:link w:val="Style_145"/>
  </w:style>
  <w:style w:styleId="Style_146" w:type="paragraph">
    <w:name w:val="xl140"/>
    <w:basedOn w:val="Style_10"/>
    <w:link w:val="Style_146_ch"/>
    <w:pPr>
      <w:spacing w:afterAutospacing="on" w:beforeAutospacing="on"/>
      <w:ind/>
    </w:pPr>
    <w:rPr>
      <w:sz w:val="20"/>
    </w:rPr>
  </w:style>
  <w:style w:styleId="Style_146_ch" w:type="character">
    <w:name w:val="xl140"/>
    <w:basedOn w:val="Style_10_ch"/>
    <w:link w:val="Style_146"/>
    <w:rPr>
      <w:sz w:val="20"/>
    </w:rPr>
  </w:style>
  <w:style w:styleId="Style_147" w:type="paragraph">
    <w:name w:val="Style5"/>
    <w:basedOn w:val="Style_10"/>
    <w:link w:val="Style_147_ch"/>
    <w:pPr>
      <w:widowControl w:val="0"/>
      <w:ind/>
    </w:pPr>
  </w:style>
  <w:style w:styleId="Style_147_ch" w:type="character">
    <w:name w:val="Style5"/>
    <w:basedOn w:val="Style_10_ch"/>
    <w:link w:val="Style_147"/>
  </w:style>
  <w:style w:styleId="Style_148" w:type="paragraph">
    <w:name w:val="WW-Absatz-Standardschriftart"/>
    <w:link w:val="Style_148_ch"/>
  </w:style>
  <w:style w:styleId="Style_148_ch" w:type="character">
    <w:name w:val="WW-Absatz-Standardschriftart"/>
    <w:link w:val="Style_148"/>
  </w:style>
  <w:style w:styleId="Style_149" w:type="paragraph">
    <w:name w:val="xl135"/>
    <w:basedOn w:val="Style_10"/>
    <w:link w:val="Style_149_ch"/>
    <w:pPr>
      <w:spacing w:afterAutospacing="on" w:beforeAutospacing="on"/>
      <w:ind/>
    </w:pPr>
    <w:rPr>
      <w:b w:val="1"/>
      <w:sz w:val="20"/>
    </w:rPr>
  </w:style>
  <w:style w:styleId="Style_149_ch" w:type="character">
    <w:name w:val="xl135"/>
    <w:basedOn w:val="Style_10_ch"/>
    <w:link w:val="Style_149"/>
    <w:rPr>
      <w:b w:val="1"/>
      <w:sz w:val="20"/>
    </w:rPr>
  </w:style>
  <w:style w:styleId="Style_150" w:type="paragraph">
    <w:name w:val="xl174"/>
    <w:basedOn w:val="Style_10"/>
    <w:link w:val="Style_150_ch"/>
    <w:pPr>
      <w:spacing w:afterAutospacing="on" w:beforeAutospacing="on"/>
      <w:ind/>
      <w:jc w:val="center"/>
    </w:pPr>
  </w:style>
  <w:style w:styleId="Style_150_ch" w:type="character">
    <w:name w:val="xl174"/>
    <w:basedOn w:val="Style_10_ch"/>
    <w:link w:val="Style_150"/>
  </w:style>
  <w:style w:styleId="Style_151" w:type="paragraph">
    <w:name w:val="xl201"/>
    <w:basedOn w:val="Style_10"/>
    <w:link w:val="Style_151_ch"/>
    <w:pPr>
      <w:spacing w:afterAutospacing="on" w:beforeAutospacing="on"/>
      <w:ind/>
    </w:pPr>
    <w:rPr>
      <w:b w:val="1"/>
      <w:sz w:val="20"/>
    </w:rPr>
  </w:style>
  <w:style w:styleId="Style_151_ch" w:type="character">
    <w:name w:val="xl201"/>
    <w:basedOn w:val="Style_10_ch"/>
    <w:link w:val="Style_151"/>
    <w:rPr>
      <w:b w:val="1"/>
      <w:sz w:val="20"/>
    </w:rPr>
  </w:style>
  <w:style w:styleId="Style_152" w:type="paragraph">
    <w:name w:val="WW-Absatz-Standardschriftart11111111"/>
    <w:link w:val="Style_152_ch"/>
  </w:style>
  <w:style w:styleId="Style_152_ch" w:type="character">
    <w:name w:val="WW-Absatz-Standardschriftart11111111"/>
    <w:link w:val="Style_152"/>
  </w:style>
  <w:style w:styleId="Style_153" w:type="paragraph">
    <w:name w:val="font9"/>
    <w:basedOn w:val="Style_10"/>
    <w:link w:val="Style_153_ch"/>
    <w:pPr>
      <w:spacing w:afterAutospacing="on" w:beforeAutospacing="on"/>
      <w:ind/>
    </w:pPr>
    <w:rPr>
      <w:sz w:val="28"/>
    </w:rPr>
  </w:style>
  <w:style w:styleId="Style_153_ch" w:type="character">
    <w:name w:val="font9"/>
    <w:basedOn w:val="Style_10_ch"/>
    <w:link w:val="Style_153"/>
    <w:rPr>
      <w:sz w:val="28"/>
    </w:rPr>
  </w:style>
  <w:style w:styleId="Style_154" w:type="paragraph">
    <w:name w:val="xl153"/>
    <w:basedOn w:val="Style_10"/>
    <w:link w:val="Style_154_ch"/>
    <w:pPr>
      <w:spacing w:afterAutospacing="on" w:beforeAutospacing="on"/>
      <w:ind/>
    </w:pPr>
    <w:rPr>
      <w:sz w:val="20"/>
    </w:rPr>
  </w:style>
  <w:style w:styleId="Style_154_ch" w:type="character">
    <w:name w:val="xl153"/>
    <w:basedOn w:val="Style_10_ch"/>
    <w:link w:val="Style_154"/>
    <w:rPr>
      <w:sz w:val="20"/>
    </w:rPr>
  </w:style>
  <w:style w:styleId="Style_155" w:type="paragraph">
    <w:name w:val="xl176"/>
    <w:basedOn w:val="Style_10"/>
    <w:link w:val="Style_155_ch"/>
    <w:pPr>
      <w:spacing w:afterAutospacing="on" w:beforeAutospacing="on"/>
      <w:ind/>
      <w:jc w:val="center"/>
    </w:pPr>
    <w:rPr>
      <w:sz w:val="20"/>
    </w:rPr>
  </w:style>
  <w:style w:styleId="Style_155_ch" w:type="character">
    <w:name w:val="xl176"/>
    <w:basedOn w:val="Style_10_ch"/>
    <w:link w:val="Style_155"/>
    <w:rPr>
      <w:sz w:val="20"/>
    </w:rPr>
  </w:style>
  <w:style w:styleId="Style_156" w:type="paragraph">
    <w:name w:val="Символ нумерации"/>
    <w:link w:val="Style_156_ch"/>
  </w:style>
  <w:style w:styleId="Style_156_ch" w:type="character">
    <w:name w:val="Символ нумерации"/>
    <w:link w:val="Style_156"/>
  </w:style>
  <w:style w:styleId="Style_157" w:type="paragraph">
    <w:name w:val="toc 5"/>
    <w:next w:val="Style_10"/>
    <w:link w:val="Style_15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57_ch" w:type="character">
    <w:name w:val="toc 5"/>
    <w:link w:val="Style_157"/>
    <w:rPr>
      <w:rFonts w:ascii="XO Thames" w:hAnsi="XO Thames"/>
      <w:sz w:val="28"/>
    </w:rPr>
  </w:style>
  <w:style w:styleId="Style_158" w:type="paragraph">
    <w:name w:val="WW8Num12z0"/>
    <w:link w:val="Style_158_ch"/>
    <w:rPr>
      <w:b w:val="1"/>
      <w:sz w:val="24"/>
    </w:rPr>
  </w:style>
  <w:style w:styleId="Style_158_ch" w:type="character">
    <w:name w:val="WW8Num12z0"/>
    <w:link w:val="Style_158"/>
    <w:rPr>
      <w:b w:val="1"/>
      <w:sz w:val="24"/>
    </w:rPr>
  </w:style>
  <w:style w:styleId="Style_159" w:type="paragraph">
    <w:name w:val="Содержимое врезки"/>
    <w:basedOn w:val="Style_37"/>
    <w:link w:val="Style_159_ch"/>
  </w:style>
  <w:style w:styleId="Style_159_ch" w:type="character">
    <w:name w:val="Содержимое врезки"/>
    <w:basedOn w:val="Style_37_ch"/>
    <w:link w:val="Style_159"/>
  </w:style>
  <w:style w:styleId="Style_160" w:type="paragraph">
    <w:name w:val="xl161"/>
    <w:basedOn w:val="Style_10"/>
    <w:link w:val="Style_160_ch"/>
    <w:pPr>
      <w:spacing w:afterAutospacing="on" w:beforeAutospacing="on"/>
      <w:ind/>
      <w:jc w:val="center"/>
    </w:pPr>
    <w:rPr>
      <w:b w:val="1"/>
    </w:rPr>
  </w:style>
  <w:style w:styleId="Style_160_ch" w:type="character">
    <w:name w:val="xl161"/>
    <w:basedOn w:val="Style_10_ch"/>
    <w:link w:val="Style_160"/>
    <w:rPr>
      <w:b w:val="1"/>
    </w:rPr>
  </w:style>
  <w:style w:styleId="Style_161" w:type="paragraph">
    <w:name w:val="font6"/>
    <w:basedOn w:val="Style_10"/>
    <w:link w:val="Style_161_ch"/>
    <w:pPr>
      <w:spacing w:afterAutospacing="on" w:beforeAutospacing="on"/>
      <w:ind/>
    </w:pPr>
    <w:rPr>
      <w:sz w:val="20"/>
    </w:rPr>
  </w:style>
  <w:style w:styleId="Style_161_ch" w:type="character">
    <w:name w:val="font6"/>
    <w:basedOn w:val="Style_10_ch"/>
    <w:link w:val="Style_161"/>
    <w:rPr>
      <w:sz w:val="20"/>
    </w:rPr>
  </w:style>
  <w:style w:styleId="Style_162" w:type="paragraph">
    <w:name w:val="Знак Знак3"/>
    <w:link w:val="Style_162_ch"/>
  </w:style>
  <w:style w:styleId="Style_162_ch" w:type="character">
    <w:name w:val="Знак Знак3"/>
    <w:link w:val="Style_162"/>
  </w:style>
  <w:style w:styleId="Style_163" w:type="paragraph">
    <w:name w:val="xl157"/>
    <w:basedOn w:val="Style_10"/>
    <w:link w:val="Style_163_ch"/>
    <w:pPr>
      <w:spacing w:afterAutospacing="on" w:beforeAutospacing="on"/>
      <w:ind/>
    </w:pPr>
    <w:rPr>
      <w:sz w:val="20"/>
    </w:rPr>
  </w:style>
  <w:style w:styleId="Style_163_ch" w:type="character">
    <w:name w:val="xl157"/>
    <w:basedOn w:val="Style_10_ch"/>
    <w:link w:val="Style_163"/>
    <w:rPr>
      <w:sz w:val="20"/>
    </w:rPr>
  </w:style>
  <w:style w:styleId="Style_164" w:type="paragraph">
    <w:name w:val="xl129"/>
    <w:basedOn w:val="Style_10"/>
    <w:link w:val="Style_164_ch"/>
    <w:pPr>
      <w:spacing w:afterAutospacing="on" w:beforeAutospacing="on"/>
      <w:ind/>
    </w:pPr>
    <w:rPr>
      <w:sz w:val="20"/>
    </w:rPr>
  </w:style>
  <w:style w:styleId="Style_164_ch" w:type="character">
    <w:name w:val="xl129"/>
    <w:basedOn w:val="Style_10_ch"/>
    <w:link w:val="Style_164"/>
    <w:rPr>
      <w:sz w:val="20"/>
    </w:rPr>
  </w:style>
  <w:style w:styleId="Style_165" w:type="paragraph">
    <w:name w:val="xl173"/>
    <w:basedOn w:val="Style_10"/>
    <w:link w:val="Style_165_ch"/>
    <w:pPr>
      <w:spacing w:afterAutospacing="on" w:beforeAutospacing="on"/>
      <w:ind/>
    </w:pPr>
    <w:rPr>
      <w:sz w:val="16"/>
    </w:rPr>
  </w:style>
  <w:style w:styleId="Style_165_ch" w:type="character">
    <w:name w:val="xl173"/>
    <w:basedOn w:val="Style_10_ch"/>
    <w:link w:val="Style_165"/>
    <w:rPr>
      <w:sz w:val="16"/>
    </w:rPr>
  </w:style>
  <w:style w:styleId="Style_166" w:type="paragraph">
    <w:name w:val="Название2"/>
    <w:basedOn w:val="Style_10"/>
    <w:link w:val="Style_166_ch"/>
    <w:pPr>
      <w:spacing w:after="120" w:before="120"/>
      <w:ind/>
    </w:pPr>
    <w:rPr>
      <w:rFonts w:ascii="Arial" w:hAnsi="Arial"/>
      <w:i w:val="1"/>
      <w:sz w:val="20"/>
    </w:rPr>
  </w:style>
  <w:style w:styleId="Style_166_ch" w:type="character">
    <w:name w:val="Название2"/>
    <w:basedOn w:val="Style_10_ch"/>
    <w:link w:val="Style_166"/>
    <w:rPr>
      <w:rFonts w:ascii="Arial" w:hAnsi="Arial"/>
      <w:i w:val="1"/>
      <w:sz w:val="20"/>
    </w:rPr>
  </w:style>
  <w:style w:styleId="Style_167" w:type="paragraph">
    <w:name w:val="xl158"/>
    <w:basedOn w:val="Style_10"/>
    <w:link w:val="Style_167_ch"/>
    <w:pPr>
      <w:spacing w:afterAutospacing="on" w:beforeAutospacing="on"/>
      <w:ind/>
    </w:pPr>
    <w:rPr>
      <w:sz w:val="20"/>
    </w:rPr>
  </w:style>
  <w:style w:styleId="Style_167_ch" w:type="character">
    <w:name w:val="xl158"/>
    <w:basedOn w:val="Style_10_ch"/>
    <w:link w:val="Style_167"/>
    <w:rPr>
      <w:sz w:val="20"/>
    </w:rPr>
  </w:style>
  <w:style w:styleId="Style_168" w:type="paragraph">
    <w:name w:val="font8"/>
    <w:basedOn w:val="Style_10"/>
    <w:link w:val="Style_168_ch"/>
    <w:pPr>
      <w:spacing w:afterAutospacing="on" w:beforeAutospacing="on"/>
      <w:ind/>
    </w:pPr>
    <w:rPr>
      <w:i w:val="1"/>
      <w:sz w:val="20"/>
    </w:rPr>
  </w:style>
  <w:style w:styleId="Style_168_ch" w:type="character">
    <w:name w:val="font8"/>
    <w:basedOn w:val="Style_10_ch"/>
    <w:link w:val="Style_168"/>
    <w:rPr>
      <w:i w:val="1"/>
      <w:sz w:val="20"/>
    </w:rPr>
  </w:style>
  <w:style w:styleId="Style_169" w:type="paragraph">
    <w:name w:val="xl177"/>
    <w:basedOn w:val="Style_10"/>
    <w:link w:val="Style_169_ch"/>
    <w:pPr>
      <w:spacing w:afterAutospacing="on" w:beforeAutospacing="on"/>
      <w:ind/>
    </w:pPr>
    <w:rPr>
      <w:sz w:val="20"/>
    </w:rPr>
  </w:style>
  <w:style w:styleId="Style_169_ch" w:type="character">
    <w:name w:val="xl177"/>
    <w:basedOn w:val="Style_10_ch"/>
    <w:link w:val="Style_169"/>
    <w:rPr>
      <w:sz w:val="20"/>
    </w:rPr>
  </w:style>
  <w:style w:styleId="Style_170" w:type="paragraph">
    <w:name w:val="xl189"/>
    <w:basedOn w:val="Style_10"/>
    <w:link w:val="Style_170_ch"/>
    <w:pPr>
      <w:spacing w:afterAutospacing="on" w:beforeAutospacing="on"/>
      <w:ind/>
    </w:pPr>
    <w:rPr>
      <w:sz w:val="20"/>
    </w:rPr>
  </w:style>
  <w:style w:styleId="Style_170_ch" w:type="character">
    <w:name w:val="xl189"/>
    <w:basedOn w:val="Style_10_ch"/>
    <w:link w:val="Style_170"/>
    <w:rPr>
      <w:sz w:val="20"/>
    </w:rPr>
  </w:style>
  <w:style w:styleId="Style_171" w:type="paragraph">
    <w:name w:val="Subtitle"/>
    <w:next w:val="Style_10"/>
    <w:link w:val="Style_17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1_ch" w:type="character">
    <w:name w:val="Subtitle"/>
    <w:link w:val="Style_171"/>
    <w:rPr>
      <w:rFonts w:ascii="XO Thames" w:hAnsi="XO Thames"/>
      <w:i w:val="1"/>
      <w:sz w:val="24"/>
    </w:rPr>
  </w:style>
  <w:style w:styleId="Style_172" w:type="paragraph">
    <w:name w:val="xl142"/>
    <w:basedOn w:val="Style_10"/>
    <w:link w:val="Style_172_ch"/>
    <w:pPr>
      <w:spacing w:afterAutospacing="on" w:beforeAutospacing="on"/>
      <w:ind/>
      <w:jc w:val="center"/>
    </w:pPr>
    <w:rPr>
      <w:sz w:val="20"/>
    </w:rPr>
  </w:style>
  <w:style w:styleId="Style_172_ch" w:type="character">
    <w:name w:val="xl142"/>
    <w:basedOn w:val="Style_10_ch"/>
    <w:link w:val="Style_172"/>
    <w:rPr>
      <w:sz w:val="20"/>
    </w:rPr>
  </w:style>
  <w:style w:styleId="Style_173" w:type="paragraph">
    <w:name w:val="xl123"/>
    <w:basedOn w:val="Style_10"/>
    <w:link w:val="Style_173_ch"/>
    <w:pPr>
      <w:spacing w:afterAutospacing="on" w:beforeAutospacing="on"/>
      <w:ind/>
    </w:pPr>
    <w:rPr>
      <w:sz w:val="20"/>
    </w:rPr>
  </w:style>
  <w:style w:styleId="Style_173_ch" w:type="character">
    <w:name w:val="xl123"/>
    <w:basedOn w:val="Style_10_ch"/>
    <w:link w:val="Style_173"/>
    <w:rPr>
      <w:sz w:val="20"/>
    </w:rPr>
  </w:style>
  <w:style w:styleId="Style_1" w:type="paragraph">
    <w:name w:val="footer"/>
    <w:basedOn w:val="Style_10"/>
    <w:link w:val="Style_1_ch"/>
    <w:pPr>
      <w:tabs>
        <w:tab w:leader="none" w:pos="4819" w:val="center"/>
        <w:tab w:leader="none" w:pos="9638" w:val="right"/>
      </w:tabs>
      <w:ind/>
    </w:pPr>
  </w:style>
  <w:style w:styleId="Style_1_ch" w:type="character">
    <w:name w:val="footer"/>
    <w:basedOn w:val="Style_10_ch"/>
    <w:link w:val="Style_1"/>
  </w:style>
  <w:style w:styleId="Style_174" w:type="paragraph">
    <w:name w:val="Intense Emphasis"/>
    <w:link w:val="Style_174_ch"/>
    <w:rPr>
      <w:b w:val="1"/>
    </w:rPr>
  </w:style>
  <w:style w:styleId="Style_174_ch" w:type="character">
    <w:name w:val="Intense Emphasis"/>
    <w:link w:val="Style_174"/>
    <w:rPr>
      <w:b w:val="1"/>
    </w:rPr>
  </w:style>
  <w:style w:styleId="Style_175" w:type="paragraph">
    <w:name w:val="Title"/>
    <w:next w:val="Style_10"/>
    <w:link w:val="Style_17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75_ch" w:type="character">
    <w:name w:val="Title"/>
    <w:link w:val="Style_175"/>
    <w:rPr>
      <w:rFonts w:ascii="XO Thames" w:hAnsi="XO Thames"/>
      <w:b w:val="1"/>
      <w:caps w:val="1"/>
      <w:sz w:val="40"/>
    </w:rPr>
  </w:style>
  <w:style w:styleId="Style_176" w:type="paragraph">
    <w:name w:val="xl193"/>
    <w:basedOn w:val="Style_10"/>
    <w:link w:val="Style_176_ch"/>
    <w:pPr>
      <w:spacing w:afterAutospacing="on" w:beforeAutospacing="on"/>
      <w:ind/>
    </w:pPr>
  </w:style>
  <w:style w:styleId="Style_176_ch" w:type="character">
    <w:name w:val="xl193"/>
    <w:basedOn w:val="Style_10_ch"/>
    <w:link w:val="Style_176"/>
  </w:style>
  <w:style w:styleId="Style_177" w:type="paragraph">
    <w:name w:val="heading 4"/>
    <w:next w:val="Style_10"/>
    <w:link w:val="Style_17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77_ch" w:type="character">
    <w:name w:val="heading 4"/>
    <w:link w:val="Style_177"/>
    <w:rPr>
      <w:rFonts w:ascii="XO Thames" w:hAnsi="XO Thames"/>
      <w:b w:val="1"/>
      <w:sz w:val="24"/>
    </w:rPr>
  </w:style>
  <w:style w:styleId="Style_178" w:type="paragraph">
    <w:name w:val="WW8Num11z0"/>
    <w:link w:val="Style_178_ch"/>
    <w:rPr>
      <w:b w:val="1"/>
      <w:sz w:val="24"/>
    </w:rPr>
  </w:style>
  <w:style w:styleId="Style_178_ch" w:type="character">
    <w:name w:val="WW8Num11z0"/>
    <w:link w:val="Style_178"/>
    <w:rPr>
      <w:b w:val="1"/>
      <w:sz w:val="24"/>
    </w:rPr>
  </w:style>
  <w:style w:styleId="Style_179" w:type="paragraph">
    <w:name w:val="Balloon Text"/>
    <w:basedOn w:val="Style_10"/>
    <w:link w:val="Style_179_ch"/>
    <w:rPr>
      <w:rFonts w:ascii="Tahoma" w:hAnsi="Tahoma"/>
      <w:sz w:val="16"/>
    </w:rPr>
  </w:style>
  <w:style w:styleId="Style_179_ch" w:type="character">
    <w:name w:val="Balloon Text"/>
    <w:basedOn w:val="Style_10_ch"/>
    <w:link w:val="Style_179"/>
    <w:rPr>
      <w:rFonts w:ascii="Tahoma" w:hAnsi="Tahoma"/>
      <w:sz w:val="16"/>
    </w:rPr>
  </w:style>
  <w:style w:styleId="Style_180" w:type="paragraph">
    <w:name w:val="xl110"/>
    <w:basedOn w:val="Style_10"/>
    <w:link w:val="Style_180_ch"/>
    <w:pPr>
      <w:spacing w:afterAutospacing="on" w:beforeAutospacing="on"/>
      <w:ind/>
    </w:pPr>
  </w:style>
  <w:style w:styleId="Style_180_ch" w:type="character">
    <w:name w:val="xl110"/>
    <w:basedOn w:val="Style_10_ch"/>
    <w:link w:val="Style_180"/>
  </w:style>
  <w:style w:styleId="Style_181" w:type="paragraph">
    <w:name w:val="xl113"/>
    <w:basedOn w:val="Style_10"/>
    <w:link w:val="Style_181_ch"/>
    <w:pPr>
      <w:spacing w:afterAutospacing="on" w:beforeAutospacing="on"/>
      <w:ind/>
    </w:pPr>
  </w:style>
  <w:style w:styleId="Style_181_ch" w:type="character">
    <w:name w:val="xl113"/>
    <w:basedOn w:val="Style_10_ch"/>
    <w:link w:val="Style_181"/>
  </w:style>
  <w:style w:styleId="Style_182" w:type="paragraph">
    <w:name w:val="heading 2"/>
    <w:basedOn w:val="Style_10"/>
    <w:next w:val="Style_10"/>
    <w:link w:val="Style_182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182_ch" w:type="character">
    <w:name w:val="heading 2"/>
    <w:basedOn w:val="Style_10_ch"/>
    <w:link w:val="Style_182"/>
    <w:rPr>
      <w:rFonts w:ascii="Cambria" w:hAnsi="Cambria"/>
      <w:b w:val="1"/>
      <w:i w:val="1"/>
      <w:sz w:val="28"/>
    </w:rPr>
  </w:style>
  <w:style w:styleId="Style_183" w:type="paragraph">
    <w:name w:val="xl182"/>
    <w:basedOn w:val="Style_10"/>
    <w:link w:val="Style_183_ch"/>
    <w:pPr>
      <w:spacing w:afterAutospacing="on" w:beforeAutospacing="on"/>
      <w:ind/>
      <w:jc w:val="center"/>
    </w:pPr>
    <w:rPr>
      <w:sz w:val="20"/>
    </w:rPr>
  </w:style>
  <w:style w:styleId="Style_183_ch" w:type="character">
    <w:name w:val="xl182"/>
    <w:basedOn w:val="Style_10_ch"/>
    <w:link w:val="Style_183"/>
    <w:rPr>
      <w:sz w:val="20"/>
    </w:rPr>
  </w:style>
  <w:style w:styleId="Style_184" w:type="paragraph">
    <w:name w:val="xl164"/>
    <w:basedOn w:val="Style_10"/>
    <w:link w:val="Style_184_ch"/>
    <w:pPr>
      <w:spacing w:afterAutospacing="on" w:beforeAutospacing="on"/>
      <w:ind/>
    </w:pPr>
    <w:rPr>
      <w:b w:val="1"/>
      <w:sz w:val="20"/>
    </w:rPr>
  </w:style>
  <w:style w:styleId="Style_184_ch" w:type="character">
    <w:name w:val="xl164"/>
    <w:basedOn w:val="Style_10_ch"/>
    <w:link w:val="Style_184"/>
    <w:rPr>
      <w:b w:val="1"/>
      <w:sz w:val="20"/>
    </w:rPr>
  </w:style>
  <w:style w:styleId="Style_185" w:type="paragraph">
    <w:name w:val="WW8Num15z1"/>
    <w:link w:val="Style_185_ch"/>
    <w:rPr>
      <w:b w:val="0"/>
      <w:sz w:val="28"/>
    </w:rPr>
  </w:style>
  <w:style w:styleId="Style_185_ch" w:type="character">
    <w:name w:val="WW8Num15z1"/>
    <w:link w:val="Style_185"/>
    <w:rPr>
      <w:b w:val="0"/>
      <w:sz w:val="28"/>
    </w:rPr>
  </w:style>
  <w:style w:styleId="Style_186" w:type="paragraph">
    <w:name w:val="xl116"/>
    <w:basedOn w:val="Style_10"/>
    <w:link w:val="Style_186_ch"/>
    <w:pPr>
      <w:spacing w:afterAutospacing="on" w:beforeAutospacing="on"/>
      <w:ind/>
    </w:pPr>
  </w:style>
  <w:style w:styleId="Style_186_ch" w:type="character">
    <w:name w:val="xl116"/>
    <w:basedOn w:val="Style_10_ch"/>
    <w:link w:val="Style_186"/>
  </w:style>
  <w:style w:styleId="Style_187" w:type="paragraph">
    <w:name w:val="font5"/>
    <w:basedOn w:val="Style_10"/>
    <w:link w:val="Style_187_ch"/>
    <w:pPr>
      <w:spacing w:afterAutospacing="on" w:beforeAutospacing="on"/>
      <w:ind/>
    </w:pPr>
  </w:style>
  <w:style w:styleId="Style_187_ch" w:type="character">
    <w:name w:val="font5"/>
    <w:basedOn w:val="Style_10_ch"/>
    <w:link w:val="Style_187"/>
  </w:style>
  <w:style w:styleId="Style_188" w:type="paragraph">
    <w:name w:val="xl200"/>
    <w:basedOn w:val="Style_10"/>
    <w:link w:val="Style_188_ch"/>
    <w:pPr>
      <w:spacing w:afterAutospacing="on" w:beforeAutospacing="on"/>
      <w:ind/>
    </w:pPr>
  </w:style>
  <w:style w:styleId="Style_188_ch" w:type="character">
    <w:name w:val="xl200"/>
    <w:basedOn w:val="Style_10_ch"/>
    <w:link w:val="Style_188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footer5.xml" Type="http://schemas.openxmlformats.org/officeDocument/2006/relationships/foot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2" Target="numbering.xml" Type="http://schemas.openxmlformats.org/officeDocument/2006/relationships/numbering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2023-12-05T12:03:20Z</dcterms:modified>
</cp:coreProperties>
</file>