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4"/>
        <w:tblLayout w:type="fixed"/>
      </w:tblPr>
      <w:tblGrid>
        <w:gridCol w:w="6408"/>
        <w:gridCol w:w="3420"/>
      </w:tblGrid>
      <w:tr>
        <w:tc>
          <w:tcPr>
            <w:tcW w:type="dxa" w:w="6408"/>
          </w:tcPr>
          <w:p w14:paraId="03000000">
            <w:pPr>
              <w:widowControl w:val="0"/>
              <w:ind/>
              <w:rPr>
                <w:color w:val="000000"/>
                <w:sz w:val="28"/>
              </w:rPr>
            </w:pPr>
          </w:p>
        </w:tc>
        <w:tc>
          <w:tcPr>
            <w:tcW w:type="dxa" w:w="3420"/>
          </w:tcPr>
          <w:p w14:paraId="04000000">
            <w:pPr>
              <w:tabs>
                <w:tab w:leader="none" w:pos="4875" w:val="center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</w:tabs>
              <w:ind/>
              <w:jc w:val="right"/>
              <w:rPr>
                <w:sz w:val="28"/>
              </w:rPr>
            </w:pPr>
          </w:p>
        </w:tc>
      </w:tr>
    </w:tbl>
    <w:p w14:paraId="05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center"/>
        <w:rPr>
          <w:b w:val="1"/>
        </w:rPr>
      </w:pPr>
      <w:r>
        <w:rPr>
          <w:b w:val="1"/>
        </w:rPr>
        <w:drawing>
          <wp:inline>
            <wp:extent cx="662178" cy="86118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2178" cy="861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center"/>
        <w:rPr>
          <w:b w:val="1"/>
        </w:rPr>
      </w:pPr>
    </w:p>
    <w:p w14:paraId="07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center"/>
        <w:rPr>
          <w:color w:val="000000"/>
          <w:sz w:val="32"/>
        </w:rPr>
      </w:pPr>
      <w:r>
        <w:rPr>
          <w:b w:val="1"/>
          <w:sz w:val="32"/>
        </w:rPr>
        <w:t>Российская Федерация</w:t>
      </w:r>
    </w:p>
    <w:p w14:paraId="08000000">
      <w:pPr>
        <w:ind/>
        <w:jc w:val="center"/>
        <w:rPr>
          <w:rFonts w:ascii="Times New Roman CYR" w:hAnsi="Times New Roman CYR"/>
          <w:b w:val="1"/>
          <w:sz w:val="32"/>
        </w:rPr>
      </w:pPr>
      <w:r>
        <w:rPr>
          <w:rFonts w:ascii="Times New Roman CYR" w:hAnsi="Times New Roman CYR"/>
          <w:b w:val="1"/>
          <w:sz w:val="32"/>
        </w:rPr>
        <w:t>Ростовская область</w:t>
      </w:r>
    </w:p>
    <w:p w14:paraId="09000000">
      <w:pPr>
        <w:ind/>
        <w:jc w:val="center"/>
        <w:rPr>
          <w:b w:val="1"/>
        </w:rPr>
      </w:pPr>
      <w:r>
        <w:rPr>
          <w:rFonts w:ascii="Times New Roman CYR" w:hAnsi="Times New Roman CYR"/>
          <w:b w:val="1"/>
          <w:sz w:val="32"/>
        </w:rPr>
        <w:t xml:space="preserve">Собрание депутатов Песчанокопского района </w:t>
      </w:r>
    </w:p>
    <w:p w14:paraId="0A000000">
      <w:pPr>
        <w:rPr>
          <w:b w:val="1"/>
          <w:sz w:val="18"/>
        </w:rPr>
      </w:pPr>
    </w:p>
    <w:p w14:paraId="0B000000">
      <w:pPr>
        <w:pStyle w:val="Style_5"/>
        <w:ind/>
        <w:jc w:val="center"/>
        <w:rPr>
          <w:color w:val="000000"/>
        </w:rPr>
      </w:pPr>
      <w:r>
        <w:rPr>
          <w:color w:val="000000"/>
        </w:rPr>
        <w:t>РЕШЕНИЕ</w:t>
      </w:r>
    </w:p>
    <w:p w14:paraId="0C000000">
      <w:pPr>
        <w:tabs>
          <w:tab w:leader="none" w:pos="1701" w:val="center"/>
        </w:tabs>
        <w:ind/>
      </w:pPr>
    </w:p>
    <w:p w14:paraId="0D000000">
      <w:pPr>
        <w:tabs>
          <w:tab w:leader="none" w:pos="1701" w:val="center"/>
        </w:tabs>
        <w:ind/>
        <w:rPr>
          <w:color w:val="000000"/>
          <w:sz w:val="28"/>
        </w:rPr>
      </w:pPr>
      <w:r>
        <w:rPr>
          <w:sz w:val="28"/>
        </w:rPr>
        <w:t>________2021</w:t>
      </w:r>
      <w:r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 xml:space="preserve">   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№ </w:t>
      </w:r>
      <w:r>
        <w:rPr>
          <w:sz w:val="28"/>
        </w:rPr>
        <w:t>___</w:t>
      </w:r>
    </w:p>
    <w:p w14:paraId="0E000000">
      <w:pPr>
        <w:spacing w:line="204" w:lineRule="auto"/>
        <w:ind w:right="5102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О рассмотрении </w:t>
      </w:r>
      <w:r>
        <w:rPr>
          <w:color w:val="000000"/>
          <w:spacing w:val="-1"/>
          <w:sz w:val="28"/>
        </w:rPr>
        <w:t>п</w:t>
      </w:r>
      <w:r>
        <w:rPr>
          <w:color w:val="000000"/>
          <w:spacing w:val="-1"/>
          <w:sz w:val="28"/>
        </w:rPr>
        <w:t>роекта бюджета Песчанокопского района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на 202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 и </w:t>
      </w:r>
      <w:r>
        <w:rPr>
          <w:color w:val="000000"/>
          <w:sz w:val="28"/>
        </w:rPr>
        <w:t>на плановый период 202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и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годов и </w:t>
      </w:r>
      <w:r>
        <w:rPr>
          <w:color w:val="000000"/>
          <w:sz w:val="28"/>
        </w:rPr>
        <w:t>назначении даты проведения публичных слушаний  по проекту решения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Собрания депутатов Песчанокопского района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«Об утверждении бюджет</w:t>
      </w:r>
      <w:r>
        <w:rPr>
          <w:color w:val="000000"/>
          <w:sz w:val="28"/>
        </w:rPr>
        <w:t>а Песчанокопского района на 202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год</w:t>
      </w:r>
      <w:r>
        <w:rPr>
          <w:color w:val="000000"/>
          <w:sz w:val="28"/>
        </w:rPr>
        <w:t xml:space="preserve"> и на плановый период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и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годов</w:t>
      </w:r>
      <w:r>
        <w:rPr>
          <w:color w:val="000000"/>
          <w:sz w:val="28"/>
        </w:rPr>
        <w:t xml:space="preserve">» </w:t>
      </w:r>
    </w:p>
    <w:p w14:paraId="0F000000">
      <w:pPr>
        <w:spacing w:before="5" w:line="204" w:lineRule="auto"/>
        <w:ind/>
        <w:rPr>
          <w:color w:val="000000"/>
          <w:sz w:val="28"/>
        </w:rPr>
      </w:pPr>
    </w:p>
    <w:p w14:paraId="10000000">
      <w:pPr>
        <w:spacing w:before="288" w:line="204" w:lineRule="auto"/>
        <w:ind w:firstLine="709" w:right="14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В соответствии с решением Собрания депутатов Песчанокопского района от 26.09.2007</w:t>
      </w:r>
      <w:r>
        <w:rPr>
          <w:color w:val="000000"/>
          <w:spacing w:val="5"/>
          <w:sz w:val="28"/>
        </w:rPr>
        <w:t>г.</w:t>
      </w:r>
      <w:r>
        <w:rPr>
          <w:color w:val="000000"/>
          <w:sz w:val="28"/>
        </w:rPr>
        <w:t xml:space="preserve"> № 207 «Об утверждении Положения «О бюджетном процессе в Песчанокопском </w:t>
      </w:r>
      <w:r>
        <w:rPr>
          <w:color w:val="000000"/>
          <w:spacing w:val="7"/>
          <w:sz w:val="28"/>
        </w:rPr>
        <w:t xml:space="preserve">районе», </w:t>
      </w:r>
      <w:r>
        <w:rPr>
          <w:color w:val="000000"/>
          <w:sz w:val="28"/>
        </w:rPr>
        <w:t xml:space="preserve">решением Собрания депутатов </w:t>
      </w:r>
      <w:r>
        <w:rPr>
          <w:color w:val="000000"/>
          <w:sz w:val="28"/>
        </w:rPr>
        <w:t>Песчанокопского района  от 25.06.2018</w:t>
      </w:r>
      <w:r>
        <w:rPr>
          <w:color w:val="000000"/>
          <w:sz w:val="28"/>
        </w:rPr>
        <w:t>г.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 xml:space="preserve">Об утверждении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оложения о </w:t>
      </w:r>
      <w:r>
        <w:rPr>
          <w:color w:val="000000"/>
          <w:sz w:val="28"/>
        </w:rPr>
        <w:t>публичных слушаниях, общественных обсуждениях на территории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</w:t>
      </w:r>
      <w:r>
        <w:rPr>
          <w:color w:val="000000"/>
          <w:sz w:val="28"/>
        </w:rPr>
        <w:t xml:space="preserve"> образовании «Песчанокопский район», Федеральным законом от 06.10.2003 № 131 ФЗ «Об общих принципах организации местного самоуправления в Российской Федерации», </w:t>
      </w:r>
      <w:r>
        <w:rPr>
          <w:sz w:val="28"/>
        </w:rPr>
        <w:t>руководствуясь Бюджетным Кодексом Российской Федерации, Уставом муниципального образования</w:t>
      </w:r>
      <w:r>
        <w:rPr>
          <w:color w:val="000000"/>
          <w:sz w:val="28"/>
        </w:rPr>
        <w:t xml:space="preserve"> «Песчанокопский район», Собрание депутатов Песчанокопского района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</w:p>
    <w:p w14:paraId="11000000">
      <w:pPr>
        <w:spacing w:line="204" w:lineRule="auto"/>
        <w:ind w:right="1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12000000">
      <w:pPr>
        <w:spacing w:line="204" w:lineRule="auto"/>
        <w:ind w:firstLine="0" w:left="730"/>
        <w:jc w:val="center"/>
        <w:rPr>
          <w:b w:val="1"/>
          <w:color w:val="000000"/>
          <w:spacing w:val="-3"/>
          <w:sz w:val="28"/>
        </w:rPr>
      </w:pPr>
      <w:r>
        <w:rPr>
          <w:b w:val="1"/>
          <w:color w:val="000000"/>
          <w:spacing w:val="-3"/>
          <w:sz w:val="28"/>
        </w:rPr>
        <w:t>РЕШИЛО:</w:t>
      </w:r>
    </w:p>
    <w:p w14:paraId="13000000">
      <w:pPr>
        <w:spacing w:line="204" w:lineRule="auto"/>
        <w:ind w:firstLine="0" w:left="730"/>
        <w:jc w:val="center"/>
        <w:rPr>
          <w:b w:val="1"/>
          <w:color w:val="000000"/>
          <w:spacing w:val="-3"/>
          <w:sz w:val="28"/>
        </w:rPr>
      </w:pPr>
    </w:p>
    <w:p w14:paraId="14000000">
      <w:pPr>
        <w:widowControl w:val="0"/>
        <w:tabs>
          <w:tab w:leader="none" w:pos="0" w:val="left"/>
          <w:tab w:leader="none" w:pos="1027" w:val="left"/>
        </w:tabs>
        <w:spacing w:line="204" w:lineRule="auto"/>
        <w:ind w:firstLine="739"/>
        <w:jc w:val="both"/>
        <w:rPr>
          <w:sz w:val="28"/>
        </w:rPr>
      </w:pPr>
      <w:r>
        <w:rPr>
          <w:spacing w:val="1"/>
          <w:sz w:val="28"/>
        </w:rPr>
        <w:t xml:space="preserve">1. </w:t>
      </w:r>
      <w:r>
        <w:rPr>
          <w:spacing w:val="1"/>
          <w:sz w:val="28"/>
        </w:rPr>
        <w:t xml:space="preserve">Принять к рассмотрению проект решения Собрания депутатов Песчанокопского </w:t>
      </w:r>
      <w:r>
        <w:rPr>
          <w:sz w:val="28"/>
        </w:rPr>
        <w:t>района «Об утверждении бюджета П</w:t>
      </w:r>
      <w:r>
        <w:rPr>
          <w:sz w:val="28"/>
        </w:rPr>
        <w:t>есчанокопского района на 202</w:t>
      </w:r>
      <w:r>
        <w:rPr>
          <w:sz w:val="28"/>
        </w:rPr>
        <w:t>2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</w:t>
      </w:r>
      <w:r>
        <w:rPr>
          <w:sz w:val="28"/>
        </w:rPr>
        <w:t>» (приложение 1).</w:t>
      </w:r>
    </w:p>
    <w:p w14:paraId="15000000">
      <w:pPr>
        <w:widowControl w:val="0"/>
        <w:tabs>
          <w:tab w:leader="none" w:pos="0" w:val="left"/>
          <w:tab w:leader="none" w:pos="1027" w:val="left"/>
        </w:tabs>
        <w:spacing w:line="204" w:lineRule="auto"/>
        <w:ind w:firstLine="739"/>
        <w:jc w:val="both"/>
        <w:rPr>
          <w:sz w:val="28"/>
        </w:rPr>
      </w:pPr>
      <w:r>
        <w:rPr>
          <w:spacing w:val="1"/>
          <w:sz w:val="28"/>
        </w:rPr>
        <w:t xml:space="preserve">2. </w:t>
      </w:r>
      <w:r>
        <w:rPr>
          <w:spacing w:val="1"/>
          <w:sz w:val="28"/>
        </w:rPr>
        <w:t>Опубликовать проект решения Собрания депутатов Песчанокопского района «</w:t>
      </w:r>
      <w:r>
        <w:rPr>
          <w:spacing w:val="1"/>
          <w:sz w:val="28"/>
        </w:rPr>
        <w:t xml:space="preserve">Об утверждении </w:t>
      </w:r>
      <w:r>
        <w:rPr>
          <w:sz w:val="28"/>
        </w:rPr>
        <w:t>бюдже</w:t>
      </w:r>
      <w:r>
        <w:rPr>
          <w:sz w:val="28"/>
        </w:rPr>
        <w:t>та Песчанокопского района на 202</w:t>
      </w:r>
      <w:r>
        <w:rPr>
          <w:sz w:val="28"/>
        </w:rPr>
        <w:t>2</w:t>
      </w:r>
      <w:r>
        <w:rPr>
          <w:sz w:val="28"/>
        </w:rPr>
        <w:t xml:space="preserve"> год и на плановый п</w:t>
      </w:r>
      <w:r>
        <w:rPr>
          <w:sz w:val="28"/>
        </w:rPr>
        <w:t xml:space="preserve">ериод </w:t>
      </w:r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годов</w:t>
      </w:r>
      <w:r>
        <w:rPr>
          <w:sz w:val="28"/>
        </w:rPr>
        <w:t>» в вестнике Администрации Песчанокопского района «Район официальный» и разместить на официальном сайте Администрации Песчанокопского района.</w:t>
      </w:r>
    </w:p>
    <w:p w14:paraId="16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before="5" w:line="204" w:lineRule="auto"/>
        <w:ind w:firstLine="739"/>
        <w:jc w:val="both"/>
        <w:rPr>
          <w:sz w:val="28"/>
        </w:rPr>
      </w:pPr>
      <w:r>
        <w:rPr>
          <w:spacing w:val="8"/>
          <w:sz w:val="28"/>
        </w:rPr>
        <w:t xml:space="preserve"> </w:t>
      </w:r>
      <w:r>
        <w:rPr>
          <w:spacing w:val="8"/>
          <w:sz w:val="28"/>
        </w:rPr>
        <w:t xml:space="preserve">Назначить публичные слушания по проекту решения Собрания депутатов </w:t>
      </w:r>
      <w:r>
        <w:rPr>
          <w:spacing w:val="7"/>
          <w:sz w:val="28"/>
        </w:rPr>
        <w:t>Песчаноко</w:t>
      </w:r>
      <w:r>
        <w:rPr>
          <w:spacing w:val="7"/>
          <w:sz w:val="28"/>
        </w:rPr>
        <w:t>пского района «Об утверждении бюджета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годо</w:t>
      </w:r>
      <w:r>
        <w:rPr>
          <w:sz w:val="28"/>
        </w:rPr>
        <w:t>в</w:t>
      </w:r>
      <w:r>
        <w:rPr>
          <w:sz w:val="28"/>
        </w:rPr>
        <w:t xml:space="preserve">» на  </w:t>
      </w:r>
      <w:r>
        <w:rPr>
          <w:sz w:val="28"/>
        </w:rPr>
        <w:t>0</w:t>
      </w:r>
      <w:r>
        <w:rPr>
          <w:sz w:val="28"/>
        </w:rPr>
        <w:t>7</w:t>
      </w:r>
      <w:r>
        <w:rPr>
          <w:sz w:val="28"/>
        </w:rPr>
        <w:t xml:space="preserve"> дека</w:t>
      </w:r>
      <w:r>
        <w:rPr>
          <w:sz w:val="28"/>
        </w:rPr>
        <w:t>бря 20</w:t>
      </w:r>
      <w:r>
        <w:rPr>
          <w:sz w:val="28"/>
        </w:rPr>
        <w:t>20</w:t>
      </w:r>
      <w:r>
        <w:rPr>
          <w:sz w:val="28"/>
        </w:rPr>
        <w:t xml:space="preserve"> года</w:t>
      </w:r>
      <w:r>
        <w:rPr>
          <w:sz w:val="28"/>
        </w:rPr>
        <w:t xml:space="preserve"> в здании А</w:t>
      </w:r>
      <w:r>
        <w:rPr>
          <w:sz w:val="28"/>
        </w:rPr>
        <w:t>дминистрации Песчанокопского района в 17 час 00 мин., по адресу: ул. Суворова 4, с. Песчанокопское.</w:t>
      </w:r>
    </w:p>
    <w:p w14:paraId="17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before="5" w:line="204" w:lineRule="auto"/>
        <w:ind w:firstLine="739"/>
        <w:jc w:val="both"/>
        <w:rPr>
          <w:sz w:val="28"/>
        </w:rPr>
      </w:pPr>
      <w:r>
        <w:rPr>
          <w:sz w:val="28"/>
        </w:rPr>
        <w:t xml:space="preserve"> Назначить председательствующим </w:t>
      </w:r>
      <w:r>
        <w:rPr>
          <w:sz w:val="28"/>
        </w:rPr>
        <w:t>главу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Апольского И.И.</w:t>
      </w:r>
      <w:r>
        <w:rPr>
          <w:sz w:val="28"/>
        </w:rPr>
        <w:t xml:space="preserve"> </w:t>
      </w:r>
    </w:p>
    <w:p w14:paraId="18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before="5" w:line="204" w:lineRule="auto"/>
        <w:ind w:firstLine="73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Назначить уполномоченным органом за подготовку и</w:t>
      </w:r>
      <w:r>
        <w:rPr>
          <w:sz w:val="28"/>
        </w:rPr>
        <w:t xml:space="preserve"> проведение публичных слушаний  ф</w:t>
      </w:r>
      <w:r>
        <w:rPr>
          <w:sz w:val="28"/>
        </w:rPr>
        <w:t>инансовый отдел Администрации Песчанокоп</w:t>
      </w:r>
      <w:r>
        <w:rPr>
          <w:sz w:val="28"/>
        </w:rPr>
        <w:t>ского района Ростовской области</w:t>
      </w:r>
      <w:r>
        <w:rPr>
          <w:sz w:val="28"/>
        </w:rPr>
        <w:t>.</w:t>
      </w:r>
    </w:p>
    <w:p w14:paraId="19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before="5" w:line="204" w:lineRule="auto"/>
        <w:ind w:firstLine="73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библиотеках Песчанокопского района.</w:t>
      </w:r>
    </w:p>
    <w:p w14:paraId="1A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line="204" w:lineRule="auto"/>
        <w:ind w:firstLine="73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Заключение о результатах публичных слушаний по проекту решения Собрания </w:t>
      </w:r>
      <w:r>
        <w:rPr>
          <w:spacing w:val="4"/>
          <w:sz w:val="28"/>
        </w:rPr>
        <w:t xml:space="preserve">депутатов   Песчанокопского   района «Об утверждении   бюджета   Песчанокопского  района 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</w:t>
      </w:r>
      <w:r>
        <w:rPr>
          <w:sz w:val="28"/>
        </w:rPr>
        <w:t xml:space="preserve">» опубликовать  в </w:t>
      </w:r>
      <w:r>
        <w:rPr>
          <w:sz w:val="28"/>
        </w:rPr>
        <w:t xml:space="preserve">вестнике </w:t>
      </w:r>
      <w:r>
        <w:rPr>
          <w:sz w:val="28"/>
        </w:rPr>
        <w:t>районной газет</w:t>
      </w:r>
      <w:r>
        <w:rPr>
          <w:sz w:val="28"/>
        </w:rPr>
        <w:t>ы</w:t>
      </w:r>
      <w:r>
        <w:rPr>
          <w:sz w:val="28"/>
        </w:rPr>
        <w:t xml:space="preserve"> «Колос» </w:t>
      </w:r>
      <w:r>
        <w:rPr>
          <w:sz w:val="28"/>
        </w:rPr>
        <w:t>и разместить на официальном сайте Администрации Песчанокопского района.</w:t>
      </w:r>
    </w:p>
    <w:p w14:paraId="1B000000">
      <w:pPr>
        <w:widowControl w:val="0"/>
        <w:numPr>
          <w:ilvl w:val="0"/>
          <w:numId w:val="1"/>
        </w:numPr>
        <w:tabs>
          <w:tab w:leader="none" w:pos="0" w:val="left"/>
          <w:tab w:leader="none" w:pos="1018" w:val="left"/>
        </w:tabs>
        <w:spacing w:line="204" w:lineRule="auto"/>
        <w:ind w:firstLine="739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>Настоящее решение вступает в силу после официального опубликования (обнародования).</w:t>
      </w:r>
    </w:p>
    <w:p w14:paraId="1C000000">
      <w:pPr>
        <w:tabs>
          <w:tab w:leader="none" w:pos="0" w:val="left"/>
          <w:tab w:leader="none" w:pos="1114" w:val="left"/>
        </w:tabs>
        <w:spacing w:line="204" w:lineRule="auto"/>
        <w:ind w:firstLine="739"/>
        <w:jc w:val="both"/>
        <w:rPr>
          <w:spacing w:val="-1"/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r>
        <w:rPr>
          <w:spacing w:val="9"/>
          <w:sz w:val="28"/>
        </w:rPr>
        <w:t>Контроль за выполнением решения возложить на постоянную комиссию по</w:t>
      </w:r>
      <w:r>
        <w:rPr>
          <w:spacing w:val="-1"/>
          <w:sz w:val="28"/>
        </w:rPr>
        <w:t xml:space="preserve"> бюджету, налогам и собственности  (Ш.К. Кахриманов</w:t>
      </w:r>
      <w:r>
        <w:rPr>
          <w:spacing w:val="-1"/>
          <w:sz w:val="28"/>
        </w:rPr>
        <w:t>).</w:t>
      </w:r>
      <w:r>
        <w:rPr>
          <w:sz w:val="28"/>
        </w:rPr>
        <w:t xml:space="preserve"> 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14:paraId="20000000">
      <w:pPr>
        <w:rPr>
          <w:sz w:val="28"/>
        </w:rPr>
      </w:pPr>
      <w:r>
        <w:rPr>
          <w:sz w:val="28"/>
        </w:rPr>
        <w:t xml:space="preserve"> глава Песчанокопского района           </w:t>
      </w:r>
      <w:r>
        <w:rPr>
          <w:sz w:val="28"/>
        </w:rPr>
        <w:t xml:space="preserve">                                             </w:t>
      </w:r>
      <w:r>
        <w:rPr>
          <w:sz w:val="28"/>
        </w:rPr>
        <w:t>И.Н. Хребтова</w:t>
      </w:r>
      <w:r>
        <w:rPr>
          <w:sz w:val="28"/>
        </w:rPr>
        <w:t xml:space="preserve">  </w:t>
      </w:r>
      <w:r>
        <w:rPr>
          <w:sz w:val="28"/>
        </w:rPr>
        <w:tab/>
      </w:r>
    </w:p>
    <w:p w14:paraId="21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22000000">
      <w:pPr>
        <w:rPr>
          <w:sz w:val="28"/>
        </w:rPr>
      </w:pPr>
      <w:r>
        <w:rPr>
          <w:sz w:val="28"/>
        </w:rPr>
        <w:t>Решение вносит:</w:t>
      </w:r>
      <w:r>
        <w:rPr>
          <w:sz w:val="28"/>
        </w:rPr>
        <w:t xml:space="preserve"> </w:t>
      </w:r>
    </w:p>
    <w:p w14:paraId="23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 xml:space="preserve">лава </w:t>
      </w:r>
      <w:r>
        <w:rPr>
          <w:sz w:val="28"/>
        </w:rPr>
        <w:t xml:space="preserve">Администрации </w:t>
      </w:r>
    </w:p>
    <w:p w14:paraId="24000000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</w:t>
      </w: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  <w:r>
        <w:rPr>
          <w:sz w:val="28"/>
        </w:rPr>
        <w:t xml:space="preserve">                                    </w:t>
      </w:r>
    </w:p>
    <w:p w14:paraId="2B000000">
      <w:pPr>
        <w:tabs>
          <w:tab w:leader="none" w:pos="4875" w:val="center"/>
          <w:tab w:leader="none" w:pos="8190" w:val="left"/>
        </w:tabs>
        <w:ind/>
        <w:jc w:val="center"/>
      </w:pPr>
      <w:r>
        <w:t xml:space="preserve">                                      </w:t>
      </w:r>
    </w:p>
    <w:p w14:paraId="2C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</w:p>
    <w:p w14:paraId="2D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</w:p>
    <w:p w14:paraId="2E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</w:p>
    <w:p w14:paraId="2F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</w:p>
    <w:p w14:paraId="30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</w:p>
    <w:p w14:paraId="31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sz w:val="28"/>
        </w:rPr>
      </w:pPr>
    </w:p>
    <w:sectPr>
      <w:headerReference r:id="rId1" w:type="default"/>
      <w:footerReference r:id="rId2" w:type="default"/>
      <w:pgSz w:h="16838" w:w="11906"/>
      <w:pgMar w:bottom="1304" w:footer="546" w:gutter="0" w:header="709" w:left="1134" w:right="567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2000000">
    <w:pPr>
      <w:pStyle w:val="Style_3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3"/>
      <w:numFmt w:val="decimal"/>
      <w:lvlText w:val="%1.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ConsPlusNormal"/>
    <w:link w:val="Style_8_ch"/>
    <w:pPr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Normal (Web)"/>
    <w:basedOn w:val="Style_6"/>
    <w:link w:val="Style_10_ch"/>
    <w:pPr>
      <w:spacing w:afterAutospacing="on" w:beforeAutospacing="on"/>
      <w:ind/>
    </w:pPr>
  </w:style>
  <w:style w:styleId="Style_10_ch" w:type="character">
    <w:name w:val="Normal (Web)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15" w:type="paragraph">
    <w:name w:val="List Paragraph"/>
    <w:basedOn w:val="Style_6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6_ch"/>
    <w:link w:val="Style_15"/>
    <w:rPr>
      <w:rFonts w:ascii="Calibri" w:hAnsi="Calibri"/>
      <w:sz w:val="2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5" w:type="paragraph">
    <w:name w:val="heading 1"/>
    <w:basedOn w:val="Style_6"/>
    <w:next w:val="Style_6"/>
    <w:link w:val="Style_5_ch"/>
    <w:uiPriority w:val="9"/>
    <w:qFormat/>
    <w:pPr>
      <w:keepNext w:val="1"/>
      <w:keepLines w:val="1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5_ch" w:type="character">
    <w:name w:val="heading 1"/>
    <w:basedOn w:val="Style_6_ch"/>
    <w:link w:val="Style_5"/>
    <w:rPr>
      <w:rFonts w:ascii="Cambria" w:hAnsi="Cambria"/>
      <w:b w:val="1"/>
      <w:color w:val="365F91"/>
      <w:sz w:val="28"/>
    </w:rPr>
  </w:style>
  <w:style w:styleId="Style_18" w:type="paragraph">
    <w:name w:val="Hyperlink"/>
    <w:basedOn w:val="Style_19"/>
    <w:link w:val="Style_18_ch"/>
    <w:rPr>
      <w:color w:val="0000FF"/>
      <w:u w:val="single"/>
    </w:rPr>
  </w:style>
  <w:style w:styleId="Style_18_ch" w:type="character">
    <w:name w:val="Hyperlink"/>
    <w:basedOn w:val="Style_19_ch"/>
    <w:link w:val="Style_18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6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6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ConsPlusTitle"/>
    <w:link w:val="Style_25_ch"/>
    <w:pPr>
      <w:widowControl w:val="0"/>
      <w:ind/>
    </w:pPr>
    <w:rPr>
      <w:b w:val="1"/>
      <w:sz w:val="24"/>
    </w:rPr>
  </w:style>
  <w:style w:styleId="Style_25_ch" w:type="character">
    <w:name w:val="ConsPlusTitle"/>
    <w:link w:val="Style_25"/>
    <w:rPr>
      <w:b w:val="1"/>
      <w:sz w:val="24"/>
    </w:rPr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6" w:type="paragraph">
    <w:name w:val="toc 5"/>
    <w:next w:val="Style_6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7" w:type="paragraph">
    <w:name w:val="Block Text"/>
    <w:basedOn w:val="Style_6"/>
    <w:link w:val="Style_27_ch"/>
    <w:pPr>
      <w:ind w:firstLine="851" w:left="567" w:right="-1333"/>
      <w:jc w:val="both"/>
    </w:pPr>
    <w:rPr>
      <w:sz w:val="28"/>
    </w:rPr>
  </w:style>
  <w:style w:styleId="Style_27_ch" w:type="character">
    <w:name w:val="Block Text"/>
    <w:basedOn w:val="Style_6_ch"/>
    <w:link w:val="Style_27"/>
    <w:rPr>
      <w:sz w:val="28"/>
    </w:rPr>
  </w:style>
  <w:style w:styleId="Style_28" w:type="paragraph">
    <w:name w:val="Subtitle"/>
    <w:next w:val="Style_6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6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6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6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ConsNormal"/>
    <w:link w:val="Style_33_ch"/>
    <w:pPr>
      <w:widowControl w:val="0"/>
      <w:ind w:firstLine="720" w:right="19772"/>
    </w:pPr>
    <w:rPr>
      <w:rFonts w:ascii="Arial" w:hAnsi="Arial"/>
      <w:sz w:val="40"/>
    </w:rPr>
  </w:style>
  <w:style w:styleId="Style_33_ch" w:type="character">
    <w:name w:val="ConsNormal"/>
    <w:link w:val="Style_33"/>
    <w:rPr>
      <w:rFonts w:ascii="Arial" w:hAnsi="Arial"/>
      <w:sz w:val="40"/>
    </w:rPr>
  </w:style>
  <w:style w:styleId="Style_3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2021-11-08T05:33:17Z</dcterms:modified>
</cp:coreProperties>
</file>