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01" w:rsidRDefault="000B22E7" w:rsidP="000B22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  </w:t>
      </w:r>
      <w:r w:rsidR="00884901">
        <w:rPr>
          <w:rFonts w:ascii="Times New Roman CYR" w:hAnsi="Times New Roman CYR" w:cs="Times New Roman CYR"/>
          <w:sz w:val="26"/>
          <w:szCs w:val="26"/>
        </w:rPr>
        <w:t>УТВЕРЖДЕН: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 CYR" w:hAnsi="Times New Roman CYR" w:cs="Times New Roman CYR"/>
          <w:sz w:val="26"/>
          <w:szCs w:val="26"/>
        </w:rPr>
        <w:t>ОБЩЕСТВЕННЫМ СОВЕТОМ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 CYR" w:hAnsi="Times New Roman CYR" w:cs="Times New Roman CYR"/>
          <w:sz w:val="26"/>
          <w:szCs w:val="26"/>
        </w:rPr>
        <w:t>ПРИ АДМИНИСТРАЦИИ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B22E7">
        <w:rPr>
          <w:rFonts w:ascii="Times New Roman CYR" w:hAnsi="Times New Roman CYR" w:cs="Times New Roman CYR"/>
          <w:sz w:val="26"/>
          <w:szCs w:val="26"/>
        </w:rPr>
        <w:t>ПЕСЧАНОКОПСКОГО</w:t>
      </w:r>
      <w:r>
        <w:rPr>
          <w:rFonts w:ascii="Times New Roman CYR" w:hAnsi="Times New Roman CYR" w:cs="Times New Roman CYR"/>
          <w:sz w:val="26"/>
          <w:szCs w:val="26"/>
        </w:rPr>
        <w:t xml:space="preserve"> РАЙОНА</w:t>
      </w: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0B22E7">
        <w:rPr>
          <w:rFonts w:ascii="Times New Roman CYR" w:hAnsi="Times New Roman CYR" w:cs="Times New Roman CYR"/>
          <w:sz w:val="26"/>
          <w:szCs w:val="26"/>
        </w:rPr>
        <w:t>Протокол заседания</w:t>
      </w:r>
      <w:r>
        <w:rPr>
          <w:rFonts w:ascii="Times New Roman CYR" w:hAnsi="Times New Roman CYR" w:cs="Times New Roman CYR"/>
          <w:sz w:val="26"/>
          <w:szCs w:val="26"/>
        </w:rPr>
        <w:t xml:space="preserve"> № </w:t>
      </w:r>
      <w:r w:rsidR="000B22E7">
        <w:rPr>
          <w:rFonts w:ascii="Times New Roman CYR" w:hAnsi="Times New Roman CYR" w:cs="Times New Roman CYR"/>
          <w:sz w:val="26"/>
          <w:szCs w:val="26"/>
        </w:rPr>
        <w:t>2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 CYR" w:hAnsi="Times New Roman CYR" w:cs="Times New Roman CYR"/>
          <w:sz w:val="26"/>
          <w:szCs w:val="26"/>
        </w:rPr>
        <w:t xml:space="preserve">от </w:t>
      </w:r>
      <w:r w:rsidR="000B22E7">
        <w:rPr>
          <w:rFonts w:ascii="Times New Roman" w:hAnsi="Times New Roman" w:cs="Times New Roman"/>
          <w:sz w:val="26"/>
          <w:szCs w:val="26"/>
        </w:rPr>
        <w:t>«30</w:t>
      </w:r>
      <w:r w:rsidR="00DE5ADA">
        <w:rPr>
          <w:rFonts w:ascii="Times New Roman" w:hAnsi="Times New Roman" w:cs="Times New Roman"/>
          <w:sz w:val="26"/>
          <w:szCs w:val="26"/>
        </w:rPr>
        <w:t>»</w:t>
      </w:r>
      <w:r w:rsidRPr="00884901">
        <w:rPr>
          <w:rFonts w:ascii="Times New Roman" w:hAnsi="Times New Roman" w:cs="Times New Roman"/>
          <w:sz w:val="26"/>
          <w:szCs w:val="26"/>
        </w:rPr>
        <w:t xml:space="preserve"> </w:t>
      </w:r>
      <w:r w:rsidR="00DE5ADA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Pr="00884901">
        <w:rPr>
          <w:rFonts w:ascii="Times New Roman" w:hAnsi="Times New Roman" w:cs="Times New Roman"/>
          <w:sz w:val="26"/>
          <w:szCs w:val="26"/>
        </w:rPr>
        <w:t>20</w:t>
      </w:r>
      <w:r w:rsidR="00B40CC3">
        <w:rPr>
          <w:rFonts w:ascii="Times New Roman" w:hAnsi="Times New Roman" w:cs="Times New Roman"/>
          <w:sz w:val="26"/>
          <w:szCs w:val="26"/>
        </w:rPr>
        <w:t>20</w:t>
      </w:r>
      <w:r w:rsidRPr="00884901">
        <w:rPr>
          <w:rFonts w:ascii="Times New Roman" w:hAnsi="Times New Roman" w:cs="Times New Roman"/>
          <w:sz w:val="26"/>
          <w:szCs w:val="26"/>
        </w:rPr>
        <w:t xml:space="preserve"> </w:t>
      </w:r>
      <w:r w:rsidR="00D65E50">
        <w:rPr>
          <w:rFonts w:ascii="Times New Roman" w:hAnsi="Times New Roman" w:cs="Times New Roman"/>
          <w:sz w:val="26"/>
          <w:szCs w:val="26"/>
        </w:rPr>
        <w:t>года</w:t>
      </w: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849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849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ПЛАН  РАБОТ</w:t>
      </w:r>
      <w:r>
        <w:rPr>
          <w:rFonts w:ascii="Times New Roman CYR" w:hAnsi="Times New Roman CYR" w:cs="Times New Roman CYR"/>
          <w:sz w:val="28"/>
          <w:szCs w:val="28"/>
          <w:u w:val="single"/>
        </w:rPr>
        <w:t>Ы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84901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Общественного  совета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при Администрации </w:t>
      </w:r>
      <w:r w:rsidR="000B22E7">
        <w:rPr>
          <w:rFonts w:ascii="Times New Roman CYR" w:hAnsi="Times New Roman CYR" w:cs="Times New Roman CYR"/>
          <w:b/>
          <w:bCs/>
          <w:sz w:val="26"/>
          <w:szCs w:val="26"/>
        </w:rPr>
        <w:t>Песчанокопского района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 w:rsidR="000B22E7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на  202</w:t>
      </w:r>
      <w:r w:rsidR="00B40CC3">
        <w:rPr>
          <w:rFonts w:ascii="Times New Roman CYR" w:hAnsi="Times New Roman CYR" w:cs="Times New Roman CYR"/>
          <w:b/>
          <w:bCs/>
          <w:sz w:val="26"/>
          <w:szCs w:val="26"/>
        </w:rPr>
        <w:t>1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год</w:t>
      </w:r>
    </w:p>
    <w:p w:rsidR="00884901" w:rsidRPr="00884901" w:rsidRDefault="00535BA0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10623" w:type="dxa"/>
        <w:tblInd w:w="-37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120"/>
        <w:gridCol w:w="5787"/>
        <w:gridCol w:w="1417"/>
        <w:gridCol w:w="2684"/>
      </w:tblGrid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49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</w:t>
            </w:r>
          </w:p>
          <w:p w:rsidR="0088490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п/п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Сроки</w:t>
            </w:r>
          </w:p>
          <w:p w:rsidR="0088490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проведения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Ответственные исполнители</w:t>
            </w:r>
          </w:p>
        </w:tc>
      </w:tr>
      <w:tr w:rsidR="00884901" w:rsidRPr="00884901" w:rsidTr="00D65E50">
        <w:trPr>
          <w:trHeight w:val="1"/>
        </w:trPr>
        <w:tc>
          <w:tcPr>
            <w:tcW w:w="106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88490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490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Участие в осуществлении местного самоуправления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Члены Общественного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Участие в отчетах глав администраций, депутатов Советов перед населением, собраниях, сходах граждан и т.д.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отчетных собраниях по итогам работы  Администрации Зерноградского района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работе комиссий, рабочих групп Администрации </w:t>
            </w:r>
            <w:r w:rsidR="000B22E7">
              <w:rPr>
                <w:rFonts w:ascii="Times New Roman" w:hAnsi="Times New Roman" w:cs="Times New Roman"/>
                <w:sz w:val="24"/>
                <w:szCs w:val="24"/>
              </w:rPr>
              <w:t>Песчанокопского</w:t>
            </w:r>
            <w:bookmarkStart w:id="0" w:name="_GoBack"/>
            <w:bookmarkEnd w:id="0"/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распоряжений, постановлений, целевых программ т.д.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</w:p>
        </w:tc>
      </w:tr>
      <w:tr w:rsidR="00884901" w:rsidTr="00D65E50">
        <w:trPr>
          <w:trHeight w:val="1"/>
        </w:trPr>
        <w:tc>
          <w:tcPr>
            <w:tcW w:w="106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  значимые мероприятия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самоуправлением района по правовому, духовно-нравственному, военно-патриотическому воспитанию, пропаганде</w:t>
            </w:r>
            <w:r w:rsidR="00D65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жизни: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proofErr w:type="spellStart"/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Мероприятия,посвященные</w:t>
            </w:r>
            <w:proofErr w:type="spellEnd"/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Победы: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- День  памяти и скорби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- Посвященные Дню поселений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- Дню защиты детей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-Дню молодежи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- Дню пожилого человека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- Годовщине вывода Советских войск из      Афганистана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884901" w:rsidRPr="00884901" w:rsidTr="00D65E50">
        <w:trPr>
          <w:trHeight w:val="1"/>
        </w:trPr>
        <w:tc>
          <w:tcPr>
            <w:tcW w:w="106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 для членов  Общественного  Совета</w:t>
            </w:r>
          </w:p>
        </w:tc>
      </w:tr>
      <w:tr w:rsidR="00884901" w:rsidTr="00D65E50">
        <w:trPr>
          <w:trHeight w:val="958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Выезд в один из соседних районов по</w:t>
            </w:r>
            <w:r w:rsidR="00B40CC3"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изучению опыта работы общественного</w:t>
            </w:r>
            <w:r w:rsidR="000B22E7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члены Общественного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884901" w:rsidTr="00D65E50">
        <w:trPr>
          <w:trHeight w:val="1"/>
        </w:trPr>
        <w:tc>
          <w:tcPr>
            <w:tcW w:w="106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884901" w:rsidRP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Общественного Совета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члены Общественного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совета; комитет по организационным и общим вопросам Администрации района</w:t>
            </w:r>
          </w:p>
        </w:tc>
      </w:tr>
      <w:tr w:rsidR="00884901" w:rsidRP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обновления раздела «Общественный совет» на официальном сайте  Администрации </w:t>
            </w:r>
            <w:r w:rsidR="000B22E7">
              <w:rPr>
                <w:rFonts w:ascii="Times New Roman" w:hAnsi="Times New Roman" w:cs="Times New Roman"/>
                <w:sz w:val="24"/>
                <w:szCs w:val="24"/>
              </w:rPr>
              <w:t>Песчанокопского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совета; секретарь Общественного  совета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информационного бюллетеня общественному совету о работе Администрации </w:t>
            </w:r>
            <w:r w:rsidR="000B22E7">
              <w:rPr>
                <w:rFonts w:ascii="Times New Roman" w:hAnsi="Times New Roman" w:cs="Times New Roman"/>
                <w:sz w:val="24"/>
                <w:szCs w:val="24"/>
              </w:rPr>
              <w:t>Песчанокопского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884901" w:rsidTr="00D65E50">
        <w:trPr>
          <w:trHeight w:val="1"/>
        </w:trPr>
        <w:tc>
          <w:tcPr>
            <w:tcW w:w="106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884901" w:rsidTr="00D65E50">
        <w:trPr>
          <w:trHeight w:val="1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Общественного Совета  при Администрации Зерноградского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884901" w:rsidTr="00D65E50">
        <w:trPr>
          <w:trHeight w:val="1046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общественными</w:t>
            </w:r>
          </w:p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и политическими объединениями граждан </w:t>
            </w:r>
          </w:p>
          <w:p w:rsidR="00884901" w:rsidRPr="00D65E50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поддержания стабильной социально- экономической и политической обстановки </w:t>
            </w:r>
            <w:r w:rsidR="000B22E7" w:rsidRPr="00D65E50">
              <w:rPr>
                <w:rFonts w:ascii="Times New Roman" w:hAnsi="Times New Roman" w:cs="Times New Roman"/>
                <w:sz w:val="24"/>
                <w:szCs w:val="24"/>
              </w:rPr>
              <w:t>в Песчанокопском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B40CC3" w:rsidRPr="00D65E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E50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884901" w:rsidRPr="00D65E5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84901" w:rsidRDefault="00D65E50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84901" w:rsidRPr="00DE5ADA">
        <w:rPr>
          <w:rFonts w:ascii="Times New Roman" w:hAnsi="Times New Roman" w:cs="Times New Roman"/>
          <w:sz w:val="26"/>
          <w:szCs w:val="26"/>
        </w:rPr>
        <w:t xml:space="preserve"> </w:t>
      </w:r>
      <w:r w:rsidR="00884901">
        <w:rPr>
          <w:rFonts w:ascii="Times New Roman CYR" w:hAnsi="Times New Roman CYR" w:cs="Times New Roman CYR"/>
          <w:sz w:val="26"/>
          <w:szCs w:val="26"/>
        </w:rPr>
        <w:t>Председатель Общественного Совета</w:t>
      </w:r>
    </w:p>
    <w:p w:rsidR="00DA62F2" w:rsidRDefault="00884901" w:rsidP="00D65E50">
      <w:pPr>
        <w:autoSpaceDE w:val="0"/>
        <w:autoSpaceDN w:val="0"/>
        <w:adjustRightInd w:val="0"/>
        <w:spacing w:after="0" w:line="240" w:lineRule="auto"/>
      </w:pPr>
      <w:r w:rsidRPr="00884901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 CYR" w:hAnsi="Times New Roman CYR" w:cs="Times New Roman CYR"/>
          <w:sz w:val="26"/>
          <w:szCs w:val="26"/>
        </w:rPr>
        <w:t xml:space="preserve">при Администрации </w:t>
      </w:r>
      <w:r w:rsidR="000B22E7">
        <w:rPr>
          <w:rFonts w:ascii="Times New Roman CYR" w:hAnsi="Times New Roman CYR" w:cs="Times New Roman CYR"/>
          <w:sz w:val="26"/>
          <w:szCs w:val="26"/>
        </w:rPr>
        <w:t>Песчанокопского</w:t>
      </w:r>
      <w:r>
        <w:rPr>
          <w:rFonts w:ascii="Times New Roman CYR" w:hAnsi="Times New Roman CYR" w:cs="Times New Roman CYR"/>
          <w:sz w:val="26"/>
          <w:szCs w:val="26"/>
        </w:rPr>
        <w:t xml:space="preserve"> района     </w:t>
      </w:r>
      <w:r w:rsidR="00D65E50">
        <w:rPr>
          <w:rFonts w:ascii="Times New Roman CYR" w:hAnsi="Times New Roman CYR" w:cs="Times New Roman CYR"/>
          <w:sz w:val="26"/>
          <w:szCs w:val="26"/>
        </w:rPr>
        <w:t xml:space="preserve">     </w:t>
      </w:r>
      <w:r>
        <w:rPr>
          <w:rFonts w:ascii="Times New Roman CYR" w:hAnsi="Times New Roman CYR" w:cs="Times New Roman CYR"/>
          <w:sz w:val="26"/>
          <w:szCs w:val="26"/>
        </w:rPr>
        <w:t xml:space="preserve">           </w:t>
      </w:r>
      <w:r w:rsidR="00D65E50">
        <w:rPr>
          <w:rFonts w:ascii="Times New Roman CYR" w:hAnsi="Times New Roman CYR" w:cs="Times New Roman CYR"/>
          <w:sz w:val="26"/>
          <w:szCs w:val="26"/>
        </w:rPr>
        <w:t xml:space="preserve">    </w:t>
      </w:r>
      <w:r w:rsidR="00DE5ADA">
        <w:rPr>
          <w:rFonts w:ascii="Times New Roman CYR" w:hAnsi="Times New Roman CYR" w:cs="Times New Roman CYR"/>
          <w:sz w:val="26"/>
          <w:szCs w:val="26"/>
        </w:rPr>
        <w:t xml:space="preserve">    </w:t>
      </w:r>
      <w:r>
        <w:rPr>
          <w:rFonts w:ascii="Times New Roman CYR" w:hAnsi="Times New Roman CYR" w:cs="Times New Roman CYR"/>
          <w:sz w:val="26"/>
          <w:szCs w:val="26"/>
        </w:rPr>
        <w:t xml:space="preserve">   </w:t>
      </w:r>
      <w:r w:rsidR="000B22E7">
        <w:rPr>
          <w:rFonts w:ascii="Times New Roman CYR" w:hAnsi="Times New Roman CYR" w:cs="Times New Roman CYR"/>
          <w:sz w:val="26"/>
          <w:szCs w:val="26"/>
        </w:rPr>
        <w:t>М.О</w:t>
      </w:r>
      <w:r w:rsidR="000B22E7">
        <w:rPr>
          <w:rFonts w:ascii="Times New Roman CYR" w:hAnsi="Times New Roman CYR" w:cs="Times New Roman CYR"/>
          <w:sz w:val="26"/>
          <w:szCs w:val="26"/>
        </w:rPr>
        <w:t xml:space="preserve">. </w:t>
      </w:r>
      <w:proofErr w:type="spellStart"/>
      <w:r w:rsidR="000B22E7">
        <w:rPr>
          <w:rFonts w:ascii="Times New Roman CYR" w:hAnsi="Times New Roman CYR" w:cs="Times New Roman CYR"/>
          <w:sz w:val="26"/>
          <w:szCs w:val="26"/>
        </w:rPr>
        <w:t>Хомец</w:t>
      </w:r>
      <w:proofErr w:type="spellEnd"/>
    </w:p>
    <w:sectPr w:rsidR="00DA62F2" w:rsidSect="00D65E50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01"/>
    <w:rsid w:val="000B22E7"/>
    <w:rsid w:val="00274932"/>
    <w:rsid w:val="00535BA0"/>
    <w:rsid w:val="005D3FDD"/>
    <w:rsid w:val="00884901"/>
    <w:rsid w:val="00933734"/>
    <w:rsid w:val="00AE5758"/>
    <w:rsid w:val="00B40CC3"/>
    <w:rsid w:val="00C34252"/>
    <w:rsid w:val="00D65E50"/>
    <w:rsid w:val="00DA62F2"/>
    <w:rsid w:val="00D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EF59B-9022-43CD-AD5E-D1A7D719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0CC3"/>
    <w:pPr>
      <w:suppressAutoHyphens/>
      <w:spacing w:before="280" w:after="280" w:line="240" w:lineRule="atLeast"/>
    </w:pPr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Леонидович Бронников</cp:lastModifiedBy>
  <cp:revision>2</cp:revision>
  <dcterms:created xsi:type="dcterms:W3CDTF">2021-02-15T12:48:00Z</dcterms:created>
  <dcterms:modified xsi:type="dcterms:W3CDTF">2021-02-15T12:48:00Z</dcterms:modified>
</cp:coreProperties>
</file>