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9A8" w:rsidRPr="009B09A8" w:rsidRDefault="009B09A8" w:rsidP="009B09A8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"javascript:void(0);" \o "Свернуть" </w:instrText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9B09A8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>Полезная информация для НКО</w:t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9B09A8" w:rsidRPr="009B09A8" w:rsidRDefault="009B09A8" w:rsidP="009B0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0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Онлайн-курсы по вопросам </w:t>
      </w:r>
      <w:proofErr w:type="spellStart"/>
      <w:r w:rsidRPr="009B0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грантовой</w:t>
      </w:r>
      <w:proofErr w:type="spellEnd"/>
      <w:r w:rsidRPr="009B0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поддержки</w:t>
      </w:r>
    </w:p>
    <w:p w:rsidR="009B09A8" w:rsidRPr="009B09A8" w:rsidRDefault="009B09A8" w:rsidP="009B0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09A8" w:rsidRPr="009B09A8" w:rsidRDefault="009B09A8" w:rsidP="009B0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 президентских грантов выпустил онлайн-курс для представителей некоммерческих организаций «Социальное проектирование: от идеи до президентских грантов». </w:t>
      </w:r>
    </w:p>
    <w:p w:rsidR="009B09A8" w:rsidRPr="009B09A8" w:rsidRDefault="009B09A8" w:rsidP="009B0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курса поможет:</w:t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выявить и сформулировать проблемы выбранной целевой группы;</w:t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спроектировать механизм решения выявленной социальной проблемы;</w:t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сформировать команду проекта из профессионалов, обеспечивающих реализацию всех мероприятий;</w:t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подготовить реалистичный и обоснованный бюджет проекта;</w:t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привлечь дополнительные ресурсы для проекта;</w:t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</w:t>
      </w:r>
      <w:r w:rsidRPr="009B0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грамотно подготовить заявку на конкурс президентских грантов.</w:t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уроки бесплатны и доступны на сайте </w:t>
      </w:r>
      <w:proofErr w:type="spellStart"/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"https://xn--80asdbjdcwjs4g.xn--80afcdbalict6afooklqi5o.xn--p1ai/" </w:instrText>
      </w:r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9B09A8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>онлайнкурсы.президентскиегранты.рф</w:t>
      </w:r>
      <w:proofErr w:type="spellEnd"/>
      <w:r w:rsidRPr="009B0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hyperlink r:id="rId4" w:history="1">
        <w:r w:rsidRPr="009B09A8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.</w:t>
        </w:r>
      </w:hyperlink>
    </w:p>
    <w:p w:rsidR="009B09A8" w:rsidRPr="009B09A8" w:rsidRDefault="009B09A8" w:rsidP="009B0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09A8" w:rsidRPr="009B09A8" w:rsidRDefault="009B09A8" w:rsidP="009B0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9B09A8" w:rsidRPr="009B09A8" w:rsidRDefault="009B09A8" w:rsidP="009B0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0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Контактная информация</w:t>
      </w:r>
    </w:p>
    <w:p w:rsidR="009B09A8" w:rsidRPr="009B09A8" w:rsidRDefault="009B09A8" w:rsidP="009B0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09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5"/>
        <w:gridCol w:w="4523"/>
        <w:gridCol w:w="3325"/>
      </w:tblGrid>
      <w:tr w:rsidR="009B09A8" w:rsidRPr="009B09A8" w:rsidTr="009B09A8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single" w:sz="2" w:space="0" w:color="DDDDDD"/>
              <w:bottom w:val="single" w:sz="1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9B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уровень</w:t>
            </w:r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палата Российской Федерации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 </w:t>
            </w:r>
            <w:hyperlink r:id="rId5" w:tgtFrame="_blank" w:history="1">
              <w:r w:rsidRPr="009B09A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www.oprf.ru</w:t>
              </w:r>
            </w:hyperlink>
            <w:r w:rsidRPr="009B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Адрес:125993, г. Москва, 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Миусская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пл., д. </w:t>
            </w:r>
            <w:proofErr w:type="gram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</w:t>
            </w:r>
            <w:proofErr w:type="gram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Телефоны: 8(495) 221-83-64, 8(495) 221-83-63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для обращения граждан: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(495) 221-83-58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Факс: 8 (499) 251-60-04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oprf@oprf.ru</w:t>
            </w:r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экономического развития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 </w:t>
            </w:r>
            <w:hyperlink r:id="rId6" w:tgtFrame="_blank" w:history="1">
              <w:r w:rsidRPr="009B09A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www.economy.gov.ru</w:t>
              </w:r>
            </w:hyperlink>
            <w:r w:rsidRPr="009B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125993, ГСП-3, г. Москва, А-47,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1-я Тверская-Ямская ул., д.1,3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8 (495) 694-03-53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8 (499) 251-69-65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mineconom@economy.gov.ru</w:t>
            </w:r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грантов "Государственная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поддержка ННО"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 </w:t>
            </w:r>
            <w:hyperlink r:id="rId7" w:tgtFrame="_blank" w:history="1">
              <w:r w:rsidRPr="009B09A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www.grants.oprf.ru</w:t>
              </w:r>
            </w:hyperlink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общественная организация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"Институт проблем гражданского общества"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 </w:t>
            </w:r>
            <w:hyperlink r:id="rId8" w:tgtFrame="_blank" w:history="1">
              <w:r w:rsidRPr="009B09A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www.inpgo.ru</w:t>
              </w:r>
            </w:hyperlink>
            <w:r w:rsidRPr="009B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127055, г. </w:t>
            </w:r>
            <w:proofErr w:type="gram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</w:t>
            </w:r>
            <w:proofErr w:type="gram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Сущевская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29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Телефон, факс: 8(495) 741-01-97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inpgo@aha.ru</w:t>
            </w:r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Некоммерческий фонд - Институт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социально-экономических и политических исследований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 </w:t>
            </w:r>
            <w:hyperlink r:id="rId9" w:tgtFrame="_blank" w:history="1">
              <w:r w:rsidRPr="009B09A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www.isepr.ru</w:t>
              </w:r>
            </w:hyperlink>
            <w:r w:rsidRPr="009B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Адрес:115035, г. Москва, ул. </w:t>
            </w:r>
            <w:proofErr w:type="gram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Пятницкая,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</w:t>
            </w:r>
            <w:proofErr w:type="gram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18, стр. 1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8(495) 792-39-50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info@isepr.ru </w:t>
            </w:r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33575" cy="971550"/>
                  <wp:effectExtent l="0" t="0" r="9525" b="0"/>
                  <wp:docPr id="4" name="Рисунок 4" descr="https://novochgrad.ru/public/din_files/__2019/USPK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ovochgrad.ru/public/din_files/__2019/USPK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социально-политических коммуникаций Ростовской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344050, 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г.Ростов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</w:t>
            </w:r>
            <w:proofErr w:type="gram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Дону,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</w:t>
            </w:r>
            <w:proofErr w:type="gram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Социалистическая, 112, к.708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8 (863) 240-51-27, 240-55-57, 240-11-69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1" w:history="1">
              <w:r w:rsidRPr="009B09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civil-society@donland.ru</w:t>
              </w:r>
            </w:hyperlink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Сайт: </w:t>
            </w:r>
            <w:hyperlink r:id="rId12" w:history="1">
              <w:r w:rsidRPr="009B09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http://www.donland.ru/</w:t>
              </w:r>
            </w:hyperlink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институтов поддержки проектов гражданского общества и некоммерческого сектора «Региональный ресурсный </w:t>
            </w:r>
            <w:proofErr w:type="gram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центр»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</w:t>
            </w:r>
            <w:proofErr w:type="gram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Андриянчик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344019, г. Ростов-на-Дону, ул. 16-я линия, 7, корпус "В", офис 2 8(863) 203-63-30</w:t>
            </w:r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Каменский ресурсный центр - проект «Точка роста </w:t>
            </w:r>
            <w:proofErr w:type="gram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НКО»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</w:t>
            </w:r>
            <w:proofErr w:type="gram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Моисеева Светлана Филипповна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8-905-455-29-44</w:t>
            </w:r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09A8">
              <w:rPr>
                <w:rFonts w:ascii="Times New Roman" w:eastAsia="Times New Roman" w:hAnsi="Times New Roman" w:cs="Times New Roman"/>
                <w:noProof/>
                <w:color w:val="337AB7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828675"/>
                  <wp:effectExtent l="0" t="0" r="0" b="9525"/>
                  <wp:docPr id="3" name="Рисунок 3" descr="http://volgodonskgorod.ru/all/public/adm_files/u23/op_rostvoskoy_oblasti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olgodonskgorod.ru/all/public/adm_files/u23/op_rostvoskoy_oblasti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 палата Ростовской 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344082, 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г.Ростов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</w:t>
            </w:r>
            <w:proofErr w:type="gram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Дону,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</w:t>
            </w:r>
            <w:proofErr w:type="gram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Социалистическая, д. 112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Телефоны: 8(863)269-89-43, 269-89-42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5" w:history="1">
              <w:r w:rsidRPr="009B09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opro@donland.ru</w:t>
              </w:r>
            </w:hyperlink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Сайт: </w:t>
            </w:r>
            <w:hyperlink r:id="rId16" w:history="1">
              <w:r w:rsidRPr="009B09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http:/www.op-don.ru/</w:t>
              </w:r>
            </w:hyperlink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9B09A8">
              <w:rPr>
                <w:rFonts w:ascii="Times New Roman" w:eastAsia="Times New Roman" w:hAnsi="Times New Roman" w:cs="Times New Roman"/>
                <w:noProof/>
                <w:color w:val="337AB7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057275"/>
                  <wp:effectExtent l="0" t="0" r="0" b="9525"/>
                  <wp:docPr id="2" name="Рисунок 2" descr="http://volgodonskgorod.ru/all/public/gfro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volgodonskgorod.ru/all/public/gfro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Информационно-аналитический портал "Гражданский форум Ростовской области"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9" w:history="1">
              <w:r w:rsidRPr="009B09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civil-society@donland.ru</w:t>
              </w:r>
            </w:hyperlink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Сайт: </w:t>
            </w:r>
            <w:hyperlink r:id="rId20" w:history="1">
              <w:r w:rsidRPr="009B09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http://civil-society.donland.ru/home.aspx</w:t>
              </w:r>
            </w:hyperlink>
          </w:p>
        </w:tc>
      </w:tr>
      <w:tr w:rsidR="009B09A8" w:rsidRPr="009B09A8" w:rsidTr="009B09A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09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390525"/>
                  <wp:effectExtent l="0" t="0" r="0" b="9525"/>
                  <wp:docPr id="1" name="Рисунок 1" descr="https://novochgrad.ru/public/din_files/__2019/F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ovochgrad.ru/public/din_files/__2019/F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Фонд президентских грантов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09A8" w:rsidRPr="009B09A8" w:rsidRDefault="009B09A8" w:rsidP="009B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121099, г. </w:t>
            </w:r>
            <w:proofErr w:type="gram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</w:t>
            </w:r>
            <w:proofErr w:type="gram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Композиторская, дом 25/5, стр. 1;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(495) 150-42-22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office@pgrants.ru;</w:t>
            </w:r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B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hyperlink r:id="rId22" w:history="1">
              <w:r w:rsidRPr="009B09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президентскиегранты.рф</w:t>
              </w:r>
              <w:proofErr w:type="spellEnd"/>
            </w:hyperlink>
            <w:hyperlink r:id="rId23" w:history="1">
              <w:r w:rsidRPr="009B09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br/>
              </w:r>
            </w:hyperlink>
          </w:p>
        </w:tc>
      </w:tr>
    </w:tbl>
    <w:p w:rsidR="00141DCE" w:rsidRDefault="00141DCE"/>
    <w:sectPr w:rsidR="00141DCE" w:rsidSect="009B09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C0"/>
    <w:rsid w:val="00141DCE"/>
    <w:rsid w:val="00167C81"/>
    <w:rsid w:val="009B09A8"/>
    <w:rsid w:val="00FB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335EF-62E9-4356-855E-440292E7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09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9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B09A8"/>
    <w:rPr>
      <w:color w:val="0000FF"/>
      <w:u w:val="single"/>
    </w:rPr>
  </w:style>
  <w:style w:type="character" w:styleId="a4">
    <w:name w:val="Strong"/>
    <w:basedOn w:val="a0"/>
    <w:uiPriority w:val="22"/>
    <w:qFormat/>
    <w:rsid w:val="009B0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go.ru/" TargetMode="External"/><Relationship Id="rId13" Type="http://schemas.openxmlformats.org/officeDocument/2006/relationships/hyperlink" Target="http://www.op-ro.ru/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hyperlink" Target="http://grants.oprf.ru/" TargetMode="External"/><Relationship Id="rId12" Type="http://schemas.openxmlformats.org/officeDocument/2006/relationships/hyperlink" Target="http://www.donland.ru/" TargetMode="External"/><Relationship Id="rId17" Type="http://schemas.openxmlformats.org/officeDocument/2006/relationships/hyperlink" Target="http://civil-society.donland.ru/home.asp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op-don.ru/" TargetMode="External"/><Relationship Id="rId20" Type="http://schemas.openxmlformats.org/officeDocument/2006/relationships/hyperlink" Target="http://civil-society.donland.ru/home.asp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conomy.gov.ru/" TargetMode="External"/><Relationship Id="rId11" Type="http://schemas.openxmlformats.org/officeDocument/2006/relationships/hyperlink" Target="mailto:civil-society@donland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oprf.ru/" TargetMode="External"/><Relationship Id="rId15" Type="http://schemas.openxmlformats.org/officeDocument/2006/relationships/hyperlink" Target="mailto:opro@donland.ru" TargetMode="External"/><Relationship Id="rId23" Type="http://schemas.openxmlformats.org/officeDocument/2006/relationships/hyperlink" Target="https://xn--80afcdbalict6afooklqi5o.xn--p1ai/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civil-society@donland.ru" TargetMode="External"/><Relationship Id="rId4" Type="http://schemas.openxmlformats.org/officeDocument/2006/relationships/hyperlink" Target="https://xn--80asdbjdcwjs4g.xn--80afcdbalict6afooklqi5o.xn--p1ai/" TargetMode="External"/><Relationship Id="rId9" Type="http://schemas.openxmlformats.org/officeDocument/2006/relationships/hyperlink" Target="http://www.isepr.ru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xn--80afcdbalict6afooklqi5o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Афанасьева</dc:creator>
  <cp:keywords/>
  <dc:description/>
  <cp:lastModifiedBy>Анна Алексеевна Афанасьева</cp:lastModifiedBy>
  <cp:revision>3</cp:revision>
  <dcterms:created xsi:type="dcterms:W3CDTF">2022-06-22T08:41:00Z</dcterms:created>
  <dcterms:modified xsi:type="dcterms:W3CDTF">2022-06-22T08:53:00Z</dcterms:modified>
</cp:coreProperties>
</file>