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0D0D2" w14:textId="77777777" w:rsidR="000916E0" w:rsidRPr="0089451F" w:rsidRDefault="000916E0" w:rsidP="001E351C">
      <w:pPr>
        <w:widowControl w:val="0"/>
        <w:shd w:val="clear" w:color="auto" w:fill="FFFFFF"/>
        <w:snapToGrid w:val="0"/>
        <w:spacing w:before="0" w:after="0"/>
        <w:ind w:right="293" w:firstLine="560"/>
        <w:jc w:val="right"/>
        <w:rPr>
          <w:rFonts w:eastAsia="Times New Roman" w:cstheme="minorHAnsi"/>
          <w:sz w:val="26"/>
          <w:szCs w:val="26"/>
          <w:lang w:eastAsia="ru-RU"/>
        </w:rPr>
      </w:pPr>
    </w:p>
    <w:p w14:paraId="1917FA42" w14:textId="77777777" w:rsidR="000916E0" w:rsidRPr="0089451F" w:rsidRDefault="000916E0" w:rsidP="001E351C">
      <w:pPr>
        <w:widowControl w:val="0"/>
        <w:shd w:val="clear" w:color="auto" w:fill="FFFFFF"/>
        <w:snapToGrid w:val="0"/>
        <w:spacing w:before="0" w:after="0"/>
        <w:ind w:right="293"/>
        <w:rPr>
          <w:rFonts w:eastAsia="Times New Roman" w:cstheme="minorHAnsi"/>
          <w:sz w:val="26"/>
          <w:szCs w:val="26"/>
          <w:lang w:eastAsia="ru-RU"/>
        </w:rPr>
      </w:pPr>
    </w:p>
    <w:p w14:paraId="47E87418" w14:textId="77777777" w:rsidR="000916E0" w:rsidRPr="0089451F" w:rsidRDefault="000916E0" w:rsidP="001E351C">
      <w:pPr>
        <w:widowControl w:val="0"/>
        <w:shd w:val="clear" w:color="auto" w:fill="FFFFFF"/>
        <w:snapToGrid w:val="0"/>
        <w:spacing w:before="0" w:after="0"/>
        <w:ind w:right="293"/>
        <w:rPr>
          <w:rFonts w:eastAsia="Times New Roman" w:cstheme="minorHAnsi"/>
          <w:sz w:val="26"/>
          <w:szCs w:val="26"/>
          <w:lang w:eastAsia="ru-RU"/>
        </w:rPr>
      </w:pPr>
    </w:p>
    <w:p w14:paraId="3BBA8673" w14:textId="77777777" w:rsidR="000916E0" w:rsidRPr="0089451F" w:rsidRDefault="000916E0" w:rsidP="001E351C">
      <w:pPr>
        <w:widowControl w:val="0"/>
        <w:shd w:val="clear" w:color="auto" w:fill="FFFFFF"/>
        <w:snapToGrid w:val="0"/>
        <w:spacing w:before="0" w:after="0"/>
        <w:ind w:right="293"/>
        <w:rPr>
          <w:rFonts w:eastAsia="Times New Roman" w:cstheme="minorHAnsi"/>
          <w:sz w:val="26"/>
          <w:szCs w:val="26"/>
          <w:lang w:eastAsia="ru-RU"/>
        </w:rPr>
      </w:pPr>
    </w:p>
    <w:p w14:paraId="7DC4B96C" w14:textId="77777777" w:rsidR="00E4772C" w:rsidRPr="0089451F" w:rsidRDefault="00E4772C" w:rsidP="001E351C">
      <w:pPr>
        <w:widowControl w:val="0"/>
        <w:shd w:val="clear" w:color="auto" w:fill="FFFFFF"/>
        <w:snapToGrid w:val="0"/>
        <w:spacing w:before="0" w:after="0"/>
        <w:ind w:right="293"/>
        <w:rPr>
          <w:rFonts w:eastAsia="Times New Roman" w:cstheme="minorHAnsi"/>
          <w:sz w:val="26"/>
          <w:szCs w:val="26"/>
          <w:lang w:eastAsia="ru-RU"/>
        </w:rPr>
      </w:pPr>
    </w:p>
    <w:p w14:paraId="7F0A67A8" w14:textId="77777777" w:rsidR="00E4772C" w:rsidRPr="0089451F" w:rsidRDefault="00E4772C" w:rsidP="001E351C">
      <w:pPr>
        <w:widowControl w:val="0"/>
        <w:shd w:val="clear" w:color="auto" w:fill="FFFFFF"/>
        <w:snapToGrid w:val="0"/>
        <w:spacing w:before="0" w:after="0"/>
        <w:ind w:right="293"/>
        <w:rPr>
          <w:rFonts w:eastAsia="Times New Roman" w:cstheme="minorHAnsi"/>
          <w:sz w:val="26"/>
          <w:szCs w:val="26"/>
          <w:lang w:eastAsia="ru-RU"/>
        </w:rPr>
      </w:pPr>
    </w:p>
    <w:p w14:paraId="4D3788F3" w14:textId="77777777" w:rsidR="00E4772C" w:rsidRPr="0089451F" w:rsidRDefault="00E4772C" w:rsidP="001E351C">
      <w:pPr>
        <w:widowControl w:val="0"/>
        <w:shd w:val="clear" w:color="auto" w:fill="FFFFFF"/>
        <w:snapToGrid w:val="0"/>
        <w:spacing w:before="0" w:after="0"/>
        <w:ind w:right="293"/>
        <w:rPr>
          <w:rFonts w:eastAsia="Times New Roman" w:cstheme="minorHAnsi"/>
          <w:sz w:val="26"/>
          <w:szCs w:val="26"/>
          <w:lang w:eastAsia="ru-RU"/>
        </w:rPr>
      </w:pPr>
    </w:p>
    <w:p w14:paraId="668DA1ED" w14:textId="1EECBCAE" w:rsidR="00E4772C" w:rsidRDefault="00E4772C" w:rsidP="001E351C">
      <w:pPr>
        <w:widowControl w:val="0"/>
        <w:shd w:val="clear" w:color="auto" w:fill="FFFFFF"/>
        <w:snapToGrid w:val="0"/>
        <w:spacing w:before="0" w:after="0"/>
        <w:ind w:right="293"/>
        <w:rPr>
          <w:rFonts w:eastAsia="Times New Roman" w:cstheme="minorHAnsi"/>
          <w:sz w:val="26"/>
          <w:szCs w:val="26"/>
          <w:lang w:eastAsia="ru-RU"/>
        </w:rPr>
      </w:pPr>
    </w:p>
    <w:p w14:paraId="7B0F11EF" w14:textId="77777777" w:rsidR="003F250A" w:rsidRPr="0089451F" w:rsidRDefault="003F250A" w:rsidP="001E351C">
      <w:pPr>
        <w:widowControl w:val="0"/>
        <w:shd w:val="clear" w:color="auto" w:fill="FFFFFF"/>
        <w:snapToGrid w:val="0"/>
        <w:spacing w:before="0" w:after="0"/>
        <w:ind w:right="293"/>
        <w:rPr>
          <w:rFonts w:eastAsia="Times New Roman" w:cstheme="minorHAnsi"/>
          <w:sz w:val="26"/>
          <w:szCs w:val="26"/>
          <w:lang w:eastAsia="ru-RU"/>
        </w:rPr>
      </w:pPr>
    </w:p>
    <w:p w14:paraId="7858B066" w14:textId="214B6FF7" w:rsidR="00E4772C" w:rsidRDefault="00E4772C" w:rsidP="001E351C">
      <w:pPr>
        <w:widowControl w:val="0"/>
        <w:shd w:val="clear" w:color="auto" w:fill="FFFFFF"/>
        <w:snapToGrid w:val="0"/>
        <w:spacing w:before="0" w:after="0"/>
        <w:ind w:right="293"/>
        <w:rPr>
          <w:rFonts w:eastAsia="Times New Roman" w:cstheme="minorHAnsi"/>
          <w:sz w:val="26"/>
          <w:szCs w:val="26"/>
          <w:lang w:eastAsia="ru-RU"/>
        </w:rPr>
      </w:pPr>
    </w:p>
    <w:p w14:paraId="66132B8C" w14:textId="77777777" w:rsidR="003F250A" w:rsidRPr="0089451F" w:rsidRDefault="003F250A" w:rsidP="001E351C">
      <w:pPr>
        <w:widowControl w:val="0"/>
        <w:shd w:val="clear" w:color="auto" w:fill="FFFFFF"/>
        <w:snapToGrid w:val="0"/>
        <w:spacing w:before="0" w:after="0"/>
        <w:ind w:right="293"/>
        <w:rPr>
          <w:rFonts w:eastAsia="Times New Roman" w:cstheme="minorHAnsi"/>
          <w:sz w:val="26"/>
          <w:szCs w:val="26"/>
          <w:lang w:eastAsia="ru-RU"/>
        </w:rPr>
      </w:pPr>
    </w:p>
    <w:p w14:paraId="7D741EA7" w14:textId="77777777" w:rsidR="00E4772C" w:rsidRPr="0089451F" w:rsidRDefault="00E4772C" w:rsidP="001E351C">
      <w:pPr>
        <w:widowControl w:val="0"/>
        <w:shd w:val="clear" w:color="auto" w:fill="FFFFFF"/>
        <w:snapToGrid w:val="0"/>
        <w:spacing w:before="0" w:after="0"/>
        <w:ind w:right="293"/>
        <w:rPr>
          <w:rFonts w:eastAsia="Times New Roman" w:cstheme="minorHAnsi"/>
          <w:sz w:val="26"/>
          <w:szCs w:val="26"/>
          <w:lang w:eastAsia="ru-RU"/>
        </w:rPr>
      </w:pPr>
    </w:p>
    <w:p w14:paraId="1917852B" w14:textId="77777777" w:rsidR="005E6883" w:rsidRPr="003F250A" w:rsidRDefault="00970770" w:rsidP="001E351C">
      <w:pPr>
        <w:widowControl w:val="0"/>
        <w:shd w:val="clear" w:color="auto" w:fill="FFFFFF"/>
        <w:suppressAutoHyphens/>
        <w:overflowPunct w:val="0"/>
        <w:autoSpaceDE w:val="0"/>
        <w:spacing w:before="0" w:after="0"/>
        <w:ind w:left="284" w:right="-5"/>
        <w:jc w:val="center"/>
        <w:rPr>
          <w:rFonts w:eastAsia="Times New Roman" w:cstheme="minorHAnsi"/>
          <w:b/>
          <w:sz w:val="28"/>
          <w:szCs w:val="28"/>
          <w:lang w:eastAsia="ar-SA"/>
        </w:rPr>
      </w:pPr>
      <w:r w:rsidRPr="003F250A">
        <w:rPr>
          <w:rFonts w:eastAsia="Times New Roman" w:cstheme="minorHAnsi"/>
          <w:b/>
          <w:sz w:val="28"/>
          <w:szCs w:val="28"/>
          <w:lang w:eastAsia="ar-SA"/>
        </w:rPr>
        <w:t xml:space="preserve">ПРОЕКТ ВНЕСЕНИЯ ИЗМЕНЕНИЙ В </w:t>
      </w:r>
    </w:p>
    <w:p w14:paraId="6AC8F88F" w14:textId="365C8D7A" w:rsidR="00970770" w:rsidRPr="003F250A" w:rsidRDefault="005E6883" w:rsidP="001E351C">
      <w:pPr>
        <w:widowControl w:val="0"/>
        <w:shd w:val="clear" w:color="auto" w:fill="FFFFFF"/>
        <w:suppressAutoHyphens/>
        <w:overflowPunct w:val="0"/>
        <w:autoSpaceDE w:val="0"/>
        <w:spacing w:before="0" w:after="0"/>
        <w:ind w:left="284" w:right="-5"/>
        <w:jc w:val="center"/>
        <w:rPr>
          <w:rFonts w:eastAsia="Times New Roman" w:cstheme="minorHAnsi"/>
          <w:b/>
          <w:sz w:val="28"/>
          <w:szCs w:val="28"/>
          <w:lang w:eastAsia="ar-SA"/>
        </w:rPr>
      </w:pPr>
      <w:r w:rsidRPr="003F250A">
        <w:rPr>
          <w:rFonts w:eastAsia="Times New Roman" w:cstheme="minorHAnsi"/>
          <w:b/>
          <w:sz w:val="28"/>
          <w:szCs w:val="28"/>
          <w:lang w:eastAsia="ar-SA"/>
        </w:rPr>
        <w:t>ПРАВИЛА ЗЕМЛЕПОЛЬЗОВАНИЯ И ЗАСТРОЙКИ</w:t>
      </w:r>
    </w:p>
    <w:p w14:paraId="3AF46496" w14:textId="77CF6A2C" w:rsidR="00970770" w:rsidRPr="003F250A" w:rsidRDefault="00004F33" w:rsidP="001E351C">
      <w:pPr>
        <w:widowControl w:val="0"/>
        <w:shd w:val="clear" w:color="auto" w:fill="FFFFFF"/>
        <w:snapToGrid w:val="0"/>
        <w:spacing w:before="0" w:after="0"/>
        <w:ind w:right="293"/>
        <w:jc w:val="center"/>
        <w:rPr>
          <w:rFonts w:eastAsia="Times New Roman" w:cstheme="minorHAnsi"/>
          <w:b/>
          <w:sz w:val="44"/>
          <w:szCs w:val="44"/>
          <w:lang w:eastAsia="ar-SA"/>
        </w:rPr>
      </w:pPr>
      <w:r w:rsidRPr="003F250A">
        <w:rPr>
          <w:rFonts w:eastAsia="Times New Roman" w:cstheme="minorHAnsi"/>
          <w:b/>
          <w:sz w:val="44"/>
          <w:szCs w:val="44"/>
          <w:lang w:eastAsia="ar-SA"/>
        </w:rPr>
        <w:t>РАЗВИЛЬНЕНСКОГО</w:t>
      </w:r>
      <w:r w:rsidR="00571CFA" w:rsidRPr="003F250A">
        <w:rPr>
          <w:rFonts w:eastAsia="Times New Roman" w:cstheme="minorHAnsi"/>
          <w:b/>
          <w:sz w:val="44"/>
          <w:szCs w:val="44"/>
          <w:lang w:eastAsia="ar-SA"/>
        </w:rPr>
        <w:t xml:space="preserve"> СЕЛЬСКОГО </w:t>
      </w:r>
      <w:r w:rsidR="00970770" w:rsidRPr="003F250A">
        <w:rPr>
          <w:rFonts w:eastAsia="Times New Roman" w:cstheme="minorHAnsi"/>
          <w:b/>
          <w:sz w:val="44"/>
          <w:szCs w:val="44"/>
          <w:lang w:eastAsia="ar-SA"/>
        </w:rPr>
        <w:t>ПОСЕЛЕНИЯ</w:t>
      </w:r>
    </w:p>
    <w:p w14:paraId="4CC391DA" w14:textId="1CB80BC3" w:rsidR="00970770" w:rsidRPr="003F250A" w:rsidRDefault="00004F33" w:rsidP="001E351C">
      <w:pPr>
        <w:widowControl w:val="0"/>
        <w:shd w:val="clear" w:color="auto" w:fill="FFFFFF"/>
        <w:suppressAutoHyphens/>
        <w:overflowPunct w:val="0"/>
        <w:autoSpaceDE w:val="0"/>
        <w:spacing w:before="0" w:after="0"/>
        <w:ind w:left="284" w:right="-5"/>
        <w:jc w:val="center"/>
        <w:rPr>
          <w:rFonts w:eastAsia="Times New Roman" w:cstheme="minorHAnsi"/>
          <w:b/>
          <w:sz w:val="28"/>
          <w:szCs w:val="28"/>
          <w:lang w:eastAsia="ar-SA"/>
        </w:rPr>
      </w:pPr>
      <w:r w:rsidRPr="003F250A">
        <w:rPr>
          <w:rFonts w:eastAsia="Times New Roman" w:cstheme="minorHAnsi"/>
          <w:b/>
          <w:sz w:val="28"/>
          <w:szCs w:val="28"/>
          <w:lang w:eastAsia="ar-SA"/>
        </w:rPr>
        <w:t>ПЕСЧАНОКОПСКОГО</w:t>
      </w:r>
      <w:r w:rsidR="00754EF3" w:rsidRPr="003F250A">
        <w:rPr>
          <w:rFonts w:eastAsia="Times New Roman" w:cstheme="minorHAnsi"/>
          <w:b/>
          <w:sz w:val="28"/>
          <w:szCs w:val="28"/>
          <w:lang w:eastAsia="ar-SA"/>
        </w:rPr>
        <w:t xml:space="preserve"> РАЙОНА</w:t>
      </w:r>
      <w:r w:rsidR="00970770" w:rsidRPr="003F250A">
        <w:rPr>
          <w:rFonts w:eastAsia="Times New Roman" w:cstheme="minorHAnsi"/>
          <w:b/>
          <w:sz w:val="28"/>
          <w:szCs w:val="28"/>
          <w:lang w:eastAsia="ar-SA"/>
        </w:rPr>
        <w:t xml:space="preserve"> РОСТОВСКОЙ ОБЛАСТИ</w:t>
      </w:r>
    </w:p>
    <w:p w14:paraId="05BF3D5A" w14:textId="77777777" w:rsidR="000916E0" w:rsidRPr="003F250A" w:rsidRDefault="000916E0" w:rsidP="001E351C">
      <w:pPr>
        <w:widowControl w:val="0"/>
        <w:shd w:val="clear" w:color="auto" w:fill="FFFFFF"/>
        <w:snapToGrid w:val="0"/>
        <w:spacing w:before="0" w:after="0"/>
        <w:ind w:right="293" w:firstLine="560"/>
        <w:jc w:val="center"/>
        <w:rPr>
          <w:rFonts w:eastAsia="Times New Roman" w:cstheme="minorHAnsi"/>
          <w:sz w:val="26"/>
          <w:szCs w:val="26"/>
          <w:lang w:eastAsia="ru-RU"/>
        </w:rPr>
      </w:pPr>
    </w:p>
    <w:p w14:paraId="14A1616B" w14:textId="77777777" w:rsidR="006B301D" w:rsidRPr="003F250A" w:rsidRDefault="006B301D"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178B5A5D" w14:textId="77777777" w:rsidR="006B301D" w:rsidRPr="003F250A" w:rsidRDefault="006B301D"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17AC4668" w14:textId="06C8AFE1" w:rsidR="005E6883" w:rsidRPr="003F250A" w:rsidRDefault="00140A00" w:rsidP="00140A00">
      <w:pPr>
        <w:widowControl w:val="0"/>
        <w:shd w:val="clear" w:color="auto" w:fill="FFFFFF"/>
        <w:tabs>
          <w:tab w:val="left" w:pos="5265"/>
        </w:tabs>
        <w:suppressAutoHyphens/>
        <w:overflowPunct w:val="0"/>
        <w:autoSpaceDE w:val="0"/>
        <w:spacing w:before="0" w:after="0"/>
        <w:ind w:right="-6"/>
        <w:rPr>
          <w:rFonts w:eastAsia="Times New Roman" w:cstheme="minorHAnsi"/>
          <w:sz w:val="24"/>
          <w:lang w:eastAsia="ar-SA"/>
        </w:rPr>
      </w:pPr>
      <w:r w:rsidRPr="003F250A">
        <w:rPr>
          <w:rFonts w:eastAsia="Times New Roman" w:cstheme="minorHAnsi"/>
          <w:sz w:val="24"/>
          <w:lang w:eastAsia="ar-SA"/>
        </w:rPr>
        <w:tab/>
      </w:r>
    </w:p>
    <w:p w14:paraId="724F30F5" w14:textId="5535AA07" w:rsidR="005E6883" w:rsidRPr="003F250A" w:rsidRDefault="00140A00"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r w:rsidRPr="003F250A">
        <w:rPr>
          <w:rFonts w:eastAsia="Times New Roman" w:cstheme="minorHAnsi"/>
          <w:sz w:val="28"/>
          <w:szCs w:val="28"/>
          <w:lang w:eastAsia="ar-SA"/>
        </w:rPr>
        <w:t>ПОЯСНИТЕЛЬННАЯ ЗАПИСКА</w:t>
      </w:r>
    </w:p>
    <w:p w14:paraId="6B5BE250" w14:textId="342EA9D2"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7D35B40D" w14:textId="77777777" w:rsidR="000F16C3" w:rsidRPr="003F250A" w:rsidRDefault="000F16C3"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3F05FFF6"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5C0FFC57" w14:textId="087A8B61" w:rsidR="00140A00" w:rsidRDefault="00140A00"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6041C2D5" w14:textId="55DC40DE" w:rsidR="003F250A" w:rsidRDefault="003F250A"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18951C3B" w14:textId="2B68D568" w:rsidR="003F250A" w:rsidRDefault="003F250A"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6FCFC5AE" w14:textId="10DF8851" w:rsidR="003F250A" w:rsidRDefault="003F250A"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6A7D58AD" w14:textId="65BFC91A" w:rsidR="003F250A" w:rsidRDefault="003F250A"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0992C5A3" w14:textId="5EB4B3DD" w:rsidR="003F250A" w:rsidRDefault="003F250A"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55650139" w14:textId="77777777" w:rsidR="003F250A" w:rsidRPr="003F250A" w:rsidRDefault="003F250A"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64396598"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2ECF60DF"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64C40574"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4F12270E"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06711DDB"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3C92FEE6" w14:textId="77777777" w:rsidR="00E4772C" w:rsidRPr="003F250A" w:rsidRDefault="00E4772C"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6E499B10" w14:textId="77777777" w:rsidR="006B301D" w:rsidRPr="003F250A" w:rsidRDefault="006B301D"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p>
    <w:p w14:paraId="18CEA907" w14:textId="77777777" w:rsidR="006B301D" w:rsidRPr="003F250A" w:rsidRDefault="006B301D" w:rsidP="001E351C">
      <w:pPr>
        <w:widowControl w:val="0"/>
        <w:shd w:val="clear" w:color="auto" w:fill="FFFFFF"/>
        <w:suppressAutoHyphens/>
        <w:overflowPunct w:val="0"/>
        <w:autoSpaceDE w:val="0"/>
        <w:spacing w:before="0" w:after="0"/>
        <w:ind w:right="-6"/>
        <w:jc w:val="center"/>
        <w:rPr>
          <w:rFonts w:eastAsia="Times New Roman" w:cstheme="minorHAnsi"/>
          <w:sz w:val="24"/>
          <w:lang w:eastAsia="ar-SA"/>
        </w:rPr>
      </w:pPr>
      <w:r w:rsidRPr="003F250A">
        <w:rPr>
          <w:rFonts w:eastAsia="Times New Roman" w:cstheme="minorHAnsi"/>
          <w:sz w:val="24"/>
          <w:lang w:eastAsia="ar-SA"/>
        </w:rPr>
        <w:t>Ростов-на-Дону</w:t>
      </w:r>
    </w:p>
    <w:p w14:paraId="4B3740E4" w14:textId="34489ECE" w:rsidR="006B301D" w:rsidRPr="003C4A30" w:rsidRDefault="006B301D" w:rsidP="001E351C">
      <w:pPr>
        <w:widowControl w:val="0"/>
        <w:shd w:val="clear" w:color="auto" w:fill="FFFFFF"/>
        <w:suppressAutoHyphens/>
        <w:overflowPunct w:val="0"/>
        <w:autoSpaceDE w:val="0"/>
        <w:spacing w:before="0" w:after="0"/>
        <w:ind w:right="-6"/>
        <w:jc w:val="center"/>
        <w:rPr>
          <w:rFonts w:cstheme="minorHAnsi"/>
          <w:sz w:val="26"/>
          <w:szCs w:val="26"/>
        </w:rPr>
      </w:pPr>
      <w:r w:rsidRPr="003F250A">
        <w:rPr>
          <w:rFonts w:eastAsia="Times New Roman" w:cstheme="minorHAnsi"/>
          <w:sz w:val="24"/>
          <w:lang w:eastAsia="ar-SA"/>
        </w:rPr>
        <w:t>20</w:t>
      </w:r>
      <w:r w:rsidR="000F16C3" w:rsidRPr="003F250A">
        <w:rPr>
          <w:rFonts w:eastAsia="Times New Roman" w:cstheme="minorHAnsi"/>
          <w:sz w:val="24"/>
          <w:lang w:eastAsia="ar-SA"/>
        </w:rPr>
        <w:t>22</w:t>
      </w:r>
      <w:r w:rsidR="00A30A0F" w:rsidRPr="003F250A">
        <w:rPr>
          <w:rFonts w:eastAsia="Times New Roman" w:cstheme="minorHAnsi"/>
          <w:sz w:val="24"/>
          <w:lang w:eastAsia="ar-SA"/>
        </w:rPr>
        <w:t xml:space="preserve"> </w:t>
      </w:r>
      <w:r w:rsidRPr="003F250A">
        <w:rPr>
          <w:rFonts w:eastAsia="Times New Roman" w:cstheme="minorHAnsi"/>
          <w:sz w:val="24"/>
          <w:lang w:eastAsia="ar-SA"/>
        </w:rPr>
        <w:t>г.</w:t>
      </w:r>
      <w:r w:rsidRPr="003C4A30">
        <w:rPr>
          <w:rFonts w:cstheme="minorHAnsi"/>
          <w:sz w:val="26"/>
          <w:szCs w:val="26"/>
        </w:rPr>
        <w:br w:type="page"/>
      </w:r>
    </w:p>
    <w:p w14:paraId="2847DAEB" w14:textId="77777777" w:rsidR="00B20825" w:rsidRPr="003C4A30" w:rsidRDefault="00B20825" w:rsidP="00206834">
      <w:pPr>
        <w:widowControl w:val="0"/>
        <w:shd w:val="clear" w:color="auto" w:fill="FFFFFF"/>
        <w:snapToGrid w:val="0"/>
        <w:spacing w:line="240" w:lineRule="auto"/>
        <w:ind w:right="293"/>
        <w:jc w:val="center"/>
        <w:rPr>
          <w:rFonts w:eastAsia="Times New Roman" w:cstheme="minorHAnsi"/>
          <w:b/>
          <w:bCs/>
          <w:i/>
          <w:sz w:val="26"/>
          <w:szCs w:val="26"/>
        </w:rPr>
      </w:pPr>
    </w:p>
    <w:p w14:paraId="3B9AB6F0" w14:textId="4196556C" w:rsidR="00206834" w:rsidRPr="003C4A30" w:rsidRDefault="00A428B3" w:rsidP="00206834">
      <w:pPr>
        <w:widowControl w:val="0"/>
        <w:shd w:val="clear" w:color="auto" w:fill="FFFFFF"/>
        <w:snapToGrid w:val="0"/>
        <w:spacing w:line="240" w:lineRule="auto"/>
        <w:ind w:right="293"/>
        <w:jc w:val="center"/>
        <w:rPr>
          <w:rFonts w:eastAsia="Times New Roman" w:cstheme="minorHAnsi"/>
          <w:b/>
          <w:bCs/>
          <w:sz w:val="26"/>
          <w:szCs w:val="26"/>
        </w:rPr>
      </w:pPr>
      <w:r w:rsidRPr="003C4A30">
        <w:rPr>
          <w:rFonts w:eastAsia="Times New Roman" w:cstheme="minorHAnsi"/>
          <w:b/>
          <w:bCs/>
          <w:sz w:val="26"/>
          <w:szCs w:val="26"/>
        </w:rPr>
        <w:t>СОСТАВ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6242"/>
        <w:gridCol w:w="1133"/>
        <w:gridCol w:w="1413"/>
      </w:tblGrid>
      <w:tr w:rsidR="00FA4851" w:rsidRPr="003C4A30" w14:paraId="434FA88B" w14:textId="77777777" w:rsidTr="00140A00">
        <w:trPr>
          <w:trHeight w:val="21"/>
        </w:trPr>
        <w:tc>
          <w:tcPr>
            <w:tcW w:w="298" w:type="pct"/>
            <w:vAlign w:val="center"/>
          </w:tcPr>
          <w:p w14:paraId="7517800B" w14:textId="77777777" w:rsidR="00FA4851" w:rsidRPr="003C4A30" w:rsidRDefault="00FA4851" w:rsidP="00206834">
            <w:pPr>
              <w:spacing w:before="0" w:after="0"/>
              <w:ind w:left="-108" w:right="-108"/>
              <w:jc w:val="center"/>
              <w:rPr>
                <w:rFonts w:eastAsia="Times New Roman" w:cstheme="minorHAnsi"/>
                <w:sz w:val="22"/>
                <w:szCs w:val="22"/>
              </w:rPr>
            </w:pPr>
            <w:r w:rsidRPr="003C4A30">
              <w:rPr>
                <w:rFonts w:eastAsia="Times New Roman" w:cstheme="minorHAnsi"/>
                <w:sz w:val="22"/>
                <w:szCs w:val="22"/>
              </w:rPr>
              <w:t>№ п/п</w:t>
            </w:r>
          </w:p>
        </w:tc>
        <w:tc>
          <w:tcPr>
            <w:tcW w:w="3340" w:type="pct"/>
            <w:vAlign w:val="center"/>
          </w:tcPr>
          <w:p w14:paraId="21981FE8" w14:textId="77777777" w:rsidR="00FA4851" w:rsidRPr="003C4A30" w:rsidRDefault="00FA4851" w:rsidP="00206834">
            <w:pPr>
              <w:spacing w:before="0" w:after="0"/>
              <w:jc w:val="center"/>
              <w:rPr>
                <w:rFonts w:eastAsia="Times New Roman" w:cstheme="minorHAnsi"/>
                <w:sz w:val="22"/>
                <w:szCs w:val="22"/>
              </w:rPr>
            </w:pPr>
            <w:r w:rsidRPr="003C4A30">
              <w:rPr>
                <w:rFonts w:eastAsia="Times New Roman" w:cstheme="minorHAnsi"/>
                <w:sz w:val="22"/>
                <w:szCs w:val="22"/>
              </w:rPr>
              <w:t>Наименование</w:t>
            </w:r>
          </w:p>
        </w:tc>
        <w:tc>
          <w:tcPr>
            <w:tcW w:w="606" w:type="pct"/>
            <w:vAlign w:val="center"/>
          </w:tcPr>
          <w:p w14:paraId="5A7352F8" w14:textId="77777777" w:rsidR="00FA4851" w:rsidRPr="003C4A30" w:rsidRDefault="00FA4851" w:rsidP="00206834">
            <w:pPr>
              <w:spacing w:before="0" w:after="0"/>
              <w:ind w:right="-108"/>
              <w:jc w:val="center"/>
              <w:rPr>
                <w:rFonts w:eastAsia="Times New Roman" w:cstheme="minorHAnsi"/>
                <w:sz w:val="22"/>
                <w:szCs w:val="22"/>
              </w:rPr>
            </w:pPr>
            <w:r w:rsidRPr="003C4A30">
              <w:rPr>
                <w:rFonts w:eastAsia="Times New Roman" w:cstheme="minorHAnsi"/>
                <w:sz w:val="22"/>
                <w:szCs w:val="22"/>
              </w:rPr>
              <w:t>Масштаб</w:t>
            </w:r>
          </w:p>
        </w:tc>
        <w:tc>
          <w:tcPr>
            <w:tcW w:w="756" w:type="pct"/>
            <w:vAlign w:val="center"/>
          </w:tcPr>
          <w:p w14:paraId="1542EB75" w14:textId="77777777" w:rsidR="00FA4851" w:rsidRPr="003C4A30" w:rsidRDefault="00FA4851" w:rsidP="00206834">
            <w:pPr>
              <w:spacing w:before="0" w:after="0"/>
              <w:jc w:val="center"/>
              <w:rPr>
                <w:rFonts w:eastAsia="Times New Roman" w:cstheme="minorHAnsi"/>
                <w:sz w:val="22"/>
                <w:szCs w:val="22"/>
              </w:rPr>
            </w:pPr>
            <w:r w:rsidRPr="003C4A30">
              <w:rPr>
                <w:rFonts w:eastAsia="Times New Roman" w:cstheme="minorHAnsi"/>
                <w:sz w:val="22"/>
                <w:szCs w:val="22"/>
              </w:rPr>
              <w:t>Примечание</w:t>
            </w:r>
          </w:p>
        </w:tc>
      </w:tr>
      <w:tr w:rsidR="00FA4851" w:rsidRPr="003C4A30" w14:paraId="00A2EEE2" w14:textId="77777777" w:rsidTr="00FA4851">
        <w:trPr>
          <w:trHeight w:val="21"/>
        </w:trPr>
        <w:tc>
          <w:tcPr>
            <w:tcW w:w="5000" w:type="pct"/>
            <w:gridSpan w:val="4"/>
            <w:vAlign w:val="center"/>
          </w:tcPr>
          <w:p w14:paraId="0CCF1D47" w14:textId="42F83533" w:rsidR="00FA4851" w:rsidRPr="003C4A30" w:rsidRDefault="00FA4851" w:rsidP="00206834">
            <w:pPr>
              <w:spacing w:before="0" w:after="0"/>
              <w:jc w:val="center"/>
              <w:rPr>
                <w:rFonts w:eastAsia="Times New Roman" w:cstheme="minorHAnsi"/>
                <w:sz w:val="22"/>
                <w:szCs w:val="22"/>
              </w:rPr>
            </w:pPr>
            <w:r w:rsidRPr="003C4A30">
              <w:rPr>
                <w:rFonts w:eastAsia="Times New Roman" w:cstheme="minorHAnsi"/>
                <w:b/>
                <w:sz w:val="22"/>
                <w:szCs w:val="22"/>
              </w:rPr>
              <w:t>1. Текстовая часть</w:t>
            </w:r>
          </w:p>
        </w:tc>
      </w:tr>
      <w:tr w:rsidR="00742127" w:rsidRPr="003C4A30" w14:paraId="3AD8DE31" w14:textId="77777777" w:rsidTr="00140A00">
        <w:trPr>
          <w:trHeight w:val="21"/>
        </w:trPr>
        <w:tc>
          <w:tcPr>
            <w:tcW w:w="298" w:type="pct"/>
            <w:vAlign w:val="center"/>
          </w:tcPr>
          <w:p w14:paraId="3045187B" w14:textId="4A873BEE" w:rsidR="00742127" w:rsidRPr="003C4A30" w:rsidRDefault="00742127" w:rsidP="00206834">
            <w:pPr>
              <w:spacing w:before="0" w:after="0"/>
              <w:ind w:left="-108" w:right="-108"/>
              <w:jc w:val="center"/>
              <w:rPr>
                <w:rFonts w:eastAsia="Times New Roman" w:cstheme="minorHAnsi"/>
                <w:sz w:val="22"/>
                <w:szCs w:val="22"/>
              </w:rPr>
            </w:pPr>
          </w:p>
        </w:tc>
        <w:tc>
          <w:tcPr>
            <w:tcW w:w="3340" w:type="pct"/>
            <w:vAlign w:val="center"/>
          </w:tcPr>
          <w:p w14:paraId="65C8F14F" w14:textId="6DBAEE4E" w:rsidR="00742127" w:rsidRPr="003C4A30" w:rsidRDefault="00742127" w:rsidP="00206834">
            <w:pPr>
              <w:spacing w:before="0" w:after="0"/>
              <w:rPr>
                <w:rFonts w:eastAsia="Times New Roman" w:cstheme="minorHAnsi"/>
                <w:sz w:val="22"/>
                <w:szCs w:val="22"/>
              </w:rPr>
            </w:pPr>
            <w:r w:rsidRPr="003C4A30">
              <w:rPr>
                <w:rFonts w:eastAsia="Times New Roman" w:cstheme="minorHAnsi"/>
                <w:sz w:val="22"/>
                <w:szCs w:val="22"/>
              </w:rPr>
              <w:t>Пояснительная записка</w:t>
            </w:r>
          </w:p>
        </w:tc>
        <w:tc>
          <w:tcPr>
            <w:tcW w:w="606" w:type="pct"/>
            <w:vAlign w:val="center"/>
          </w:tcPr>
          <w:p w14:paraId="362CEC48" w14:textId="5B58ABA5" w:rsidR="00742127" w:rsidRPr="003C4A30" w:rsidRDefault="00742127" w:rsidP="00206834">
            <w:pPr>
              <w:spacing w:before="0" w:after="0"/>
              <w:ind w:right="-108"/>
              <w:jc w:val="center"/>
              <w:rPr>
                <w:rFonts w:eastAsia="Times New Roman" w:cstheme="minorHAnsi"/>
                <w:sz w:val="22"/>
                <w:szCs w:val="22"/>
              </w:rPr>
            </w:pPr>
            <w:r w:rsidRPr="003C4A30">
              <w:rPr>
                <w:rFonts w:eastAsia="Times New Roman" w:cstheme="minorHAnsi"/>
                <w:sz w:val="22"/>
                <w:szCs w:val="22"/>
              </w:rPr>
              <w:t>-</w:t>
            </w:r>
          </w:p>
        </w:tc>
        <w:tc>
          <w:tcPr>
            <w:tcW w:w="756" w:type="pct"/>
            <w:vMerge w:val="restart"/>
            <w:vAlign w:val="center"/>
          </w:tcPr>
          <w:p w14:paraId="7471550E" w14:textId="77777777" w:rsidR="00742127" w:rsidRPr="003C4A30" w:rsidRDefault="00742127" w:rsidP="00206834">
            <w:pPr>
              <w:spacing w:before="0" w:after="0"/>
              <w:jc w:val="center"/>
              <w:rPr>
                <w:rFonts w:eastAsia="Times New Roman" w:cstheme="minorHAnsi"/>
                <w:sz w:val="22"/>
                <w:szCs w:val="22"/>
              </w:rPr>
            </w:pPr>
            <w:r w:rsidRPr="003C4A30">
              <w:rPr>
                <w:rFonts w:eastAsia="Times New Roman" w:cstheme="minorHAnsi"/>
                <w:sz w:val="22"/>
                <w:szCs w:val="22"/>
              </w:rPr>
              <w:t>Сшив формата А 4</w:t>
            </w:r>
          </w:p>
        </w:tc>
      </w:tr>
      <w:tr w:rsidR="00742127" w:rsidRPr="003C4A30" w14:paraId="74775C8F" w14:textId="77777777" w:rsidTr="00140A00">
        <w:trPr>
          <w:trHeight w:val="21"/>
        </w:trPr>
        <w:tc>
          <w:tcPr>
            <w:tcW w:w="298" w:type="pct"/>
            <w:vAlign w:val="center"/>
          </w:tcPr>
          <w:p w14:paraId="70B08304" w14:textId="692DA85B" w:rsidR="00742127" w:rsidRPr="003C4A30" w:rsidRDefault="00742127" w:rsidP="00742127">
            <w:pPr>
              <w:spacing w:before="0" w:after="0"/>
              <w:ind w:left="-108" w:right="-108"/>
              <w:jc w:val="center"/>
              <w:rPr>
                <w:rFonts w:eastAsia="Times New Roman" w:cstheme="minorHAnsi"/>
                <w:sz w:val="22"/>
                <w:szCs w:val="22"/>
              </w:rPr>
            </w:pPr>
            <w:r w:rsidRPr="003C4A30">
              <w:rPr>
                <w:rFonts w:eastAsia="Times New Roman" w:cstheme="minorHAnsi"/>
                <w:sz w:val="22"/>
                <w:szCs w:val="22"/>
              </w:rPr>
              <w:t>1</w:t>
            </w:r>
          </w:p>
        </w:tc>
        <w:tc>
          <w:tcPr>
            <w:tcW w:w="3340" w:type="pct"/>
            <w:vAlign w:val="center"/>
          </w:tcPr>
          <w:p w14:paraId="3E9F15C2" w14:textId="4017A7C1" w:rsidR="00742127" w:rsidRPr="003C4A30" w:rsidRDefault="00742127" w:rsidP="00742127">
            <w:pPr>
              <w:spacing w:before="0" w:after="0"/>
              <w:rPr>
                <w:rFonts w:eastAsia="Times New Roman" w:cstheme="minorHAnsi"/>
                <w:sz w:val="22"/>
                <w:szCs w:val="22"/>
              </w:rPr>
            </w:pPr>
            <w:r w:rsidRPr="003C4A30">
              <w:rPr>
                <w:rFonts w:eastAsia="Times New Roman" w:cstheme="minorHAnsi"/>
                <w:sz w:val="22"/>
                <w:szCs w:val="22"/>
              </w:rPr>
              <w:t>Порядок применения правил землепользования и застройки поселения и внесения в них изменений (корректировка)</w:t>
            </w:r>
          </w:p>
        </w:tc>
        <w:tc>
          <w:tcPr>
            <w:tcW w:w="606" w:type="pct"/>
          </w:tcPr>
          <w:p w14:paraId="78129435" w14:textId="2480DE3E" w:rsidR="00742127" w:rsidRPr="003C4A30" w:rsidRDefault="00742127" w:rsidP="00742127">
            <w:pPr>
              <w:spacing w:before="0" w:after="0"/>
              <w:ind w:right="-108"/>
              <w:jc w:val="center"/>
              <w:rPr>
                <w:rFonts w:eastAsia="Times New Roman" w:cstheme="minorHAnsi"/>
                <w:sz w:val="22"/>
                <w:szCs w:val="22"/>
              </w:rPr>
            </w:pPr>
            <w:r w:rsidRPr="003C4A30">
              <w:rPr>
                <w:rFonts w:eastAsia="Times New Roman" w:cstheme="minorHAnsi"/>
                <w:sz w:val="22"/>
                <w:szCs w:val="22"/>
              </w:rPr>
              <w:t>-</w:t>
            </w:r>
          </w:p>
        </w:tc>
        <w:tc>
          <w:tcPr>
            <w:tcW w:w="756" w:type="pct"/>
            <w:vMerge/>
            <w:vAlign w:val="center"/>
          </w:tcPr>
          <w:p w14:paraId="7BCCA232" w14:textId="77777777" w:rsidR="00742127" w:rsidRPr="003C4A30" w:rsidRDefault="00742127" w:rsidP="00742127">
            <w:pPr>
              <w:spacing w:before="0" w:after="0"/>
              <w:jc w:val="center"/>
              <w:rPr>
                <w:rFonts w:eastAsia="Times New Roman" w:cstheme="minorHAnsi"/>
                <w:sz w:val="22"/>
                <w:szCs w:val="22"/>
              </w:rPr>
            </w:pPr>
          </w:p>
        </w:tc>
      </w:tr>
      <w:tr w:rsidR="00742127" w:rsidRPr="003C4A30" w14:paraId="5579D449" w14:textId="77777777" w:rsidTr="00140A00">
        <w:trPr>
          <w:trHeight w:val="21"/>
        </w:trPr>
        <w:tc>
          <w:tcPr>
            <w:tcW w:w="298" w:type="pct"/>
            <w:vAlign w:val="center"/>
          </w:tcPr>
          <w:p w14:paraId="40404FD2" w14:textId="17A0916A" w:rsidR="00742127" w:rsidRPr="003C4A30" w:rsidRDefault="00742127" w:rsidP="00742127">
            <w:pPr>
              <w:spacing w:before="0" w:after="0"/>
              <w:ind w:left="-108" w:right="-108"/>
              <w:jc w:val="center"/>
              <w:rPr>
                <w:rFonts w:eastAsia="Times New Roman" w:cstheme="minorHAnsi"/>
                <w:sz w:val="22"/>
                <w:szCs w:val="22"/>
              </w:rPr>
            </w:pPr>
            <w:r w:rsidRPr="003C4A30">
              <w:rPr>
                <w:rFonts w:eastAsia="Times New Roman" w:cstheme="minorHAnsi"/>
                <w:sz w:val="22"/>
                <w:szCs w:val="22"/>
              </w:rPr>
              <w:t>2</w:t>
            </w:r>
          </w:p>
        </w:tc>
        <w:tc>
          <w:tcPr>
            <w:tcW w:w="3340" w:type="pct"/>
            <w:vAlign w:val="center"/>
          </w:tcPr>
          <w:p w14:paraId="7E42F5FD" w14:textId="44ED9883" w:rsidR="00742127" w:rsidRPr="003C4A30" w:rsidRDefault="00742127" w:rsidP="00742127">
            <w:pPr>
              <w:spacing w:before="0" w:after="0"/>
              <w:rPr>
                <w:rFonts w:eastAsia="Times New Roman" w:cstheme="minorHAnsi"/>
                <w:sz w:val="22"/>
                <w:szCs w:val="22"/>
              </w:rPr>
            </w:pPr>
            <w:r w:rsidRPr="003C4A30">
              <w:rPr>
                <w:rFonts w:eastAsia="Times New Roman" w:cstheme="minorHAnsi"/>
                <w:sz w:val="22"/>
                <w:szCs w:val="22"/>
              </w:rPr>
              <w:t>Карта градостроительного зонирования</w:t>
            </w:r>
          </w:p>
        </w:tc>
        <w:tc>
          <w:tcPr>
            <w:tcW w:w="606" w:type="pct"/>
          </w:tcPr>
          <w:p w14:paraId="69E3EEC8" w14:textId="7EDAB1A2" w:rsidR="00742127" w:rsidRPr="003C4A30" w:rsidRDefault="00742127" w:rsidP="00742127">
            <w:pPr>
              <w:spacing w:before="0" w:after="0"/>
              <w:ind w:right="-108"/>
              <w:jc w:val="center"/>
              <w:rPr>
                <w:rFonts w:eastAsia="Times New Roman" w:cstheme="minorHAnsi"/>
                <w:sz w:val="22"/>
                <w:szCs w:val="22"/>
              </w:rPr>
            </w:pPr>
            <w:r w:rsidRPr="003C4A30">
              <w:rPr>
                <w:rFonts w:eastAsia="Times New Roman" w:cstheme="minorHAnsi"/>
                <w:sz w:val="22"/>
                <w:szCs w:val="22"/>
              </w:rPr>
              <w:t>-</w:t>
            </w:r>
          </w:p>
        </w:tc>
        <w:tc>
          <w:tcPr>
            <w:tcW w:w="756" w:type="pct"/>
            <w:vMerge/>
            <w:vAlign w:val="center"/>
          </w:tcPr>
          <w:p w14:paraId="684C62DE" w14:textId="77777777" w:rsidR="00742127" w:rsidRPr="003C4A30" w:rsidRDefault="00742127" w:rsidP="00742127">
            <w:pPr>
              <w:spacing w:before="0" w:after="0"/>
              <w:jc w:val="center"/>
              <w:rPr>
                <w:rFonts w:eastAsia="Times New Roman" w:cstheme="minorHAnsi"/>
                <w:sz w:val="22"/>
                <w:szCs w:val="22"/>
              </w:rPr>
            </w:pPr>
          </w:p>
        </w:tc>
      </w:tr>
      <w:tr w:rsidR="00742127" w:rsidRPr="003C4A30" w14:paraId="6EBF2781" w14:textId="77777777" w:rsidTr="00140A00">
        <w:trPr>
          <w:trHeight w:val="21"/>
        </w:trPr>
        <w:tc>
          <w:tcPr>
            <w:tcW w:w="298" w:type="pct"/>
            <w:vAlign w:val="center"/>
          </w:tcPr>
          <w:p w14:paraId="2D5D35BE" w14:textId="05F747A2" w:rsidR="00742127" w:rsidRPr="003C4A30" w:rsidRDefault="00742127" w:rsidP="00742127">
            <w:pPr>
              <w:spacing w:before="0" w:after="0"/>
              <w:ind w:left="-108" w:right="-108"/>
              <w:jc w:val="center"/>
              <w:rPr>
                <w:rFonts w:eastAsia="Times New Roman" w:cstheme="minorHAnsi"/>
                <w:sz w:val="22"/>
                <w:szCs w:val="22"/>
              </w:rPr>
            </w:pPr>
            <w:r w:rsidRPr="003C4A30">
              <w:rPr>
                <w:rFonts w:eastAsia="Times New Roman" w:cstheme="minorHAnsi"/>
                <w:sz w:val="22"/>
                <w:szCs w:val="22"/>
              </w:rPr>
              <w:t>3</w:t>
            </w:r>
          </w:p>
        </w:tc>
        <w:tc>
          <w:tcPr>
            <w:tcW w:w="3340" w:type="pct"/>
            <w:vAlign w:val="center"/>
          </w:tcPr>
          <w:p w14:paraId="6BE37690" w14:textId="75D7FF7B" w:rsidR="00742127" w:rsidRPr="003C4A30" w:rsidRDefault="00742127" w:rsidP="00742127">
            <w:pPr>
              <w:spacing w:before="0" w:after="0"/>
              <w:rPr>
                <w:rFonts w:eastAsia="Times New Roman" w:cstheme="minorHAnsi"/>
                <w:sz w:val="22"/>
                <w:szCs w:val="22"/>
              </w:rPr>
            </w:pPr>
            <w:r w:rsidRPr="003C4A30">
              <w:rPr>
                <w:rFonts w:eastAsia="Times New Roman" w:cstheme="minorHAnsi"/>
                <w:sz w:val="22"/>
                <w:szCs w:val="22"/>
              </w:rPr>
              <w:t>Градостроительные регламенты</w:t>
            </w:r>
          </w:p>
        </w:tc>
        <w:tc>
          <w:tcPr>
            <w:tcW w:w="606" w:type="pct"/>
          </w:tcPr>
          <w:p w14:paraId="10486987" w14:textId="26DD8E23" w:rsidR="00742127" w:rsidRPr="003C4A30" w:rsidRDefault="00742127" w:rsidP="00742127">
            <w:pPr>
              <w:spacing w:before="0" w:after="0"/>
              <w:ind w:right="-108"/>
              <w:jc w:val="center"/>
              <w:rPr>
                <w:rFonts w:eastAsia="Times New Roman" w:cstheme="minorHAnsi"/>
                <w:sz w:val="22"/>
                <w:szCs w:val="22"/>
              </w:rPr>
            </w:pPr>
            <w:r w:rsidRPr="003C4A30">
              <w:rPr>
                <w:rFonts w:eastAsia="Times New Roman" w:cstheme="minorHAnsi"/>
                <w:sz w:val="22"/>
                <w:szCs w:val="22"/>
              </w:rPr>
              <w:t>-</w:t>
            </w:r>
          </w:p>
        </w:tc>
        <w:tc>
          <w:tcPr>
            <w:tcW w:w="756" w:type="pct"/>
            <w:vMerge/>
            <w:vAlign w:val="center"/>
          </w:tcPr>
          <w:p w14:paraId="45051338" w14:textId="77777777" w:rsidR="00742127" w:rsidRPr="003C4A30" w:rsidRDefault="00742127" w:rsidP="00742127">
            <w:pPr>
              <w:spacing w:before="0" w:after="0"/>
              <w:jc w:val="center"/>
              <w:rPr>
                <w:rFonts w:eastAsia="Times New Roman" w:cstheme="minorHAnsi"/>
                <w:sz w:val="22"/>
                <w:szCs w:val="22"/>
              </w:rPr>
            </w:pPr>
          </w:p>
        </w:tc>
      </w:tr>
      <w:tr w:rsidR="00FA4851" w:rsidRPr="003C4A30" w14:paraId="7A86299A" w14:textId="77777777" w:rsidTr="00FA4851">
        <w:trPr>
          <w:trHeight w:val="21"/>
        </w:trPr>
        <w:tc>
          <w:tcPr>
            <w:tcW w:w="5000" w:type="pct"/>
            <w:gridSpan w:val="4"/>
            <w:vAlign w:val="center"/>
          </w:tcPr>
          <w:p w14:paraId="788AA919" w14:textId="25B9B5E3" w:rsidR="00FA4851" w:rsidRPr="003C4A30" w:rsidRDefault="00FA4851" w:rsidP="00206834">
            <w:pPr>
              <w:spacing w:before="0" w:after="0"/>
              <w:jc w:val="center"/>
              <w:rPr>
                <w:rFonts w:eastAsia="Times New Roman" w:cstheme="minorHAnsi"/>
                <w:sz w:val="22"/>
                <w:szCs w:val="22"/>
              </w:rPr>
            </w:pPr>
            <w:r w:rsidRPr="003C4A30">
              <w:rPr>
                <w:rFonts w:eastAsia="Times New Roman" w:cstheme="minorHAnsi"/>
                <w:b/>
                <w:sz w:val="22"/>
                <w:szCs w:val="22"/>
              </w:rPr>
              <w:t>2. Графические материалы</w:t>
            </w:r>
          </w:p>
        </w:tc>
      </w:tr>
      <w:tr w:rsidR="00FA4851" w:rsidRPr="003C4A30" w14:paraId="4E5F9BDC" w14:textId="77777777" w:rsidTr="00140A00">
        <w:trPr>
          <w:trHeight w:val="21"/>
        </w:trPr>
        <w:tc>
          <w:tcPr>
            <w:tcW w:w="298" w:type="pct"/>
            <w:vAlign w:val="center"/>
          </w:tcPr>
          <w:p w14:paraId="29AF01A2" w14:textId="10099744" w:rsidR="00FA4851" w:rsidRPr="003C4A30" w:rsidRDefault="00FA4851" w:rsidP="00206834">
            <w:pPr>
              <w:spacing w:before="0" w:after="0"/>
              <w:jc w:val="center"/>
              <w:rPr>
                <w:rFonts w:eastAsia="Times New Roman" w:cstheme="minorHAnsi"/>
                <w:sz w:val="22"/>
                <w:szCs w:val="22"/>
              </w:rPr>
            </w:pPr>
            <w:r w:rsidRPr="003C4A30">
              <w:rPr>
                <w:rFonts w:eastAsia="Times New Roman" w:cstheme="minorHAnsi"/>
                <w:sz w:val="22"/>
                <w:szCs w:val="22"/>
              </w:rPr>
              <w:t>1</w:t>
            </w:r>
          </w:p>
        </w:tc>
        <w:tc>
          <w:tcPr>
            <w:tcW w:w="3340" w:type="pct"/>
            <w:vAlign w:val="center"/>
          </w:tcPr>
          <w:p w14:paraId="39DE65DD" w14:textId="41FC45B2" w:rsidR="00FA4851" w:rsidRPr="003C4A30" w:rsidRDefault="008306A3" w:rsidP="00004F33">
            <w:pPr>
              <w:spacing w:before="0" w:after="0"/>
              <w:rPr>
                <w:rFonts w:eastAsia="Times New Roman" w:cstheme="minorHAnsi"/>
                <w:sz w:val="22"/>
                <w:szCs w:val="22"/>
              </w:rPr>
            </w:pPr>
            <w:r w:rsidRPr="003C4A30">
              <w:rPr>
                <w:rFonts w:eastAsia="Times New Roman" w:cstheme="minorHAnsi"/>
                <w:sz w:val="22"/>
                <w:szCs w:val="22"/>
              </w:rPr>
              <w:t>ПЗЗ-1 Карта территориальных</w:t>
            </w:r>
            <w:r w:rsidR="004F2DDE" w:rsidRPr="003C4A30">
              <w:rPr>
                <w:rFonts w:eastAsia="Times New Roman" w:cstheme="minorHAnsi"/>
                <w:sz w:val="22"/>
                <w:szCs w:val="22"/>
              </w:rPr>
              <w:t xml:space="preserve"> зон</w:t>
            </w:r>
            <w:r w:rsidRPr="003C4A30">
              <w:rPr>
                <w:rFonts w:eastAsia="Times New Roman" w:cstheme="minorHAnsi"/>
                <w:sz w:val="22"/>
                <w:szCs w:val="22"/>
              </w:rPr>
              <w:t xml:space="preserve"> </w:t>
            </w:r>
            <w:r w:rsidR="008D6AF2" w:rsidRPr="003C4A30">
              <w:rPr>
                <w:rFonts w:eastAsia="Times New Roman" w:cstheme="minorHAnsi"/>
                <w:sz w:val="22"/>
                <w:szCs w:val="22"/>
              </w:rPr>
              <w:t xml:space="preserve">и карта зон </w:t>
            </w:r>
            <w:r w:rsidR="00004F33" w:rsidRPr="003C4A30">
              <w:rPr>
                <w:rFonts w:eastAsia="Times New Roman" w:cstheme="minorHAnsi"/>
                <w:sz w:val="22"/>
                <w:szCs w:val="22"/>
              </w:rPr>
              <w:t xml:space="preserve">с особыми условиями использования территории населенного пункта </w:t>
            </w:r>
            <w:r w:rsidR="008D6AF2" w:rsidRPr="003C4A30">
              <w:rPr>
                <w:rFonts w:eastAsia="Times New Roman" w:cstheme="minorHAnsi"/>
                <w:sz w:val="22"/>
                <w:szCs w:val="22"/>
              </w:rPr>
              <w:br/>
            </w:r>
            <w:r w:rsidR="00004F33" w:rsidRPr="003C4A30">
              <w:rPr>
                <w:rFonts w:eastAsia="Times New Roman" w:cstheme="minorHAnsi"/>
                <w:sz w:val="22"/>
                <w:szCs w:val="22"/>
              </w:rPr>
              <w:t>с. Развильное</w:t>
            </w:r>
          </w:p>
        </w:tc>
        <w:tc>
          <w:tcPr>
            <w:tcW w:w="606" w:type="pct"/>
            <w:vAlign w:val="center"/>
          </w:tcPr>
          <w:p w14:paraId="48E8609E" w14:textId="553725C7" w:rsidR="00FA4851" w:rsidRPr="003C4A30" w:rsidRDefault="00FA4851" w:rsidP="00004F33">
            <w:pPr>
              <w:spacing w:before="0" w:after="0"/>
              <w:ind w:right="-108"/>
              <w:rPr>
                <w:rFonts w:eastAsia="Times New Roman" w:cstheme="minorHAnsi"/>
                <w:sz w:val="22"/>
                <w:szCs w:val="22"/>
              </w:rPr>
            </w:pPr>
            <w:r w:rsidRPr="003C4A30">
              <w:rPr>
                <w:rFonts w:eastAsia="Times New Roman" w:cstheme="minorHAnsi"/>
                <w:sz w:val="22"/>
                <w:szCs w:val="22"/>
              </w:rPr>
              <w:t>М</w:t>
            </w:r>
            <w:r w:rsidR="0056492B" w:rsidRPr="003C4A30">
              <w:rPr>
                <w:rFonts w:eastAsia="Times New Roman" w:cstheme="minorHAnsi"/>
                <w:sz w:val="22"/>
                <w:szCs w:val="22"/>
              </w:rPr>
              <w:t xml:space="preserve"> 1:</w:t>
            </w:r>
            <w:r w:rsidR="00004F33" w:rsidRPr="003C4A30">
              <w:rPr>
                <w:rFonts w:eastAsia="Times New Roman" w:cstheme="minorHAnsi"/>
                <w:sz w:val="22"/>
                <w:szCs w:val="22"/>
              </w:rPr>
              <w:t>5000</w:t>
            </w:r>
          </w:p>
        </w:tc>
        <w:tc>
          <w:tcPr>
            <w:tcW w:w="756" w:type="pct"/>
            <w:vAlign w:val="center"/>
          </w:tcPr>
          <w:p w14:paraId="15CF5795" w14:textId="63ECDE2B" w:rsidR="00FA4851" w:rsidRPr="003C4A30" w:rsidRDefault="008306A3" w:rsidP="00206834">
            <w:pPr>
              <w:spacing w:before="0" w:after="0"/>
              <w:jc w:val="center"/>
              <w:rPr>
                <w:rFonts w:eastAsia="Times New Roman" w:cstheme="minorHAnsi"/>
                <w:sz w:val="22"/>
                <w:szCs w:val="22"/>
              </w:rPr>
            </w:pPr>
            <w:r w:rsidRPr="003C4A30">
              <w:rPr>
                <w:rFonts w:eastAsia="Times New Roman" w:cstheme="minorHAnsi"/>
                <w:sz w:val="22"/>
                <w:szCs w:val="22"/>
              </w:rPr>
              <w:t>Чертеж на 1 листе</w:t>
            </w:r>
          </w:p>
        </w:tc>
      </w:tr>
      <w:tr w:rsidR="00FA4851" w:rsidRPr="003C4A30" w14:paraId="310479F5" w14:textId="77777777" w:rsidTr="00140A00">
        <w:trPr>
          <w:trHeight w:val="21"/>
        </w:trPr>
        <w:tc>
          <w:tcPr>
            <w:tcW w:w="298" w:type="pct"/>
            <w:vAlign w:val="center"/>
          </w:tcPr>
          <w:p w14:paraId="434D06B4" w14:textId="3052B5F3" w:rsidR="00FA4851" w:rsidRPr="003C4A30" w:rsidRDefault="00FA4851" w:rsidP="00206834">
            <w:pPr>
              <w:spacing w:before="0" w:after="0"/>
              <w:jc w:val="center"/>
              <w:rPr>
                <w:rFonts w:eastAsia="Times New Roman" w:cstheme="minorHAnsi"/>
                <w:sz w:val="22"/>
                <w:szCs w:val="22"/>
              </w:rPr>
            </w:pPr>
            <w:r w:rsidRPr="003C4A30">
              <w:rPr>
                <w:rFonts w:eastAsia="Times New Roman" w:cstheme="minorHAnsi"/>
                <w:sz w:val="22"/>
                <w:szCs w:val="22"/>
              </w:rPr>
              <w:t>2</w:t>
            </w:r>
          </w:p>
        </w:tc>
        <w:tc>
          <w:tcPr>
            <w:tcW w:w="3340" w:type="pct"/>
            <w:vAlign w:val="center"/>
          </w:tcPr>
          <w:p w14:paraId="7D06F264" w14:textId="060AA718" w:rsidR="00FA4851" w:rsidRPr="003C4A30" w:rsidRDefault="00004F33" w:rsidP="00004F33">
            <w:pPr>
              <w:spacing w:before="0" w:after="0"/>
              <w:rPr>
                <w:rFonts w:eastAsia="Times New Roman" w:cstheme="minorHAnsi"/>
                <w:sz w:val="22"/>
                <w:szCs w:val="22"/>
              </w:rPr>
            </w:pPr>
            <w:r w:rsidRPr="003C4A30">
              <w:rPr>
                <w:rFonts w:eastAsia="Times New Roman" w:cstheme="minorHAnsi"/>
                <w:sz w:val="22"/>
                <w:szCs w:val="22"/>
              </w:rPr>
              <w:t>ПЗЗ-2 Карта территориальных</w:t>
            </w:r>
            <w:r w:rsidR="004F2DDE" w:rsidRPr="003C4A30">
              <w:rPr>
                <w:rFonts w:eastAsia="Times New Roman" w:cstheme="minorHAnsi"/>
                <w:sz w:val="22"/>
                <w:szCs w:val="22"/>
              </w:rPr>
              <w:t xml:space="preserve"> зон</w:t>
            </w:r>
            <w:r w:rsidRPr="003C4A30">
              <w:rPr>
                <w:rFonts w:eastAsia="Times New Roman" w:cstheme="minorHAnsi"/>
                <w:sz w:val="22"/>
                <w:szCs w:val="22"/>
              </w:rPr>
              <w:t xml:space="preserve"> </w:t>
            </w:r>
            <w:r w:rsidR="008D6AF2" w:rsidRPr="003C4A30">
              <w:rPr>
                <w:rFonts w:eastAsia="Times New Roman" w:cstheme="minorHAnsi"/>
                <w:sz w:val="22"/>
                <w:szCs w:val="22"/>
              </w:rPr>
              <w:t xml:space="preserve">и карта зон </w:t>
            </w:r>
            <w:r w:rsidRPr="003C4A30">
              <w:rPr>
                <w:rFonts w:eastAsia="Times New Roman" w:cstheme="minorHAnsi"/>
                <w:sz w:val="22"/>
                <w:szCs w:val="22"/>
              </w:rPr>
              <w:t xml:space="preserve">с особыми условиями использования территории населенного пункта </w:t>
            </w:r>
            <w:r w:rsidR="008D6AF2" w:rsidRPr="003C4A30">
              <w:rPr>
                <w:rFonts w:eastAsia="Times New Roman" w:cstheme="minorHAnsi"/>
                <w:sz w:val="22"/>
                <w:szCs w:val="22"/>
              </w:rPr>
              <w:br/>
            </w:r>
            <w:r w:rsidRPr="003C4A30">
              <w:rPr>
                <w:rFonts w:eastAsia="Times New Roman" w:cstheme="minorHAnsi"/>
                <w:sz w:val="22"/>
                <w:szCs w:val="22"/>
              </w:rPr>
              <w:t>х. Волго- Дон</w:t>
            </w:r>
          </w:p>
        </w:tc>
        <w:tc>
          <w:tcPr>
            <w:tcW w:w="606" w:type="pct"/>
            <w:vAlign w:val="center"/>
          </w:tcPr>
          <w:p w14:paraId="73CC2CD8" w14:textId="3A02F22F" w:rsidR="00FA4851" w:rsidRPr="003C4A30" w:rsidRDefault="00FA4851" w:rsidP="00206834">
            <w:pPr>
              <w:spacing w:before="0" w:after="0"/>
              <w:ind w:right="-108"/>
              <w:rPr>
                <w:rFonts w:eastAsia="Times New Roman" w:cstheme="minorHAnsi"/>
                <w:sz w:val="22"/>
                <w:szCs w:val="22"/>
              </w:rPr>
            </w:pPr>
            <w:r w:rsidRPr="003C4A30">
              <w:rPr>
                <w:rFonts w:eastAsia="Times New Roman" w:cstheme="minorHAnsi"/>
                <w:sz w:val="22"/>
                <w:szCs w:val="22"/>
              </w:rPr>
              <w:t>М 1:5 000</w:t>
            </w:r>
          </w:p>
        </w:tc>
        <w:tc>
          <w:tcPr>
            <w:tcW w:w="756" w:type="pct"/>
            <w:vAlign w:val="center"/>
          </w:tcPr>
          <w:p w14:paraId="7AE1519A" w14:textId="66D79AD4" w:rsidR="00FA4851" w:rsidRPr="003C4A30" w:rsidRDefault="0056492B" w:rsidP="00004F33">
            <w:pPr>
              <w:spacing w:before="0" w:after="0"/>
              <w:jc w:val="center"/>
              <w:rPr>
                <w:rFonts w:eastAsia="Times New Roman" w:cstheme="minorHAnsi"/>
                <w:sz w:val="22"/>
                <w:szCs w:val="22"/>
              </w:rPr>
            </w:pPr>
            <w:r w:rsidRPr="003C4A30">
              <w:rPr>
                <w:rFonts w:eastAsia="Times New Roman" w:cstheme="minorHAnsi"/>
                <w:sz w:val="22"/>
                <w:szCs w:val="22"/>
              </w:rPr>
              <w:t xml:space="preserve">Чертеж на </w:t>
            </w:r>
            <w:r w:rsidR="00004F33" w:rsidRPr="003C4A30">
              <w:rPr>
                <w:rFonts w:eastAsia="Times New Roman" w:cstheme="minorHAnsi"/>
                <w:sz w:val="22"/>
                <w:szCs w:val="22"/>
              </w:rPr>
              <w:t xml:space="preserve">1 </w:t>
            </w:r>
            <w:r w:rsidR="008306A3" w:rsidRPr="003C4A30">
              <w:rPr>
                <w:rFonts w:eastAsia="Times New Roman" w:cstheme="minorHAnsi"/>
                <w:sz w:val="22"/>
                <w:szCs w:val="22"/>
              </w:rPr>
              <w:t>лист</w:t>
            </w:r>
            <w:r w:rsidR="00004F33" w:rsidRPr="003C4A30">
              <w:rPr>
                <w:rFonts w:eastAsia="Times New Roman" w:cstheme="minorHAnsi"/>
                <w:sz w:val="22"/>
                <w:szCs w:val="22"/>
              </w:rPr>
              <w:t>е</w:t>
            </w:r>
          </w:p>
        </w:tc>
      </w:tr>
      <w:tr w:rsidR="008306A3" w:rsidRPr="003C4A30" w14:paraId="263B4FB4" w14:textId="77777777" w:rsidTr="00140A00">
        <w:trPr>
          <w:trHeight w:val="21"/>
        </w:trPr>
        <w:tc>
          <w:tcPr>
            <w:tcW w:w="298" w:type="pct"/>
            <w:vAlign w:val="center"/>
          </w:tcPr>
          <w:p w14:paraId="2B10F0D1" w14:textId="76FB86D7" w:rsidR="008306A3" w:rsidRPr="003C4A30" w:rsidRDefault="008306A3" w:rsidP="00206834">
            <w:pPr>
              <w:spacing w:before="0" w:after="0"/>
              <w:jc w:val="center"/>
              <w:rPr>
                <w:rFonts w:eastAsia="Times New Roman" w:cstheme="minorHAnsi"/>
                <w:sz w:val="22"/>
                <w:szCs w:val="22"/>
              </w:rPr>
            </w:pPr>
            <w:r w:rsidRPr="003C4A30">
              <w:rPr>
                <w:rFonts w:eastAsia="Times New Roman" w:cstheme="minorHAnsi"/>
                <w:sz w:val="22"/>
                <w:szCs w:val="22"/>
              </w:rPr>
              <w:t>3</w:t>
            </w:r>
          </w:p>
        </w:tc>
        <w:tc>
          <w:tcPr>
            <w:tcW w:w="3340" w:type="pct"/>
            <w:vAlign w:val="center"/>
          </w:tcPr>
          <w:p w14:paraId="43F34D74" w14:textId="61B8E6A2" w:rsidR="008306A3" w:rsidRPr="003C4A30" w:rsidRDefault="00004F33" w:rsidP="00004F33">
            <w:pPr>
              <w:spacing w:before="0" w:after="0"/>
              <w:rPr>
                <w:rFonts w:eastAsia="Times New Roman" w:cstheme="minorHAnsi"/>
                <w:sz w:val="22"/>
                <w:szCs w:val="22"/>
              </w:rPr>
            </w:pPr>
            <w:r w:rsidRPr="003C4A30">
              <w:rPr>
                <w:rFonts w:eastAsia="Times New Roman" w:cstheme="minorHAnsi"/>
                <w:sz w:val="22"/>
                <w:szCs w:val="22"/>
              </w:rPr>
              <w:t>ПЗЗ-3 Карта территориальных</w:t>
            </w:r>
            <w:r w:rsidR="004F2DDE" w:rsidRPr="003C4A30">
              <w:rPr>
                <w:rFonts w:eastAsia="Times New Roman" w:cstheme="minorHAnsi"/>
                <w:sz w:val="22"/>
                <w:szCs w:val="22"/>
              </w:rPr>
              <w:t xml:space="preserve"> зон</w:t>
            </w:r>
            <w:r w:rsidRPr="003C4A30">
              <w:rPr>
                <w:rFonts w:eastAsia="Times New Roman" w:cstheme="minorHAnsi"/>
                <w:sz w:val="22"/>
                <w:szCs w:val="22"/>
              </w:rPr>
              <w:t xml:space="preserve"> </w:t>
            </w:r>
            <w:r w:rsidR="008D6AF2" w:rsidRPr="003C4A30">
              <w:rPr>
                <w:rFonts w:eastAsia="Times New Roman" w:cstheme="minorHAnsi"/>
                <w:sz w:val="22"/>
                <w:szCs w:val="22"/>
              </w:rPr>
              <w:t xml:space="preserve">и карта зон </w:t>
            </w:r>
            <w:r w:rsidRPr="003C4A30">
              <w:rPr>
                <w:rFonts w:eastAsia="Times New Roman" w:cstheme="minorHAnsi"/>
                <w:sz w:val="22"/>
                <w:szCs w:val="22"/>
              </w:rPr>
              <w:t xml:space="preserve">с особыми условиями использования территории населенного пункта </w:t>
            </w:r>
            <w:r w:rsidR="008D6AF2" w:rsidRPr="003C4A30">
              <w:rPr>
                <w:rFonts w:eastAsia="Times New Roman" w:cstheme="minorHAnsi"/>
                <w:sz w:val="22"/>
                <w:szCs w:val="22"/>
              </w:rPr>
              <w:br/>
            </w:r>
            <w:r w:rsidRPr="003C4A30">
              <w:rPr>
                <w:rFonts w:eastAsia="Times New Roman" w:cstheme="minorHAnsi"/>
                <w:sz w:val="22"/>
                <w:szCs w:val="22"/>
              </w:rPr>
              <w:t>х. Двойной</w:t>
            </w:r>
          </w:p>
        </w:tc>
        <w:tc>
          <w:tcPr>
            <w:tcW w:w="606" w:type="pct"/>
            <w:vAlign w:val="center"/>
          </w:tcPr>
          <w:p w14:paraId="67EF3893" w14:textId="68EA1383" w:rsidR="008306A3" w:rsidRPr="003C4A30" w:rsidRDefault="008306A3" w:rsidP="00206834">
            <w:pPr>
              <w:spacing w:before="0" w:after="0"/>
              <w:ind w:right="-108"/>
              <w:rPr>
                <w:rFonts w:eastAsia="Times New Roman" w:cstheme="minorHAnsi"/>
                <w:sz w:val="22"/>
                <w:szCs w:val="22"/>
              </w:rPr>
            </w:pPr>
            <w:r w:rsidRPr="003C4A30">
              <w:rPr>
                <w:rFonts w:eastAsia="Times New Roman" w:cstheme="minorHAnsi"/>
                <w:sz w:val="22"/>
                <w:szCs w:val="22"/>
              </w:rPr>
              <w:t>М 1:5 000</w:t>
            </w:r>
          </w:p>
        </w:tc>
        <w:tc>
          <w:tcPr>
            <w:tcW w:w="756" w:type="pct"/>
            <w:vAlign w:val="center"/>
          </w:tcPr>
          <w:p w14:paraId="5F5A4CA5" w14:textId="6B4EFBC8" w:rsidR="008306A3" w:rsidRPr="003C4A30" w:rsidRDefault="008306A3" w:rsidP="008306A3">
            <w:pPr>
              <w:spacing w:before="0" w:after="0"/>
              <w:jc w:val="center"/>
              <w:rPr>
                <w:rFonts w:eastAsia="Times New Roman" w:cstheme="minorHAnsi"/>
                <w:sz w:val="22"/>
                <w:szCs w:val="22"/>
              </w:rPr>
            </w:pPr>
            <w:r w:rsidRPr="003C4A30">
              <w:rPr>
                <w:rFonts w:eastAsia="Times New Roman" w:cstheme="minorHAnsi"/>
                <w:sz w:val="22"/>
                <w:szCs w:val="22"/>
              </w:rPr>
              <w:t>Чертеж на 1 листе</w:t>
            </w:r>
          </w:p>
        </w:tc>
      </w:tr>
      <w:tr w:rsidR="00B20825" w:rsidRPr="003C4A30" w14:paraId="6FC62852" w14:textId="77777777" w:rsidTr="00B20825">
        <w:trPr>
          <w:trHeight w:val="21"/>
        </w:trPr>
        <w:tc>
          <w:tcPr>
            <w:tcW w:w="5000" w:type="pct"/>
            <w:gridSpan w:val="4"/>
            <w:vAlign w:val="center"/>
          </w:tcPr>
          <w:p w14:paraId="2396EB1B" w14:textId="29FBF98F" w:rsidR="00B20825" w:rsidRPr="003C4A30" w:rsidRDefault="00B20825" w:rsidP="0056492B">
            <w:pPr>
              <w:spacing w:before="0" w:after="0"/>
              <w:jc w:val="center"/>
              <w:rPr>
                <w:rFonts w:eastAsia="Times New Roman" w:cstheme="minorHAnsi"/>
                <w:sz w:val="22"/>
                <w:szCs w:val="22"/>
              </w:rPr>
            </w:pPr>
            <w:r w:rsidRPr="003C4A30">
              <w:rPr>
                <w:rFonts w:eastAsia="Times New Roman" w:cstheme="minorHAnsi"/>
                <w:b/>
                <w:sz w:val="22"/>
                <w:szCs w:val="22"/>
              </w:rPr>
              <w:t>3. Описание границ территориальных зон</w:t>
            </w:r>
          </w:p>
        </w:tc>
      </w:tr>
      <w:tr w:rsidR="0056492B" w:rsidRPr="003C4A30" w14:paraId="5AC0E818" w14:textId="77777777" w:rsidTr="00140A00">
        <w:trPr>
          <w:trHeight w:val="21"/>
        </w:trPr>
        <w:tc>
          <w:tcPr>
            <w:tcW w:w="298" w:type="pct"/>
            <w:tcBorders>
              <w:top w:val="single" w:sz="4" w:space="0" w:color="auto"/>
              <w:left w:val="single" w:sz="4" w:space="0" w:color="auto"/>
              <w:bottom w:val="single" w:sz="4" w:space="0" w:color="auto"/>
              <w:right w:val="single" w:sz="4" w:space="0" w:color="auto"/>
            </w:tcBorders>
            <w:vAlign w:val="center"/>
          </w:tcPr>
          <w:p w14:paraId="213FC731" w14:textId="3D987185" w:rsidR="0056492B" w:rsidRPr="003C4A30" w:rsidRDefault="0056492B" w:rsidP="0056492B">
            <w:pPr>
              <w:spacing w:before="0" w:after="0"/>
              <w:jc w:val="center"/>
              <w:rPr>
                <w:rFonts w:eastAsia="Times New Roman" w:cstheme="minorHAnsi"/>
                <w:sz w:val="22"/>
                <w:szCs w:val="22"/>
              </w:rPr>
            </w:pPr>
          </w:p>
        </w:tc>
        <w:tc>
          <w:tcPr>
            <w:tcW w:w="3340" w:type="pct"/>
            <w:tcBorders>
              <w:top w:val="single" w:sz="4" w:space="0" w:color="auto"/>
              <w:left w:val="single" w:sz="4" w:space="0" w:color="auto"/>
              <w:bottom w:val="single" w:sz="4" w:space="0" w:color="auto"/>
              <w:right w:val="single" w:sz="4" w:space="0" w:color="auto"/>
            </w:tcBorders>
          </w:tcPr>
          <w:p w14:paraId="26C96079" w14:textId="0CC76055" w:rsidR="0056492B" w:rsidRPr="003C4A30" w:rsidRDefault="0056492B" w:rsidP="0056492B">
            <w:pPr>
              <w:spacing w:before="0" w:after="0"/>
              <w:rPr>
                <w:rFonts w:eastAsia="Times New Roman" w:cstheme="minorHAnsi"/>
                <w:sz w:val="22"/>
                <w:szCs w:val="22"/>
              </w:rPr>
            </w:pPr>
            <w:r w:rsidRPr="003C4A30">
              <w:rPr>
                <w:rFonts w:cstheme="minorHAnsi"/>
                <w:sz w:val="22"/>
                <w:szCs w:val="22"/>
              </w:rPr>
              <w:t xml:space="preserve">Графическое описание местоположения границ </w:t>
            </w:r>
            <w:r w:rsidR="00B20825" w:rsidRPr="003C4A30">
              <w:rPr>
                <w:rFonts w:cstheme="minorHAnsi"/>
                <w:sz w:val="22"/>
                <w:szCs w:val="22"/>
              </w:rPr>
              <w:t>территориальных зон</w:t>
            </w:r>
          </w:p>
        </w:tc>
        <w:tc>
          <w:tcPr>
            <w:tcW w:w="606" w:type="pct"/>
            <w:tcBorders>
              <w:top w:val="single" w:sz="4" w:space="0" w:color="auto"/>
              <w:left w:val="single" w:sz="4" w:space="0" w:color="auto"/>
              <w:bottom w:val="single" w:sz="4" w:space="0" w:color="auto"/>
              <w:right w:val="single" w:sz="4" w:space="0" w:color="auto"/>
            </w:tcBorders>
            <w:vAlign w:val="center"/>
          </w:tcPr>
          <w:p w14:paraId="496F6F0C" w14:textId="77777777" w:rsidR="0056492B" w:rsidRPr="003C4A30" w:rsidRDefault="0056492B" w:rsidP="0056492B">
            <w:pPr>
              <w:spacing w:before="0" w:after="0"/>
              <w:ind w:right="-108"/>
              <w:rPr>
                <w:rFonts w:eastAsia="Times New Roman" w:cstheme="minorHAnsi"/>
                <w:sz w:val="22"/>
                <w:szCs w:val="22"/>
              </w:rPr>
            </w:pPr>
          </w:p>
        </w:tc>
        <w:tc>
          <w:tcPr>
            <w:tcW w:w="756" w:type="pct"/>
            <w:vMerge w:val="restart"/>
            <w:tcBorders>
              <w:top w:val="single" w:sz="4" w:space="0" w:color="auto"/>
              <w:left w:val="single" w:sz="4" w:space="0" w:color="auto"/>
              <w:right w:val="single" w:sz="4" w:space="0" w:color="auto"/>
            </w:tcBorders>
          </w:tcPr>
          <w:p w14:paraId="68D054C8" w14:textId="7E4AF28C" w:rsidR="0056492B" w:rsidRPr="003C4A30" w:rsidRDefault="0056492B" w:rsidP="0056492B">
            <w:pPr>
              <w:spacing w:before="0" w:after="0"/>
              <w:jc w:val="center"/>
              <w:rPr>
                <w:rFonts w:eastAsia="Times New Roman" w:cstheme="minorHAnsi"/>
                <w:sz w:val="22"/>
                <w:szCs w:val="22"/>
              </w:rPr>
            </w:pPr>
          </w:p>
          <w:p w14:paraId="5303FAFF" w14:textId="1B5167A8" w:rsidR="0056492B" w:rsidRPr="003C4A30" w:rsidRDefault="0056492B" w:rsidP="0056492B">
            <w:pPr>
              <w:spacing w:before="0" w:after="0"/>
              <w:jc w:val="center"/>
              <w:rPr>
                <w:rFonts w:eastAsia="Times New Roman" w:cstheme="minorHAnsi"/>
                <w:sz w:val="22"/>
                <w:szCs w:val="22"/>
              </w:rPr>
            </w:pPr>
            <w:r w:rsidRPr="003C4A30">
              <w:rPr>
                <w:rFonts w:eastAsia="Times New Roman" w:cstheme="minorHAnsi"/>
                <w:sz w:val="22"/>
                <w:szCs w:val="22"/>
              </w:rPr>
              <w:t>Сшив формата А 4</w:t>
            </w:r>
          </w:p>
        </w:tc>
      </w:tr>
      <w:tr w:rsidR="0056492B" w:rsidRPr="003C4A30" w14:paraId="3512A114" w14:textId="77777777" w:rsidTr="00140A00">
        <w:trPr>
          <w:trHeight w:val="21"/>
        </w:trPr>
        <w:tc>
          <w:tcPr>
            <w:tcW w:w="298" w:type="pct"/>
            <w:tcBorders>
              <w:top w:val="single" w:sz="4" w:space="0" w:color="auto"/>
              <w:left w:val="single" w:sz="4" w:space="0" w:color="auto"/>
              <w:bottom w:val="single" w:sz="4" w:space="0" w:color="auto"/>
              <w:right w:val="single" w:sz="4" w:space="0" w:color="auto"/>
            </w:tcBorders>
            <w:vAlign w:val="center"/>
          </w:tcPr>
          <w:p w14:paraId="19B002D1" w14:textId="77777777" w:rsidR="0056492B" w:rsidRPr="003C4A30" w:rsidRDefault="0056492B" w:rsidP="0056492B">
            <w:pPr>
              <w:spacing w:before="0" w:after="0"/>
              <w:jc w:val="center"/>
              <w:rPr>
                <w:rFonts w:eastAsia="Times New Roman" w:cstheme="minorHAnsi"/>
                <w:sz w:val="22"/>
                <w:szCs w:val="22"/>
              </w:rPr>
            </w:pPr>
          </w:p>
        </w:tc>
        <w:tc>
          <w:tcPr>
            <w:tcW w:w="3340" w:type="pct"/>
            <w:tcBorders>
              <w:top w:val="single" w:sz="4" w:space="0" w:color="auto"/>
              <w:left w:val="single" w:sz="4" w:space="0" w:color="auto"/>
              <w:bottom w:val="single" w:sz="4" w:space="0" w:color="auto"/>
              <w:right w:val="single" w:sz="4" w:space="0" w:color="auto"/>
            </w:tcBorders>
          </w:tcPr>
          <w:p w14:paraId="1068BBCF" w14:textId="59CB61F7" w:rsidR="0056492B" w:rsidRPr="003C4A30" w:rsidRDefault="0056492B" w:rsidP="0056492B">
            <w:pPr>
              <w:spacing w:before="0" w:after="0"/>
              <w:rPr>
                <w:rFonts w:cstheme="minorHAnsi"/>
                <w:sz w:val="22"/>
                <w:szCs w:val="22"/>
              </w:rPr>
            </w:pPr>
            <w:r w:rsidRPr="003C4A30">
              <w:rPr>
                <w:rFonts w:cstheme="minorHAnsi"/>
                <w:sz w:val="22"/>
                <w:szCs w:val="22"/>
              </w:rPr>
              <w:t xml:space="preserve">Перечень координат характерных точек границ </w:t>
            </w:r>
            <w:r w:rsidR="00B20825" w:rsidRPr="003C4A30">
              <w:rPr>
                <w:rFonts w:cstheme="minorHAnsi"/>
                <w:sz w:val="22"/>
                <w:szCs w:val="22"/>
              </w:rPr>
              <w:t>территориальных зон</w:t>
            </w:r>
          </w:p>
        </w:tc>
        <w:tc>
          <w:tcPr>
            <w:tcW w:w="606" w:type="pct"/>
            <w:tcBorders>
              <w:top w:val="single" w:sz="4" w:space="0" w:color="auto"/>
              <w:left w:val="single" w:sz="4" w:space="0" w:color="auto"/>
              <w:bottom w:val="single" w:sz="4" w:space="0" w:color="auto"/>
              <w:right w:val="single" w:sz="4" w:space="0" w:color="auto"/>
            </w:tcBorders>
            <w:vAlign w:val="center"/>
          </w:tcPr>
          <w:p w14:paraId="310704FF" w14:textId="77777777" w:rsidR="0056492B" w:rsidRPr="003C4A30" w:rsidRDefault="0056492B" w:rsidP="0056492B">
            <w:pPr>
              <w:spacing w:before="0" w:after="0"/>
              <w:ind w:right="-108"/>
              <w:rPr>
                <w:rFonts w:eastAsia="Times New Roman" w:cstheme="minorHAnsi"/>
                <w:sz w:val="22"/>
                <w:szCs w:val="22"/>
              </w:rPr>
            </w:pPr>
          </w:p>
        </w:tc>
        <w:tc>
          <w:tcPr>
            <w:tcW w:w="756" w:type="pct"/>
            <w:vMerge/>
            <w:tcBorders>
              <w:left w:val="single" w:sz="4" w:space="0" w:color="auto"/>
              <w:right w:val="single" w:sz="4" w:space="0" w:color="auto"/>
            </w:tcBorders>
          </w:tcPr>
          <w:p w14:paraId="755766E0" w14:textId="502F8E02" w:rsidR="0056492B" w:rsidRPr="003C4A30" w:rsidRDefault="0056492B" w:rsidP="0056492B">
            <w:pPr>
              <w:spacing w:before="0" w:after="0"/>
              <w:jc w:val="center"/>
              <w:rPr>
                <w:rFonts w:eastAsia="Times New Roman" w:cstheme="minorHAnsi"/>
                <w:sz w:val="22"/>
                <w:szCs w:val="22"/>
              </w:rPr>
            </w:pPr>
          </w:p>
        </w:tc>
      </w:tr>
    </w:tbl>
    <w:p w14:paraId="74A9CFF2" w14:textId="4DDA7999" w:rsidR="00B20825" w:rsidRPr="003C4A30" w:rsidRDefault="00B20825" w:rsidP="001E351C">
      <w:pPr>
        <w:spacing w:before="60" w:after="60"/>
        <w:ind w:firstLine="851"/>
        <w:jc w:val="both"/>
        <w:rPr>
          <w:rFonts w:cstheme="minorHAnsi"/>
          <w:sz w:val="24"/>
          <w:szCs w:val="24"/>
        </w:rPr>
      </w:pPr>
    </w:p>
    <w:p w14:paraId="5177BE38" w14:textId="77777777" w:rsidR="00B20825" w:rsidRPr="003C4A30" w:rsidRDefault="00B20825">
      <w:pPr>
        <w:spacing w:before="0"/>
        <w:rPr>
          <w:rFonts w:cstheme="minorHAnsi"/>
          <w:sz w:val="24"/>
          <w:szCs w:val="24"/>
        </w:rPr>
      </w:pPr>
      <w:r w:rsidRPr="003C4A30">
        <w:rPr>
          <w:rFonts w:cstheme="minorHAnsi"/>
          <w:sz w:val="24"/>
          <w:szCs w:val="24"/>
        </w:rPr>
        <w:br w:type="page"/>
      </w:r>
    </w:p>
    <w:p w14:paraId="6FACA8F4" w14:textId="77777777" w:rsidR="003E78BE" w:rsidRPr="003C4A30" w:rsidRDefault="003E78BE" w:rsidP="001E351C">
      <w:pPr>
        <w:spacing w:before="60" w:after="60"/>
        <w:ind w:firstLine="851"/>
        <w:jc w:val="both"/>
        <w:rPr>
          <w:rFonts w:cstheme="minorHAnsi"/>
          <w:sz w:val="24"/>
          <w:szCs w:val="24"/>
        </w:rPr>
      </w:pPr>
    </w:p>
    <w:bookmarkStart w:id="0" w:name="_Toc453773157" w:displacedByCustomXml="next"/>
    <w:bookmarkStart w:id="1" w:name="_Toc453773164" w:displacedByCustomXml="next"/>
    <w:sdt>
      <w:sdtPr>
        <w:rPr>
          <w:rFonts w:cstheme="minorHAnsi"/>
          <w:b w:val="0"/>
          <w:bCs w:val="0"/>
          <w:caps w:val="0"/>
          <w:color w:val="auto"/>
          <w:spacing w:val="0"/>
          <w:kern w:val="0"/>
          <w:sz w:val="24"/>
          <w:szCs w:val="24"/>
          <w:lang w:eastAsia="en-US" w:bidi="ar-SA"/>
        </w:rPr>
        <w:id w:val="-591167788"/>
        <w:docPartObj>
          <w:docPartGallery w:val="Table of Contents"/>
          <w:docPartUnique/>
        </w:docPartObj>
      </w:sdtPr>
      <w:sdtEndPr/>
      <w:sdtContent>
        <w:p w14:paraId="188D3CEF" w14:textId="77777777" w:rsidR="00470166" w:rsidRPr="00470166" w:rsidRDefault="00592303" w:rsidP="006C1D24">
          <w:pPr>
            <w:pStyle w:val="a3"/>
            <w:spacing w:before="0" w:after="0" w:line="276" w:lineRule="auto"/>
            <w:rPr>
              <w:rFonts w:ascii="Calibri" w:hAnsi="Calibri"/>
              <w:noProof/>
              <w:sz w:val="26"/>
              <w:szCs w:val="26"/>
            </w:rPr>
          </w:pPr>
          <w:r w:rsidRPr="003C4A30">
            <w:rPr>
              <w:rFonts w:cstheme="minorHAnsi"/>
              <w:color w:val="auto"/>
              <w:sz w:val="24"/>
              <w:szCs w:val="24"/>
            </w:rPr>
            <w:t>Содержание</w:t>
          </w:r>
          <w:r w:rsidR="00BB3AA3" w:rsidRPr="003C4A30">
            <w:rPr>
              <w:rFonts w:cstheme="minorHAnsi"/>
              <w:b w:val="0"/>
              <w:bCs w:val="0"/>
              <w:sz w:val="24"/>
              <w:szCs w:val="24"/>
            </w:rPr>
            <w:fldChar w:fldCharType="begin"/>
          </w:r>
          <w:r w:rsidR="00BB3AA3" w:rsidRPr="003C4A30">
            <w:rPr>
              <w:rFonts w:cstheme="minorHAnsi"/>
              <w:sz w:val="24"/>
              <w:szCs w:val="24"/>
            </w:rPr>
            <w:instrText xml:space="preserve"> TOC \o "1-3" \h \z \u </w:instrText>
          </w:r>
          <w:r w:rsidR="00BB3AA3" w:rsidRPr="003C4A30">
            <w:rPr>
              <w:rFonts w:cstheme="minorHAnsi"/>
              <w:b w:val="0"/>
              <w:bCs w:val="0"/>
              <w:sz w:val="24"/>
              <w:szCs w:val="24"/>
            </w:rPr>
            <w:fldChar w:fldCharType="separate"/>
          </w:r>
        </w:p>
        <w:p w14:paraId="7D6763C7" w14:textId="453A2AFE" w:rsidR="00470166" w:rsidRPr="00470166" w:rsidRDefault="00B23175">
          <w:pPr>
            <w:pStyle w:val="21"/>
            <w:tabs>
              <w:tab w:val="right" w:leader="dot" w:pos="9345"/>
            </w:tabs>
            <w:rPr>
              <w:rFonts w:ascii="Calibri" w:hAnsi="Calibri"/>
              <w:noProof/>
              <w:sz w:val="26"/>
              <w:szCs w:val="26"/>
              <w:lang w:eastAsia="ru-RU"/>
            </w:rPr>
          </w:pPr>
          <w:hyperlink w:anchor="_Toc103948007" w:history="1">
            <w:r w:rsidR="00470166" w:rsidRPr="00470166">
              <w:rPr>
                <w:rStyle w:val="ab"/>
                <w:rFonts w:ascii="Calibri" w:eastAsiaTheme="minorEastAsia" w:hAnsi="Calibri"/>
                <w:sz w:val="26"/>
                <w:szCs w:val="26"/>
              </w:rPr>
              <w:t>ОБЩИЕ ДАННЫЕ</w:t>
            </w:r>
            <w:r w:rsidR="00470166" w:rsidRPr="00470166">
              <w:rPr>
                <w:rFonts w:ascii="Calibri" w:hAnsi="Calibri"/>
                <w:noProof/>
                <w:webHidden/>
                <w:sz w:val="26"/>
                <w:szCs w:val="26"/>
              </w:rPr>
              <w:tab/>
            </w:r>
            <w:r w:rsidR="00470166" w:rsidRPr="00470166">
              <w:rPr>
                <w:rFonts w:ascii="Calibri" w:hAnsi="Calibri"/>
                <w:noProof/>
                <w:webHidden/>
                <w:sz w:val="26"/>
                <w:szCs w:val="26"/>
              </w:rPr>
              <w:fldChar w:fldCharType="begin"/>
            </w:r>
            <w:r w:rsidR="00470166" w:rsidRPr="00470166">
              <w:rPr>
                <w:rFonts w:ascii="Calibri" w:hAnsi="Calibri"/>
                <w:noProof/>
                <w:webHidden/>
                <w:sz w:val="26"/>
                <w:szCs w:val="26"/>
              </w:rPr>
              <w:instrText xml:space="preserve"> PAGEREF _Toc103948007 \h </w:instrText>
            </w:r>
            <w:r w:rsidR="00470166" w:rsidRPr="00470166">
              <w:rPr>
                <w:rFonts w:ascii="Calibri" w:hAnsi="Calibri"/>
                <w:noProof/>
                <w:webHidden/>
                <w:sz w:val="26"/>
                <w:szCs w:val="26"/>
              </w:rPr>
            </w:r>
            <w:r w:rsidR="00470166" w:rsidRPr="00470166">
              <w:rPr>
                <w:rFonts w:ascii="Calibri" w:hAnsi="Calibri"/>
                <w:noProof/>
                <w:webHidden/>
                <w:sz w:val="26"/>
                <w:szCs w:val="26"/>
              </w:rPr>
              <w:fldChar w:fldCharType="separate"/>
            </w:r>
            <w:r w:rsidR="00470166" w:rsidRPr="00470166">
              <w:rPr>
                <w:rFonts w:ascii="Calibri" w:hAnsi="Calibri"/>
                <w:noProof/>
                <w:webHidden/>
                <w:sz w:val="26"/>
                <w:szCs w:val="26"/>
              </w:rPr>
              <w:t>4</w:t>
            </w:r>
            <w:r w:rsidR="00470166" w:rsidRPr="00470166">
              <w:rPr>
                <w:rFonts w:ascii="Calibri" w:hAnsi="Calibri"/>
                <w:noProof/>
                <w:webHidden/>
                <w:sz w:val="26"/>
                <w:szCs w:val="26"/>
              </w:rPr>
              <w:fldChar w:fldCharType="end"/>
            </w:r>
          </w:hyperlink>
        </w:p>
        <w:p w14:paraId="026BCA06" w14:textId="78F394AB" w:rsidR="00470166" w:rsidRPr="00470166" w:rsidRDefault="00B23175">
          <w:pPr>
            <w:pStyle w:val="11"/>
            <w:tabs>
              <w:tab w:val="right" w:leader="dot" w:pos="9345"/>
            </w:tabs>
            <w:rPr>
              <w:rFonts w:ascii="Calibri" w:hAnsi="Calibri"/>
              <w:noProof/>
              <w:sz w:val="26"/>
              <w:szCs w:val="26"/>
              <w:lang w:eastAsia="ru-RU"/>
            </w:rPr>
          </w:pPr>
          <w:hyperlink w:anchor="_Toc103948008" w:history="1">
            <w:r w:rsidR="00470166" w:rsidRPr="00470166">
              <w:rPr>
                <w:rStyle w:val="ab"/>
                <w:rFonts w:ascii="Calibri" w:eastAsiaTheme="minorEastAsia" w:hAnsi="Calibri"/>
                <w:sz w:val="26"/>
                <w:szCs w:val="26"/>
              </w:rPr>
              <w:t>ОСНОВНЫЕ ЦЕЛИ И ЗАДАЧИ РАЗРАБОТКИ ПРОЕКТНОЙ ДОКУМЕНТАЦИИ</w:t>
            </w:r>
            <w:r w:rsidR="00470166" w:rsidRPr="00470166">
              <w:rPr>
                <w:rFonts w:ascii="Calibri" w:hAnsi="Calibri"/>
                <w:noProof/>
                <w:webHidden/>
                <w:sz w:val="26"/>
                <w:szCs w:val="26"/>
              </w:rPr>
              <w:tab/>
            </w:r>
            <w:r w:rsidR="00470166" w:rsidRPr="00470166">
              <w:rPr>
                <w:rFonts w:ascii="Calibri" w:hAnsi="Calibri"/>
                <w:noProof/>
                <w:webHidden/>
                <w:sz w:val="26"/>
                <w:szCs w:val="26"/>
              </w:rPr>
              <w:fldChar w:fldCharType="begin"/>
            </w:r>
            <w:r w:rsidR="00470166" w:rsidRPr="00470166">
              <w:rPr>
                <w:rFonts w:ascii="Calibri" w:hAnsi="Calibri"/>
                <w:noProof/>
                <w:webHidden/>
                <w:sz w:val="26"/>
                <w:szCs w:val="26"/>
              </w:rPr>
              <w:instrText xml:space="preserve"> PAGEREF _Toc103948008 \h </w:instrText>
            </w:r>
            <w:r w:rsidR="00470166" w:rsidRPr="00470166">
              <w:rPr>
                <w:rFonts w:ascii="Calibri" w:hAnsi="Calibri"/>
                <w:noProof/>
                <w:webHidden/>
                <w:sz w:val="26"/>
                <w:szCs w:val="26"/>
              </w:rPr>
            </w:r>
            <w:r w:rsidR="00470166" w:rsidRPr="00470166">
              <w:rPr>
                <w:rFonts w:ascii="Calibri" w:hAnsi="Calibri"/>
                <w:noProof/>
                <w:webHidden/>
                <w:sz w:val="26"/>
                <w:szCs w:val="26"/>
              </w:rPr>
              <w:fldChar w:fldCharType="separate"/>
            </w:r>
            <w:r w:rsidR="00470166" w:rsidRPr="00470166">
              <w:rPr>
                <w:rFonts w:ascii="Calibri" w:hAnsi="Calibri"/>
                <w:noProof/>
                <w:webHidden/>
                <w:sz w:val="26"/>
                <w:szCs w:val="26"/>
              </w:rPr>
              <w:t>7</w:t>
            </w:r>
            <w:r w:rsidR="00470166" w:rsidRPr="00470166">
              <w:rPr>
                <w:rFonts w:ascii="Calibri" w:hAnsi="Calibri"/>
                <w:noProof/>
                <w:webHidden/>
                <w:sz w:val="26"/>
                <w:szCs w:val="26"/>
              </w:rPr>
              <w:fldChar w:fldCharType="end"/>
            </w:r>
          </w:hyperlink>
        </w:p>
        <w:p w14:paraId="7C31FE0D" w14:textId="3B7B61E3" w:rsidR="00470166" w:rsidRDefault="00B23175">
          <w:pPr>
            <w:pStyle w:val="21"/>
            <w:tabs>
              <w:tab w:val="right" w:leader="dot" w:pos="9345"/>
            </w:tabs>
            <w:rPr>
              <w:noProof/>
              <w:sz w:val="22"/>
              <w:szCs w:val="22"/>
              <w:lang w:eastAsia="ru-RU"/>
            </w:rPr>
          </w:pPr>
          <w:hyperlink w:anchor="_Toc103948009" w:history="1">
            <w:r w:rsidR="00470166" w:rsidRPr="00470166">
              <w:rPr>
                <w:rStyle w:val="ab"/>
                <w:rFonts w:ascii="Calibri" w:eastAsiaTheme="minorEastAsia" w:hAnsi="Calibri"/>
                <w:sz w:val="26"/>
                <w:szCs w:val="26"/>
              </w:rPr>
              <w:t>ОПИСАНИЕ ВНОСИМЫХ ИЗМЕНЕНИЙ В ПРАВИЛА ЗЕМЛЕПОЛЬЗОВАНИЯ И ЗАСТРОЙКИ РАЗВИЛЬНЕНСКОГО СЕЛЬСКОГО ПОСЕЛЕНИЯ</w:t>
            </w:r>
            <w:r w:rsidR="00470166" w:rsidRPr="00470166">
              <w:rPr>
                <w:rFonts w:ascii="Calibri" w:hAnsi="Calibri"/>
                <w:noProof/>
                <w:webHidden/>
                <w:sz w:val="26"/>
                <w:szCs w:val="26"/>
              </w:rPr>
              <w:tab/>
            </w:r>
            <w:r w:rsidR="00470166" w:rsidRPr="00470166">
              <w:rPr>
                <w:rFonts w:ascii="Calibri" w:hAnsi="Calibri"/>
                <w:noProof/>
                <w:webHidden/>
                <w:sz w:val="26"/>
                <w:szCs w:val="26"/>
              </w:rPr>
              <w:fldChar w:fldCharType="begin"/>
            </w:r>
            <w:r w:rsidR="00470166" w:rsidRPr="00470166">
              <w:rPr>
                <w:rFonts w:ascii="Calibri" w:hAnsi="Calibri"/>
                <w:noProof/>
                <w:webHidden/>
                <w:sz w:val="26"/>
                <w:szCs w:val="26"/>
              </w:rPr>
              <w:instrText xml:space="preserve"> PAGEREF _Toc103948009 \h </w:instrText>
            </w:r>
            <w:r w:rsidR="00470166" w:rsidRPr="00470166">
              <w:rPr>
                <w:rFonts w:ascii="Calibri" w:hAnsi="Calibri"/>
                <w:noProof/>
                <w:webHidden/>
                <w:sz w:val="26"/>
                <w:szCs w:val="26"/>
              </w:rPr>
            </w:r>
            <w:r w:rsidR="00470166" w:rsidRPr="00470166">
              <w:rPr>
                <w:rFonts w:ascii="Calibri" w:hAnsi="Calibri"/>
                <w:noProof/>
                <w:webHidden/>
                <w:sz w:val="26"/>
                <w:szCs w:val="26"/>
              </w:rPr>
              <w:fldChar w:fldCharType="separate"/>
            </w:r>
            <w:r w:rsidR="00470166" w:rsidRPr="00470166">
              <w:rPr>
                <w:rFonts w:ascii="Calibri" w:hAnsi="Calibri"/>
                <w:noProof/>
                <w:webHidden/>
                <w:sz w:val="26"/>
                <w:szCs w:val="26"/>
              </w:rPr>
              <w:t>8</w:t>
            </w:r>
            <w:r w:rsidR="00470166" w:rsidRPr="00470166">
              <w:rPr>
                <w:rFonts w:ascii="Calibri" w:hAnsi="Calibri"/>
                <w:noProof/>
                <w:webHidden/>
                <w:sz w:val="26"/>
                <w:szCs w:val="26"/>
              </w:rPr>
              <w:fldChar w:fldCharType="end"/>
            </w:r>
          </w:hyperlink>
        </w:p>
        <w:p w14:paraId="7EE8AE98" w14:textId="77777777" w:rsidR="00BB3AA3" w:rsidRPr="003C4A30" w:rsidRDefault="00BB3AA3" w:rsidP="006C1D24">
          <w:pPr>
            <w:spacing w:before="0" w:after="0"/>
            <w:jc w:val="both"/>
            <w:rPr>
              <w:rFonts w:cstheme="minorHAnsi"/>
            </w:rPr>
          </w:pPr>
          <w:r w:rsidRPr="003C4A30">
            <w:rPr>
              <w:rFonts w:cstheme="minorHAnsi"/>
              <w:b/>
              <w:bCs/>
              <w:sz w:val="24"/>
              <w:szCs w:val="24"/>
            </w:rPr>
            <w:fldChar w:fldCharType="end"/>
          </w:r>
        </w:p>
      </w:sdtContent>
    </w:sdt>
    <w:p w14:paraId="48DBE6EA" w14:textId="4028ABBF" w:rsidR="009E5492" w:rsidRPr="003C4A30" w:rsidRDefault="00AC21B6" w:rsidP="001E351C">
      <w:pPr>
        <w:keepNext/>
        <w:keepLines/>
        <w:numPr>
          <w:ilvl w:val="0"/>
          <w:numId w:val="5"/>
        </w:numPr>
        <w:spacing w:before="0" w:after="0"/>
        <w:contextualSpacing/>
        <w:jc w:val="right"/>
        <w:outlineLvl w:val="2"/>
        <w:rPr>
          <w:rFonts w:eastAsia="Times New Roman" w:cstheme="minorHAnsi"/>
          <w:sz w:val="24"/>
          <w:szCs w:val="24"/>
          <w:lang w:eastAsia="ru-RU"/>
        </w:rPr>
      </w:pPr>
      <w:r w:rsidRPr="003C4A30">
        <w:rPr>
          <w:rFonts w:eastAsia="Times New Roman" w:cstheme="minorHAnsi"/>
          <w:sz w:val="24"/>
          <w:szCs w:val="24"/>
          <w:lang w:eastAsia="ru-RU"/>
        </w:rPr>
        <w:br w:type="page"/>
      </w:r>
      <w:bookmarkStart w:id="2" w:name="_Toc45094871"/>
      <w:bookmarkStart w:id="3" w:name="_Toc456002476"/>
    </w:p>
    <w:p w14:paraId="07B59400" w14:textId="36D09F9B" w:rsidR="00D4309B" w:rsidRPr="003F250A" w:rsidRDefault="00CA3825" w:rsidP="000B4389">
      <w:pPr>
        <w:pStyle w:val="2"/>
        <w:rPr>
          <w:sz w:val="26"/>
          <w:szCs w:val="26"/>
        </w:rPr>
      </w:pPr>
      <w:bookmarkStart w:id="4" w:name="_Toc103948007"/>
      <w:bookmarkEnd w:id="2"/>
      <w:r w:rsidRPr="003F250A">
        <w:rPr>
          <w:sz w:val="26"/>
          <w:szCs w:val="26"/>
        </w:rPr>
        <w:lastRenderedPageBreak/>
        <w:t>ОБЩИЕ ДАННЫЕ</w:t>
      </w:r>
      <w:bookmarkEnd w:id="4"/>
    </w:p>
    <w:bookmarkEnd w:id="3"/>
    <w:p w14:paraId="27E33307" w14:textId="7F3FF34F" w:rsidR="000F16C3" w:rsidRPr="003F250A" w:rsidRDefault="000F16C3" w:rsidP="000F16C3">
      <w:pPr>
        <w:spacing w:before="0" w:after="0"/>
        <w:ind w:firstLine="851"/>
        <w:jc w:val="both"/>
        <w:rPr>
          <w:rFonts w:ascii="Calibri" w:hAnsi="Calibri"/>
          <w:sz w:val="26"/>
          <w:szCs w:val="26"/>
        </w:rPr>
      </w:pPr>
      <w:r w:rsidRPr="003F250A">
        <w:rPr>
          <w:rFonts w:ascii="Calibri" w:hAnsi="Calibri"/>
          <w:sz w:val="26"/>
          <w:szCs w:val="26"/>
        </w:rPr>
        <w:t xml:space="preserve">Проект внесения изменений в правила землепользования и застройки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Песчанокопского района  (далее – Проект) выполнен специалистами ООО </w:t>
      </w:r>
      <w:r w:rsidR="003F250A">
        <w:rPr>
          <w:rFonts w:ascii="Calibri" w:hAnsi="Calibri"/>
          <w:sz w:val="26"/>
          <w:szCs w:val="26"/>
        </w:rPr>
        <w:t>«</w:t>
      </w:r>
      <w:proofErr w:type="spellStart"/>
      <w:r w:rsidRPr="003F250A">
        <w:rPr>
          <w:rFonts w:ascii="Calibri" w:hAnsi="Calibri"/>
          <w:sz w:val="26"/>
          <w:szCs w:val="26"/>
        </w:rPr>
        <w:t>Датум</w:t>
      </w:r>
      <w:proofErr w:type="spellEnd"/>
      <w:r w:rsidRPr="003F250A">
        <w:rPr>
          <w:rFonts w:ascii="Calibri" w:hAnsi="Calibri"/>
          <w:sz w:val="26"/>
          <w:szCs w:val="26"/>
        </w:rPr>
        <w:t xml:space="preserve"> Групп</w:t>
      </w:r>
      <w:r w:rsidR="003F250A">
        <w:rPr>
          <w:rFonts w:ascii="Calibri" w:hAnsi="Calibri"/>
          <w:sz w:val="26"/>
          <w:szCs w:val="26"/>
        </w:rPr>
        <w:t>»</w:t>
      </w:r>
      <w:r w:rsidRPr="003F250A">
        <w:rPr>
          <w:rFonts w:ascii="Calibri" w:hAnsi="Calibri"/>
          <w:sz w:val="26"/>
          <w:szCs w:val="26"/>
        </w:rPr>
        <w:t xml:space="preserve"> в соответствии с Постановлением Администрации Песчанокопского района от 30.12.2021 №1213 </w:t>
      </w:r>
      <w:r w:rsidR="003F250A">
        <w:rPr>
          <w:rFonts w:ascii="Calibri" w:hAnsi="Calibri"/>
          <w:sz w:val="26"/>
          <w:szCs w:val="26"/>
        </w:rPr>
        <w:t>«</w:t>
      </w:r>
      <w:r w:rsidRPr="003F250A">
        <w:rPr>
          <w:rFonts w:ascii="Calibri" w:hAnsi="Calibri"/>
          <w:sz w:val="26"/>
          <w:szCs w:val="26"/>
        </w:rPr>
        <w:t xml:space="preserve">О разработке проектов внесения изменений в генеральный план, правила землепользования и застройки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Песчанокопского района Ростовской области</w:t>
      </w:r>
      <w:r w:rsidR="003F250A">
        <w:rPr>
          <w:rFonts w:ascii="Calibri" w:hAnsi="Calibri"/>
          <w:sz w:val="26"/>
          <w:szCs w:val="26"/>
        </w:rPr>
        <w:t>»</w:t>
      </w:r>
      <w:r w:rsidRPr="003F250A">
        <w:rPr>
          <w:rFonts w:ascii="Calibri" w:hAnsi="Calibri"/>
          <w:sz w:val="26"/>
          <w:szCs w:val="26"/>
        </w:rPr>
        <w:t>.</w:t>
      </w:r>
    </w:p>
    <w:p w14:paraId="52296CB5"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При разработке проекта учтены и использованы следующие законодательные нормативные документы:</w:t>
      </w:r>
    </w:p>
    <w:p w14:paraId="1A3C3B71"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При разработке Проекта учтены и использованы следующие законодательные нормативные документы:</w:t>
      </w:r>
    </w:p>
    <w:p w14:paraId="13C10FCE"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Градостроительный Кодекс Российской Федерации от 29.12.2004 года № 190-ФЗ (с изменениями и дополнениями);</w:t>
      </w:r>
    </w:p>
    <w:p w14:paraId="70881CB0"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Земельный Кодекс Российской Федерации от 25.10.2001 года № 136-ФЗ (с изменениями и дополнениями);</w:t>
      </w:r>
    </w:p>
    <w:p w14:paraId="30C17763"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Водный кодекс Российской Федерации от 03.06.2006 №74-ФЗ (с изменениями и дополнениями);</w:t>
      </w:r>
    </w:p>
    <w:p w14:paraId="090DD6BA" w14:textId="1BCDF7AF"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21.02.1992 № 2395-1 </w:t>
      </w:r>
      <w:r w:rsidR="003F250A">
        <w:rPr>
          <w:rFonts w:ascii="Calibri" w:hAnsi="Calibri"/>
          <w:sz w:val="26"/>
          <w:szCs w:val="26"/>
        </w:rPr>
        <w:t>«</w:t>
      </w:r>
      <w:r w:rsidRPr="003F250A">
        <w:rPr>
          <w:rFonts w:ascii="Calibri" w:hAnsi="Calibri"/>
          <w:sz w:val="26"/>
          <w:szCs w:val="26"/>
        </w:rPr>
        <w:t>О недрах</w:t>
      </w:r>
      <w:r w:rsidR="003F250A">
        <w:rPr>
          <w:rFonts w:ascii="Calibri" w:hAnsi="Calibri"/>
          <w:sz w:val="26"/>
          <w:szCs w:val="26"/>
        </w:rPr>
        <w:t>»</w:t>
      </w:r>
      <w:r w:rsidRPr="003F250A">
        <w:rPr>
          <w:rFonts w:ascii="Calibri" w:hAnsi="Calibri"/>
          <w:sz w:val="26"/>
          <w:szCs w:val="26"/>
        </w:rPr>
        <w:t>;</w:t>
      </w:r>
    </w:p>
    <w:p w14:paraId="72F3552A" w14:textId="37A11BBF"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10.01.2002 № 7-ФЗ </w:t>
      </w:r>
      <w:r w:rsidR="003F250A">
        <w:rPr>
          <w:rFonts w:ascii="Calibri" w:hAnsi="Calibri"/>
          <w:sz w:val="26"/>
          <w:szCs w:val="26"/>
        </w:rPr>
        <w:t>«</w:t>
      </w:r>
      <w:r w:rsidRPr="003F250A">
        <w:rPr>
          <w:rFonts w:ascii="Calibri" w:hAnsi="Calibri"/>
          <w:sz w:val="26"/>
          <w:szCs w:val="26"/>
        </w:rPr>
        <w:t>Об охране окружающей среды</w:t>
      </w:r>
      <w:r w:rsidR="003F250A">
        <w:rPr>
          <w:rFonts w:ascii="Calibri" w:hAnsi="Calibri"/>
          <w:sz w:val="26"/>
          <w:szCs w:val="26"/>
        </w:rPr>
        <w:t>»</w:t>
      </w:r>
      <w:r w:rsidRPr="003F250A">
        <w:rPr>
          <w:rFonts w:ascii="Calibri" w:hAnsi="Calibri"/>
          <w:sz w:val="26"/>
          <w:szCs w:val="26"/>
        </w:rPr>
        <w:t>;</w:t>
      </w:r>
    </w:p>
    <w:p w14:paraId="7C1723EA" w14:textId="3C2080D8"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21.12.2004 года № 172-ФЗ </w:t>
      </w:r>
      <w:r w:rsidR="003F250A">
        <w:rPr>
          <w:rFonts w:ascii="Calibri" w:hAnsi="Calibri"/>
          <w:sz w:val="26"/>
          <w:szCs w:val="26"/>
        </w:rPr>
        <w:t>«</w:t>
      </w:r>
      <w:r w:rsidRPr="003F250A">
        <w:rPr>
          <w:rFonts w:ascii="Calibri" w:hAnsi="Calibri"/>
          <w:sz w:val="26"/>
          <w:szCs w:val="26"/>
        </w:rPr>
        <w:t>О переводе земель или земельных участков из одной категории в другую</w:t>
      </w:r>
      <w:r w:rsidR="003F250A">
        <w:rPr>
          <w:rFonts w:ascii="Calibri" w:hAnsi="Calibri"/>
          <w:sz w:val="26"/>
          <w:szCs w:val="26"/>
        </w:rPr>
        <w:t>»</w:t>
      </w:r>
      <w:r w:rsidRPr="003F250A">
        <w:rPr>
          <w:rFonts w:ascii="Calibri" w:hAnsi="Calibri"/>
          <w:sz w:val="26"/>
          <w:szCs w:val="26"/>
        </w:rPr>
        <w:t>;</w:t>
      </w:r>
    </w:p>
    <w:p w14:paraId="1EC9CB5C" w14:textId="300370C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24.07.2002 № 101-ФЗ </w:t>
      </w:r>
      <w:r w:rsidR="003F250A">
        <w:rPr>
          <w:rFonts w:ascii="Calibri" w:hAnsi="Calibri"/>
          <w:sz w:val="26"/>
          <w:szCs w:val="26"/>
        </w:rPr>
        <w:t>«</w:t>
      </w:r>
      <w:r w:rsidRPr="003F250A">
        <w:rPr>
          <w:rFonts w:ascii="Calibri" w:hAnsi="Calibri"/>
          <w:sz w:val="26"/>
          <w:szCs w:val="26"/>
        </w:rPr>
        <w:t>Об обороте земель сельскохозяйственного назначения</w:t>
      </w:r>
      <w:r w:rsidR="003F250A">
        <w:rPr>
          <w:rFonts w:ascii="Calibri" w:hAnsi="Calibri"/>
          <w:sz w:val="26"/>
          <w:szCs w:val="26"/>
        </w:rPr>
        <w:t>»</w:t>
      </w:r>
      <w:r w:rsidRPr="003F250A">
        <w:rPr>
          <w:rFonts w:ascii="Calibri" w:hAnsi="Calibri"/>
          <w:sz w:val="26"/>
          <w:szCs w:val="26"/>
        </w:rPr>
        <w:t>;</w:t>
      </w:r>
    </w:p>
    <w:p w14:paraId="3E8B4BEF" w14:textId="313A7894"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18.06.2001 № 78-ФЗ </w:t>
      </w:r>
      <w:r w:rsidR="003F250A">
        <w:rPr>
          <w:rFonts w:ascii="Calibri" w:hAnsi="Calibri"/>
          <w:sz w:val="26"/>
          <w:szCs w:val="26"/>
        </w:rPr>
        <w:t>«</w:t>
      </w:r>
      <w:r w:rsidRPr="003F250A">
        <w:rPr>
          <w:rFonts w:ascii="Calibri" w:hAnsi="Calibri"/>
          <w:sz w:val="26"/>
          <w:szCs w:val="26"/>
        </w:rPr>
        <w:t>О землеустройстве</w:t>
      </w:r>
      <w:r w:rsidR="003F250A">
        <w:rPr>
          <w:rFonts w:ascii="Calibri" w:hAnsi="Calibri"/>
          <w:sz w:val="26"/>
          <w:szCs w:val="26"/>
        </w:rPr>
        <w:t>»</w:t>
      </w:r>
      <w:r w:rsidRPr="003F250A">
        <w:rPr>
          <w:rFonts w:ascii="Calibri" w:hAnsi="Calibri"/>
          <w:sz w:val="26"/>
          <w:szCs w:val="26"/>
        </w:rPr>
        <w:t>;</w:t>
      </w:r>
    </w:p>
    <w:p w14:paraId="00ECDC8E" w14:textId="1027C36C"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24.07.2007 № 221-ФЗ </w:t>
      </w:r>
      <w:r w:rsidR="003F250A">
        <w:rPr>
          <w:rFonts w:ascii="Calibri" w:hAnsi="Calibri"/>
          <w:sz w:val="26"/>
          <w:szCs w:val="26"/>
        </w:rPr>
        <w:t>«</w:t>
      </w:r>
      <w:r w:rsidRPr="003F250A">
        <w:rPr>
          <w:rFonts w:ascii="Calibri" w:hAnsi="Calibri"/>
          <w:sz w:val="26"/>
          <w:szCs w:val="26"/>
        </w:rPr>
        <w:t>О кадастровой деятельности</w:t>
      </w:r>
      <w:r w:rsidR="003F250A">
        <w:rPr>
          <w:rFonts w:ascii="Calibri" w:hAnsi="Calibri"/>
          <w:sz w:val="26"/>
          <w:szCs w:val="26"/>
        </w:rPr>
        <w:t>»</w:t>
      </w:r>
      <w:r w:rsidRPr="003F250A">
        <w:rPr>
          <w:rFonts w:ascii="Calibri" w:hAnsi="Calibri"/>
          <w:sz w:val="26"/>
          <w:szCs w:val="26"/>
        </w:rPr>
        <w:t>;</w:t>
      </w:r>
    </w:p>
    <w:p w14:paraId="19D5E710" w14:textId="4B12A2D4"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13.07.2015 №218-ФЗ </w:t>
      </w:r>
      <w:r w:rsidR="003F250A">
        <w:rPr>
          <w:rFonts w:ascii="Calibri" w:hAnsi="Calibri"/>
          <w:sz w:val="26"/>
          <w:szCs w:val="26"/>
        </w:rPr>
        <w:t>«</w:t>
      </w:r>
      <w:r w:rsidRPr="003F250A">
        <w:rPr>
          <w:rFonts w:ascii="Calibri" w:hAnsi="Calibri"/>
          <w:sz w:val="26"/>
          <w:szCs w:val="26"/>
        </w:rPr>
        <w:t>О государственной регистрации недвижимости</w:t>
      </w:r>
      <w:r w:rsidR="003F250A">
        <w:rPr>
          <w:rFonts w:ascii="Calibri" w:hAnsi="Calibri"/>
          <w:sz w:val="26"/>
          <w:szCs w:val="26"/>
        </w:rPr>
        <w:t>»</w:t>
      </w:r>
      <w:r w:rsidRPr="003F250A">
        <w:rPr>
          <w:rFonts w:ascii="Calibri" w:hAnsi="Calibri"/>
          <w:sz w:val="26"/>
          <w:szCs w:val="26"/>
        </w:rPr>
        <w:t>;</w:t>
      </w:r>
    </w:p>
    <w:p w14:paraId="3E0E227C" w14:textId="08962148"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Российской Федерации от 30.12.2015 № 431-ФЗ </w:t>
      </w:r>
      <w:r w:rsidR="003F250A">
        <w:rPr>
          <w:rFonts w:ascii="Calibri" w:hAnsi="Calibri"/>
          <w:sz w:val="26"/>
          <w:szCs w:val="26"/>
        </w:rPr>
        <w:t>«</w:t>
      </w:r>
      <w:r w:rsidRPr="003F250A">
        <w:rPr>
          <w:rFonts w:ascii="Calibri" w:hAnsi="Calibri"/>
          <w:sz w:val="26"/>
          <w:szCs w:val="26"/>
        </w:rPr>
        <w:t>О геодезии, картографии и пространственных данных и о внесении изменений в отдельные законодательные акты Российской Федерации</w:t>
      </w:r>
      <w:r w:rsidR="003F250A">
        <w:rPr>
          <w:rFonts w:ascii="Calibri" w:hAnsi="Calibri"/>
          <w:sz w:val="26"/>
          <w:szCs w:val="26"/>
        </w:rPr>
        <w:t>»</w:t>
      </w:r>
      <w:r w:rsidRPr="003F250A">
        <w:rPr>
          <w:rFonts w:ascii="Calibri" w:hAnsi="Calibri"/>
          <w:sz w:val="26"/>
          <w:szCs w:val="26"/>
        </w:rPr>
        <w:t>;</w:t>
      </w:r>
    </w:p>
    <w:p w14:paraId="3F4DD3F0" w14:textId="7F1E20E8"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05.04.2013 № 44-ФЗ </w:t>
      </w:r>
      <w:r w:rsidR="003F250A">
        <w:rPr>
          <w:rFonts w:ascii="Calibri" w:hAnsi="Calibri"/>
          <w:sz w:val="26"/>
          <w:szCs w:val="26"/>
        </w:rPr>
        <w:t>«</w:t>
      </w:r>
      <w:r w:rsidRPr="003F250A">
        <w:rPr>
          <w:rFonts w:ascii="Calibri" w:hAnsi="Calibri"/>
          <w:sz w:val="26"/>
          <w:szCs w:val="26"/>
        </w:rPr>
        <w:t>О контрактной системе в сфере закупок товаров, работ, услуг для обеспечения государственных и муниципальных нужд</w:t>
      </w:r>
      <w:r w:rsidR="003F250A">
        <w:rPr>
          <w:rFonts w:ascii="Calibri" w:hAnsi="Calibri"/>
          <w:sz w:val="26"/>
          <w:szCs w:val="26"/>
        </w:rPr>
        <w:t>»</w:t>
      </w:r>
      <w:r w:rsidRPr="003F250A">
        <w:rPr>
          <w:rFonts w:ascii="Calibri" w:hAnsi="Calibri"/>
          <w:sz w:val="26"/>
          <w:szCs w:val="26"/>
        </w:rPr>
        <w:t>;</w:t>
      </w:r>
    </w:p>
    <w:p w14:paraId="27C87B1A" w14:textId="4BEC175F"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Федеральный закон от 06.10.2003 № 131-ФЗ </w:t>
      </w:r>
      <w:r w:rsidR="003F250A">
        <w:rPr>
          <w:rFonts w:ascii="Calibri" w:hAnsi="Calibri"/>
          <w:sz w:val="26"/>
          <w:szCs w:val="26"/>
        </w:rPr>
        <w:t>«</w:t>
      </w:r>
      <w:r w:rsidRPr="003F250A">
        <w:rPr>
          <w:rFonts w:ascii="Calibri" w:hAnsi="Calibri"/>
          <w:sz w:val="26"/>
          <w:szCs w:val="26"/>
        </w:rPr>
        <w:t>Об общих принципах организации местного самоуправления в Российской Федерации</w:t>
      </w:r>
      <w:r w:rsidR="003F250A">
        <w:rPr>
          <w:rFonts w:ascii="Calibri" w:hAnsi="Calibri"/>
          <w:sz w:val="26"/>
          <w:szCs w:val="26"/>
        </w:rPr>
        <w:t>»</w:t>
      </w:r>
      <w:r w:rsidRPr="003F250A">
        <w:rPr>
          <w:rFonts w:ascii="Calibri" w:hAnsi="Calibri"/>
          <w:sz w:val="26"/>
          <w:szCs w:val="26"/>
        </w:rPr>
        <w:t>;</w:t>
      </w:r>
    </w:p>
    <w:p w14:paraId="512750E9" w14:textId="7A489915"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Областной закон Ростовской области от 14.01.2008 № 853-ЗС </w:t>
      </w:r>
      <w:r w:rsidR="003F250A">
        <w:rPr>
          <w:rFonts w:ascii="Calibri" w:hAnsi="Calibri"/>
          <w:sz w:val="26"/>
          <w:szCs w:val="26"/>
        </w:rPr>
        <w:t>«</w:t>
      </w:r>
      <w:r w:rsidRPr="003F250A">
        <w:rPr>
          <w:rFonts w:ascii="Calibri" w:hAnsi="Calibri"/>
          <w:sz w:val="26"/>
          <w:szCs w:val="26"/>
        </w:rPr>
        <w:t>О градостроительной деятельности в Ростовской области</w:t>
      </w:r>
      <w:r w:rsidR="003F250A">
        <w:rPr>
          <w:rFonts w:ascii="Calibri" w:hAnsi="Calibri"/>
          <w:sz w:val="26"/>
          <w:szCs w:val="26"/>
        </w:rPr>
        <w:t>»</w:t>
      </w:r>
      <w:r w:rsidRPr="003F250A">
        <w:rPr>
          <w:rFonts w:ascii="Calibri" w:hAnsi="Calibri"/>
          <w:sz w:val="26"/>
          <w:szCs w:val="26"/>
        </w:rPr>
        <w:t>;</w:t>
      </w:r>
    </w:p>
    <w:p w14:paraId="6C57EAE2" w14:textId="59792F6A"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lastRenderedPageBreak/>
        <w:t xml:space="preserve">- Постановление Правительства РФ от 04.07.2020 N 985 </w:t>
      </w:r>
      <w:r w:rsidR="003F250A">
        <w:rPr>
          <w:rFonts w:ascii="Calibri" w:hAnsi="Calibri"/>
          <w:sz w:val="26"/>
          <w:szCs w:val="26"/>
        </w:rPr>
        <w:t>«</w:t>
      </w:r>
      <w:r w:rsidRPr="003F250A">
        <w:rPr>
          <w:rFonts w:ascii="Calibri" w:hAnsi="Calibri"/>
          <w:sz w:val="26"/>
          <w:szCs w:val="26"/>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3F250A">
        <w:rPr>
          <w:rFonts w:ascii="Calibri" w:hAnsi="Calibri"/>
          <w:sz w:val="26"/>
          <w:szCs w:val="26"/>
        </w:rPr>
        <w:t>«</w:t>
      </w:r>
      <w:r w:rsidRPr="003F250A">
        <w:rPr>
          <w:rFonts w:ascii="Calibri" w:hAnsi="Calibri"/>
          <w:sz w:val="26"/>
          <w:szCs w:val="26"/>
        </w:rPr>
        <w:t>Технический регламент о безопасности зданий и сооружений</w:t>
      </w:r>
      <w:r w:rsidR="003F250A">
        <w:rPr>
          <w:rFonts w:ascii="Calibri" w:hAnsi="Calibri"/>
          <w:sz w:val="26"/>
          <w:szCs w:val="26"/>
        </w:rPr>
        <w:t>»</w:t>
      </w:r>
      <w:r w:rsidRPr="003F250A">
        <w:rPr>
          <w:rFonts w:ascii="Calibri" w:hAnsi="Calibri"/>
          <w:sz w:val="26"/>
          <w:szCs w:val="26"/>
        </w:rPr>
        <w:t xml:space="preserve"> и о признании утратившими силу некоторых актов Правительства Российской Федерации</w:t>
      </w:r>
      <w:r w:rsidR="003F250A">
        <w:rPr>
          <w:rFonts w:ascii="Calibri" w:hAnsi="Calibri"/>
          <w:sz w:val="26"/>
          <w:szCs w:val="26"/>
        </w:rPr>
        <w:t>»</w:t>
      </w:r>
      <w:r w:rsidRPr="003F250A">
        <w:rPr>
          <w:rFonts w:ascii="Calibri" w:hAnsi="Calibri"/>
          <w:sz w:val="26"/>
          <w:szCs w:val="26"/>
        </w:rPr>
        <w:t>;</w:t>
      </w:r>
    </w:p>
    <w:p w14:paraId="03DAE40E" w14:textId="5E05A711"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Постановление Правительства РФ от 3 марта 2018 № 222 </w:t>
      </w:r>
      <w:r w:rsidR="003F250A">
        <w:rPr>
          <w:rFonts w:ascii="Calibri" w:hAnsi="Calibri"/>
          <w:sz w:val="26"/>
          <w:szCs w:val="26"/>
        </w:rPr>
        <w:t>«</w:t>
      </w:r>
      <w:r w:rsidRPr="003F250A">
        <w:rPr>
          <w:rFonts w:ascii="Calibri" w:hAnsi="Calibri"/>
          <w:sz w:val="26"/>
          <w:szCs w:val="26"/>
        </w:rPr>
        <w:t>Об утверждении Правил установления СЗЗ и использования ЗУ, расположенных в границах СЗЗ</w:t>
      </w:r>
      <w:r w:rsidR="003F250A">
        <w:rPr>
          <w:rFonts w:ascii="Calibri" w:hAnsi="Calibri"/>
          <w:sz w:val="26"/>
          <w:szCs w:val="26"/>
        </w:rPr>
        <w:t>»</w:t>
      </w:r>
      <w:r w:rsidRPr="003F250A">
        <w:rPr>
          <w:rFonts w:ascii="Calibri" w:hAnsi="Calibri"/>
          <w:sz w:val="26"/>
          <w:szCs w:val="26"/>
        </w:rPr>
        <w:t>;</w:t>
      </w:r>
    </w:p>
    <w:p w14:paraId="7F6B9B9D"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СанПиН 2.2.1/2.1.1.1200-03 Санитарно-защитные зоны и санитарная классификация предприятий, сооружений и иных объектов (с изменениями и дополнениями);</w:t>
      </w:r>
    </w:p>
    <w:p w14:paraId="5E3DCE85" w14:textId="3B7BAB05"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Постановление Правительства РФ от 24.11.2016 № 1240 </w:t>
      </w:r>
      <w:r w:rsidR="003F250A">
        <w:rPr>
          <w:rFonts w:ascii="Calibri" w:hAnsi="Calibri"/>
          <w:sz w:val="26"/>
          <w:szCs w:val="26"/>
        </w:rPr>
        <w:t>«</w:t>
      </w:r>
      <w:r w:rsidRPr="003F250A">
        <w:rPr>
          <w:rFonts w:ascii="Calibri" w:hAnsi="Calibri"/>
          <w:sz w:val="26"/>
          <w:szCs w:val="26"/>
        </w:rPr>
        <w:t>Об установлении государственных систем координат, государственной системы высот и государственной гравиметрической системы</w:t>
      </w:r>
      <w:r w:rsidR="003F250A">
        <w:rPr>
          <w:rFonts w:ascii="Calibri" w:hAnsi="Calibri"/>
          <w:sz w:val="26"/>
          <w:szCs w:val="26"/>
        </w:rPr>
        <w:t>»</w:t>
      </w:r>
      <w:r w:rsidRPr="003F250A">
        <w:rPr>
          <w:rFonts w:ascii="Calibri" w:hAnsi="Calibri"/>
          <w:sz w:val="26"/>
          <w:szCs w:val="26"/>
        </w:rPr>
        <w:t>;</w:t>
      </w:r>
    </w:p>
    <w:p w14:paraId="0428A128" w14:textId="20B53E40"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Постановление Правительства РФ от 20.08.2009 №688 </w:t>
      </w:r>
      <w:r w:rsidR="003F250A">
        <w:rPr>
          <w:rFonts w:ascii="Calibri" w:hAnsi="Calibri"/>
          <w:sz w:val="26"/>
          <w:szCs w:val="26"/>
        </w:rPr>
        <w:t>«</w:t>
      </w:r>
      <w:r w:rsidRPr="003F250A">
        <w:rPr>
          <w:rFonts w:ascii="Calibri" w:hAnsi="Calibri"/>
          <w:sz w:val="26"/>
          <w:szCs w:val="26"/>
        </w:rPr>
        <w:t>Об утверждении правил установления на местности границ объектов землеустройства</w:t>
      </w:r>
      <w:r w:rsidR="003F250A">
        <w:rPr>
          <w:rFonts w:ascii="Calibri" w:hAnsi="Calibri"/>
          <w:sz w:val="26"/>
          <w:szCs w:val="26"/>
        </w:rPr>
        <w:t>»</w:t>
      </w:r>
      <w:r w:rsidRPr="003F250A">
        <w:rPr>
          <w:rFonts w:ascii="Calibri" w:hAnsi="Calibri"/>
          <w:sz w:val="26"/>
          <w:szCs w:val="26"/>
        </w:rPr>
        <w:t>;</w:t>
      </w:r>
    </w:p>
    <w:p w14:paraId="25BB3108" w14:textId="3C181CC8"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Постановление Правительства РФ от 31.12.2015 № 1532 </w:t>
      </w:r>
      <w:r w:rsidR="003F250A">
        <w:rPr>
          <w:rFonts w:ascii="Calibri" w:hAnsi="Calibri"/>
          <w:sz w:val="26"/>
          <w:szCs w:val="26"/>
        </w:rPr>
        <w:t>«</w:t>
      </w:r>
      <w:r w:rsidRPr="003F250A">
        <w:rPr>
          <w:rFonts w:ascii="Calibri" w:hAnsi="Calibri"/>
          <w:sz w:val="26"/>
          <w:szCs w:val="26"/>
        </w:rPr>
        <w:t xml:space="preserve">Об утверждении Правил предоставления документов, направляемых или предоставляемых в соответствии с частями  1, 3 – 13, 15 статьи 32 Федерального закона </w:t>
      </w:r>
      <w:r w:rsidR="003F250A">
        <w:rPr>
          <w:rFonts w:ascii="Calibri" w:hAnsi="Calibri"/>
          <w:sz w:val="26"/>
          <w:szCs w:val="26"/>
        </w:rPr>
        <w:t>«</w:t>
      </w:r>
      <w:r w:rsidRPr="003F250A">
        <w:rPr>
          <w:rFonts w:ascii="Calibri" w:hAnsi="Calibri"/>
          <w:sz w:val="26"/>
          <w:szCs w:val="26"/>
        </w:rPr>
        <w:t>О государственной регистрации недвижимости</w:t>
      </w:r>
      <w:r w:rsidR="003F250A">
        <w:rPr>
          <w:rFonts w:ascii="Calibri" w:hAnsi="Calibri"/>
          <w:sz w:val="26"/>
          <w:szCs w:val="26"/>
        </w:rPr>
        <w:t>»</w:t>
      </w:r>
      <w:r w:rsidRPr="003F250A">
        <w:rPr>
          <w:rFonts w:ascii="Calibri" w:hAnsi="Calibri"/>
          <w:sz w:val="26"/>
          <w:szCs w:val="26"/>
        </w:rPr>
        <w:t xml:space="preserve">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F250A">
        <w:rPr>
          <w:rFonts w:ascii="Calibri" w:hAnsi="Calibri"/>
          <w:sz w:val="26"/>
          <w:szCs w:val="26"/>
        </w:rPr>
        <w:t>»</w:t>
      </w:r>
      <w:r w:rsidRPr="003F250A">
        <w:rPr>
          <w:rFonts w:ascii="Calibri" w:hAnsi="Calibri"/>
          <w:sz w:val="26"/>
          <w:szCs w:val="26"/>
        </w:rPr>
        <w:t>;</w:t>
      </w:r>
    </w:p>
    <w:p w14:paraId="1954CDE9" w14:textId="45BA8E6F"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Приказ Федеральной службы государственной регистрации, кадастра и картографии от 15.09.2016 № П/465 </w:t>
      </w:r>
      <w:r w:rsidR="003F250A">
        <w:rPr>
          <w:rFonts w:ascii="Calibri" w:hAnsi="Calibri"/>
          <w:sz w:val="26"/>
          <w:szCs w:val="26"/>
        </w:rPr>
        <w:t>«</w:t>
      </w:r>
      <w:r w:rsidRPr="003F250A">
        <w:rPr>
          <w:rFonts w:ascii="Calibri" w:hAnsi="Calibri"/>
          <w:sz w:val="26"/>
          <w:szCs w:val="26"/>
        </w:rPr>
        <w:t xml:space="preserve">О внесении изменений в приказ Федеральной службы государственной регистрации, кадастра и картографии от 01.08.2014 № П/369 </w:t>
      </w:r>
      <w:r w:rsidR="003F250A">
        <w:rPr>
          <w:rFonts w:ascii="Calibri" w:hAnsi="Calibri"/>
          <w:sz w:val="26"/>
          <w:szCs w:val="26"/>
        </w:rPr>
        <w:t>«</w:t>
      </w:r>
      <w:r w:rsidRPr="003F250A">
        <w:rPr>
          <w:rFonts w:ascii="Calibri" w:hAnsi="Calibri"/>
          <w:sz w:val="26"/>
          <w:szCs w:val="26"/>
        </w:rPr>
        <w:t>О реализации информационного взаимодействия при ведении государственного кадастра недвижимости в электронном виде</w:t>
      </w:r>
      <w:r w:rsidR="003F250A">
        <w:rPr>
          <w:rFonts w:ascii="Calibri" w:hAnsi="Calibri"/>
          <w:sz w:val="26"/>
          <w:szCs w:val="26"/>
        </w:rPr>
        <w:t>»</w:t>
      </w:r>
      <w:r w:rsidRPr="003F250A">
        <w:rPr>
          <w:rFonts w:ascii="Calibri" w:hAnsi="Calibri"/>
          <w:sz w:val="26"/>
          <w:szCs w:val="26"/>
        </w:rPr>
        <w:t>;</w:t>
      </w:r>
    </w:p>
    <w:p w14:paraId="656C1A7D" w14:textId="0A514053"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Приказ Минэкономразвития России от 21.07.2016 № 460 </w:t>
      </w:r>
      <w:r w:rsidR="003F250A">
        <w:rPr>
          <w:rFonts w:ascii="Calibri" w:hAnsi="Calibri"/>
          <w:sz w:val="26"/>
          <w:szCs w:val="26"/>
        </w:rPr>
        <w:t>«</w:t>
      </w:r>
      <w:r w:rsidRPr="003F250A">
        <w:rPr>
          <w:rFonts w:ascii="Calibri" w:hAnsi="Calibri"/>
          <w:sz w:val="26"/>
          <w:szCs w:val="26"/>
        </w:rPr>
        <w: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r w:rsidR="003F250A">
        <w:rPr>
          <w:rFonts w:ascii="Calibri" w:hAnsi="Calibri"/>
          <w:sz w:val="26"/>
          <w:szCs w:val="26"/>
        </w:rPr>
        <w:t>»</w:t>
      </w:r>
      <w:r w:rsidRPr="003F250A">
        <w:rPr>
          <w:rFonts w:ascii="Calibri" w:hAnsi="Calibri"/>
          <w:sz w:val="26"/>
          <w:szCs w:val="26"/>
        </w:rPr>
        <w:t>;</w:t>
      </w:r>
    </w:p>
    <w:p w14:paraId="7F412C1C" w14:textId="2623003D"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Приказ Минэкономразвития России от 28.07.2017 № 383 </w:t>
      </w:r>
      <w:r w:rsidR="003F250A">
        <w:rPr>
          <w:rFonts w:ascii="Calibri" w:hAnsi="Calibri"/>
          <w:sz w:val="26"/>
          <w:szCs w:val="26"/>
        </w:rPr>
        <w:t>«</w:t>
      </w:r>
      <w:r w:rsidRPr="003F250A">
        <w:rPr>
          <w:rFonts w:ascii="Calibri" w:hAnsi="Calibri"/>
          <w:sz w:val="26"/>
          <w:szCs w:val="26"/>
        </w:rPr>
        <w:t>Об утверждении Порядка установления местных систем координат</w:t>
      </w:r>
      <w:r w:rsidR="003F250A">
        <w:rPr>
          <w:rFonts w:ascii="Calibri" w:hAnsi="Calibri"/>
          <w:sz w:val="26"/>
          <w:szCs w:val="26"/>
        </w:rPr>
        <w:t>»</w:t>
      </w:r>
      <w:r w:rsidRPr="003F250A">
        <w:rPr>
          <w:rFonts w:ascii="Calibri" w:hAnsi="Calibri"/>
          <w:sz w:val="26"/>
          <w:szCs w:val="26"/>
        </w:rPr>
        <w:t xml:space="preserve">; </w:t>
      </w:r>
    </w:p>
    <w:p w14:paraId="0246344C" w14:textId="79B58BA8"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Приказ Минэкономразвития России от 23.11.2018 № 650 </w:t>
      </w:r>
      <w:r w:rsidR="003F250A">
        <w:rPr>
          <w:rFonts w:ascii="Calibri" w:hAnsi="Calibri"/>
          <w:sz w:val="26"/>
          <w:szCs w:val="26"/>
        </w:rPr>
        <w:t>«</w:t>
      </w:r>
      <w:r w:rsidRPr="003F250A">
        <w:rPr>
          <w:rFonts w:ascii="Calibri" w:hAnsi="Calibri"/>
          <w:sz w:val="26"/>
          <w:szCs w:val="26"/>
        </w:rPr>
        <w:t xml:space="preserve">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w:t>
      </w:r>
      <w:r w:rsidRPr="003F250A">
        <w:rPr>
          <w:rFonts w:ascii="Calibri" w:hAnsi="Calibri"/>
          <w:sz w:val="26"/>
          <w:szCs w:val="26"/>
        </w:rPr>
        <w:lastRenderedPageBreak/>
        <w:t>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14:paraId="5A51007B" w14:textId="225C74A8"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Приказ Федеральной службы государственной регистрации, кадастра и картографии от 20.10.2020 г. N П/0387 </w:t>
      </w:r>
      <w:r w:rsidR="003F250A">
        <w:rPr>
          <w:rFonts w:ascii="Calibri" w:hAnsi="Calibri"/>
          <w:sz w:val="26"/>
          <w:szCs w:val="26"/>
        </w:rPr>
        <w:t>«</w:t>
      </w:r>
      <w:r w:rsidRPr="003F250A">
        <w:rPr>
          <w:rFonts w:ascii="Calibri" w:hAnsi="Calibri"/>
          <w:sz w:val="26"/>
          <w:szCs w:val="26"/>
        </w:rPr>
        <w:t>Об утверждении Порядка установления местных систем координат</w:t>
      </w:r>
      <w:r w:rsidR="003F250A">
        <w:rPr>
          <w:rFonts w:ascii="Calibri" w:hAnsi="Calibri"/>
          <w:sz w:val="26"/>
          <w:szCs w:val="26"/>
        </w:rPr>
        <w:t>»</w:t>
      </w:r>
      <w:r w:rsidRPr="003F250A">
        <w:rPr>
          <w:rFonts w:ascii="Calibri" w:hAnsi="Calibri"/>
          <w:sz w:val="26"/>
          <w:szCs w:val="26"/>
        </w:rPr>
        <w:t>;</w:t>
      </w:r>
    </w:p>
    <w:p w14:paraId="708C435A" w14:textId="7A8202A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Приказ Росреестра от 10.11.2020 N П/0412 </w:t>
      </w:r>
      <w:r w:rsidR="003F250A">
        <w:rPr>
          <w:rFonts w:ascii="Calibri" w:hAnsi="Calibri"/>
          <w:sz w:val="26"/>
          <w:szCs w:val="26"/>
        </w:rPr>
        <w:t>«</w:t>
      </w:r>
      <w:r w:rsidRPr="003F250A">
        <w:rPr>
          <w:rFonts w:ascii="Calibri" w:hAnsi="Calibri"/>
          <w:sz w:val="26"/>
          <w:szCs w:val="26"/>
        </w:rPr>
        <w:t>Об утверждении классификатора видов разрешенного использования земельных участков</w:t>
      </w:r>
      <w:r w:rsidR="003F250A">
        <w:rPr>
          <w:rFonts w:ascii="Calibri" w:hAnsi="Calibri"/>
          <w:sz w:val="26"/>
          <w:szCs w:val="26"/>
        </w:rPr>
        <w:t>»</w:t>
      </w:r>
      <w:r w:rsidRPr="003F250A">
        <w:rPr>
          <w:rFonts w:ascii="Calibri" w:hAnsi="Calibri"/>
          <w:sz w:val="26"/>
          <w:szCs w:val="26"/>
        </w:rPr>
        <w:t>;</w:t>
      </w:r>
    </w:p>
    <w:p w14:paraId="5000CE47" w14:textId="461400E6"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Методические рекомендации по разработке проектов генеральных планов поселений и городских округов</w:t>
      </w:r>
      <w:r w:rsidR="003F250A">
        <w:rPr>
          <w:rFonts w:ascii="Calibri" w:hAnsi="Calibri"/>
          <w:sz w:val="26"/>
          <w:szCs w:val="26"/>
        </w:rPr>
        <w:t>»</w:t>
      </w:r>
      <w:r w:rsidRPr="003F250A">
        <w:rPr>
          <w:rFonts w:ascii="Calibri" w:hAnsi="Calibri"/>
          <w:sz w:val="26"/>
          <w:szCs w:val="26"/>
        </w:rPr>
        <w:t xml:space="preserve"> (утв. приказом Минрегиона РФ от 26.05.2011 № 244);</w:t>
      </w:r>
    </w:p>
    <w:p w14:paraId="49F659ED"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СП 42.13330.2016, СНиП 2.07.01-89* Градостроительство. Планировка и застройка городских и сельских поселений. М. 2019 г. Актуализированная редакция;</w:t>
      </w:r>
    </w:p>
    <w:p w14:paraId="0AE4B4AA"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Технико-технологические требования к обеспечению взаимодействия федеральной государственной информационной системы территориального планирования с другими информационными системами (утв. приказом Минрегиона РФ от 02.04.2013 № 123);</w:t>
      </w:r>
    </w:p>
    <w:p w14:paraId="02F38FE4" w14:textId="77777777"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rPr>
        <w:t xml:space="preserve">-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 </w:t>
      </w:r>
    </w:p>
    <w:p w14:paraId="54E3BECC" w14:textId="77777777" w:rsidR="000F16C3" w:rsidRPr="003F250A" w:rsidRDefault="000F16C3" w:rsidP="000F16C3">
      <w:pPr>
        <w:spacing w:before="0" w:after="0"/>
        <w:ind w:firstLine="708"/>
        <w:jc w:val="both"/>
        <w:rPr>
          <w:rFonts w:ascii="Calibri" w:hAnsi="Calibri"/>
          <w:sz w:val="26"/>
          <w:szCs w:val="26"/>
        </w:rPr>
      </w:pPr>
      <w:r w:rsidRPr="003F250A">
        <w:rPr>
          <w:rFonts w:ascii="Calibri" w:hAnsi="Calibri"/>
          <w:sz w:val="26"/>
          <w:szCs w:val="26"/>
        </w:rPr>
        <w:t>А также другие нормативные правовые акты государственной власти и Ростовской области и требования технических регламентов. Все нормативные правовые акты применяются в действующей редакции.</w:t>
      </w:r>
    </w:p>
    <w:p w14:paraId="777C651F" w14:textId="77777777" w:rsidR="000F16C3" w:rsidRPr="003F250A" w:rsidRDefault="000F16C3" w:rsidP="000F16C3">
      <w:pPr>
        <w:spacing w:after="0"/>
        <w:ind w:left="709"/>
        <w:jc w:val="both"/>
        <w:rPr>
          <w:rFonts w:ascii="Calibri" w:hAnsi="Calibri"/>
          <w:b/>
          <w:sz w:val="26"/>
          <w:szCs w:val="26"/>
        </w:rPr>
      </w:pPr>
      <w:r w:rsidRPr="003F250A">
        <w:rPr>
          <w:rFonts w:ascii="Calibri" w:hAnsi="Calibri"/>
          <w:b/>
          <w:sz w:val="26"/>
          <w:szCs w:val="26"/>
        </w:rPr>
        <w:t>Исходные данные:</w:t>
      </w:r>
    </w:p>
    <w:p w14:paraId="7A405856" w14:textId="5358C1D1" w:rsidR="000F16C3" w:rsidRPr="003F250A" w:rsidRDefault="000F16C3" w:rsidP="000F16C3">
      <w:pPr>
        <w:tabs>
          <w:tab w:val="left" w:pos="993"/>
        </w:tabs>
        <w:spacing w:after="0"/>
        <w:ind w:firstLine="567"/>
        <w:jc w:val="both"/>
        <w:rPr>
          <w:rFonts w:ascii="Calibri" w:hAnsi="Calibri"/>
          <w:sz w:val="26"/>
          <w:szCs w:val="26"/>
        </w:rPr>
      </w:pPr>
      <w:r w:rsidRPr="003F250A">
        <w:rPr>
          <w:rFonts w:ascii="Calibri" w:hAnsi="Calibri"/>
          <w:sz w:val="26"/>
          <w:szCs w:val="26"/>
        </w:rPr>
        <w:t>1.</w:t>
      </w:r>
      <w:r w:rsidRPr="003F250A">
        <w:rPr>
          <w:rFonts w:ascii="Calibri" w:hAnsi="Calibri"/>
          <w:sz w:val="26"/>
          <w:szCs w:val="26"/>
        </w:rPr>
        <w:tab/>
        <w:t xml:space="preserve">Постановление Администрации Песчанокопского района от 30.12.2021 №1213 </w:t>
      </w:r>
      <w:r w:rsidR="003F250A">
        <w:rPr>
          <w:rFonts w:ascii="Calibri" w:hAnsi="Calibri"/>
          <w:sz w:val="26"/>
          <w:szCs w:val="26"/>
        </w:rPr>
        <w:t>«</w:t>
      </w:r>
      <w:r w:rsidRPr="003F250A">
        <w:rPr>
          <w:rFonts w:ascii="Calibri" w:hAnsi="Calibri"/>
          <w:sz w:val="26"/>
          <w:szCs w:val="26"/>
        </w:rPr>
        <w:t xml:space="preserve">О разработке проектов внесения изменений в генеральный план, правила землепользования и застройки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Песчанокопского района Ростовской области</w:t>
      </w:r>
      <w:r w:rsidR="003F250A">
        <w:rPr>
          <w:rFonts w:ascii="Calibri" w:hAnsi="Calibri"/>
          <w:sz w:val="26"/>
          <w:szCs w:val="26"/>
        </w:rPr>
        <w:t>»</w:t>
      </w:r>
      <w:r w:rsidRPr="003F250A">
        <w:rPr>
          <w:rFonts w:ascii="Calibri" w:hAnsi="Calibri"/>
          <w:sz w:val="26"/>
          <w:szCs w:val="26"/>
        </w:rPr>
        <w:t>.</w:t>
      </w:r>
    </w:p>
    <w:p w14:paraId="1189C1AC"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rPr>
        <w:t>2.</w:t>
      </w:r>
      <w:r w:rsidRPr="003F250A">
        <w:rPr>
          <w:rFonts w:ascii="Calibri" w:hAnsi="Calibri"/>
          <w:sz w:val="26"/>
          <w:szCs w:val="26"/>
        </w:rPr>
        <w:tab/>
      </w:r>
      <w:bookmarkStart w:id="5" w:name="_Hlk47020177"/>
      <w:r w:rsidRPr="003F250A">
        <w:rPr>
          <w:rFonts w:ascii="Calibri" w:hAnsi="Calibri"/>
          <w:sz w:val="26"/>
          <w:szCs w:val="26"/>
        </w:rPr>
        <w:t xml:space="preserve">Техническое задание на выполнение проектов внесения изменений </w:t>
      </w:r>
      <w:bookmarkEnd w:id="5"/>
      <w:r w:rsidRPr="003F250A">
        <w:rPr>
          <w:rFonts w:ascii="Calibri" w:hAnsi="Calibri"/>
          <w:sz w:val="26"/>
          <w:szCs w:val="26"/>
        </w:rPr>
        <w:t xml:space="preserve">в генеральный план, правила землепользования и застройки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Песчанокопского района Ростовской области.</w:t>
      </w:r>
    </w:p>
    <w:p w14:paraId="6CD7A2A6"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rPr>
        <w:lastRenderedPageBreak/>
        <w:t>3.</w:t>
      </w:r>
      <w:r w:rsidRPr="003F250A">
        <w:rPr>
          <w:rFonts w:ascii="Calibri" w:hAnsi="Calibri"/>
          <w:sz w:val="26"/>
          <w:szCs w:val="26"/>
        </w:rPr>
        <w:tab/>
        <w:t xml:space="preserve">Материалы генерального плана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Песчанокопского района Ростовской области, разработанные в 2012 году (в ред. от 29.09.17, 27.12.17, 10.11.2020).</w:t>
      </w:r>
    </w:p>
    <w:p w14:paraId="278798DE"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rPr>
        <w:t>4.</w:t>
      </w:r>
      <w:r w:rsidRPr="003F250A">
        <w:rPr>
          <w:rFonts w:ascii="Calibri" w:hAnsi="Calibri"/>
          <w:sz w:val="26"/>
          <w:szCs w:val="26"/>
        </w:rPr>
        <w:tab/>
        <w:t xml:space="preserve">Правила землепользования и застройки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Песчанокопского района, разработанные в 2012 году (в ред. от 18.03.16, 15.02.17, 29.09.17, 01.03.18. 05.09.18, 13.02.20, 11.12.2020).</w:t>
      </w:r>
    </w:p>
    <w:p w14:paraId="1800391E"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rPr>
        <w:t xml:space="preserve">5. </w:t>
      </w:r>
      <w:r w:rsidRPr="003F250A">
        <w:rPr>
          <w:rFonts w:ascii="Calibri" w:hAnsi="Calibri"/>
          <w:sz w:val="26"/>
          <w:szCs w:val="26"/>
        </w:rPr>
        <w:tab/>
        <w:t>Кадастровые планы территорий от 25.02.2022г.</w:t>
      </w:r>
    </w:p>
    <w:p w14:paraId="5B9BFDC7"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rPr>
        <w:t xml:space="preserve">6. </w:t>
      </w:r>
      <w:r w:rsidRPr="003F250A">
        <w:rPr>
          <w:rFonts w:ascii="Calibri" w:hAnsi="Calibri"/>
          <w:sz w:val="26"/>
          <w:szCs w:val="26"/>
        </w:rPr>
        <w:tab/>
        <w:t>Сведения и документы государственных картографо-геодезических фондов.</w:t>
      </w:r>
    </w:p>
    <w:p w14:paraId="0A6398E2"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rPr>
        <w:t xml:space="preserve">7. </w:t>
      </w:r>
      <w:r w:rsidRPr="003F250A">
        <w:rPr>
          <w:rFonts w:ascii="Calibri" w:hAnsi="Calibri"/>
          <w:sz w:val="26"/>
          <w:szCs w:val="26"/>
        </w:rPr>
        <w:tab/>
        <w:t>Материалы аэрофотосъемки.</w:t>
      </w:r>
    </w:p>
    <w:p w14:paraId="29ECC48F" w14:textId="77777777" w:rsidR="000F16C3" w:rsidRPr="003F250A" w:rsidRDefault="000F16C3" w:rsidP="000F16C3">
      <w:pPr>
        <w:tabs>
          <w:tab w:val="left" w:pos="993"/>
        </w:tabs>
        <w:spacing w:before="0" w:after="0"/>
        <w:ind w:firstLine="567"/>
        <w:jc w:val="both"/>
        <w:rPr>
          <w:rFonts w:ascii="Calibri" w:hAnsi="Calibri"/>
          <w:sz w:val="26"/>
          <w:szCs w:val="26"/>
        </w:rPr>
      </w:pPr>
      <w:r w:rsidRPr="003F250A">
        <w:rPr>
          <w:rFonts w:ascii="Calibri" w:hAnsi="Calibri"/>
          <w:sz w:val="26"/>
          <w:szCs w:val="26"/>
          <w:lang w:eastAsia="ru-RU"/>
        </w:rPr>
        <w:t>Документы территориального планирования и градостроительного зонирования сельских поселений</w:t>
      </w:r>
      <w:r w:rsidRPr="003F250A">
        <w:rPr>
          <w:rFonts w:ascii="Calibri" w:hAnsi="Calibri"/>
          <w:sz w:val="26"/>
          <w:szCs w:val="26"/>
        </w:rPr>
        <w:t xml:space="preserve"> предоставлены Администрацией района, остальные необходимые материалы получены по запросам</w:t>
      </w:r>
      <w:r w:rsidRPr="003F250A">
        <w:rPr>
          <w:rFonts w:ascii="Calibri" w:hAnsi="Calibri"/>
          <w:sz w:val="26"/>
          <w:szCs w:val="26"/>
          <w:lang w:eastAsia="ru-RU"/>
        </w:rPr>
        <w:t xml:space="preserve"> в соответствующие органы государственной власти и местного самоуправления, организации и ведомства.</w:t>
      </w:r>
    </w:p>
    <w:p w14:paraId="7B3D6D19" w14:textId="77777777" w:rsidR="000F16C3" w:rsidRPr="003F250A" w:rsidRDefault="000F16C3" w:rsidP="000F16C3">
      <w:pPr>
        <w:pStyle w:val="1"/>
        <w:jc w:val="center"/>
        <w:rPr>
          <w:rFonts w:ascii="Calibri" w:hAnsi="Calibri"/>
          <w:color w:val="auto"/>
          <w:sz w:val="26"/>
          <w:szCs w:val="26"/>
        </w:rPr>
      </w:pPr>
      <w:bookmarkStart w:id="6" w:name="_Toc103359328"/>
      <w:bookmarkStart w:id="7" w:name="_Toc103948008"/>
      <w:r w:rsidRPr="003F250A">
        <w:rPr>
          <w:rFonts w:ascii="Calibri" w:hAnsi="Calibri"/>
          <w:color w:val="auto"/>
          <w:sz w:val="26"/>
          <w:szCs w:val="26"/>
        </w:rPr>
        <w:t>ОСНОВНЫЕ ЦЕЛИ И ЗАДАЧИ РАЗРАБОТКИ ПРОЕКТНОЙ ДОКУМЕНТАЦИИ</w:t>
      </w:r>
      <w:bookmarkEnd w:id="6"/>
      <w:bookmarkEnd w:id="7"/>
    </w:p>
    <w:p w14:paraId="33E6213B" w14:textId="77777777" w:rsidR="00A60F0A" w:rsidRPr="003F250A" w:rsidRDefault="00A60F0A" w:rsidP="00A60F0A">
      <w:pPr>
        <w:pStyle w:val="ConsPlusNormal"/>
        <w:ind w:firstLine="540"/>
        <w:jc w:val="both"/>
        <w:rPr>
          <w:rFonts w:ascii="Calibri" w:hAnsi="Calibri" w:cstheme="minorHAnsi"/>
          <w:sz w:val="26"/>
          <w:szCs w:val="26"/>
        </w:rPr>
      </w:pPr>
    </w:p>
    <w:p w14:paraId="4DCA4A42" w14:textId="28893C96" w:rsidR="00A60F0A" w:rsidRPr="003F250A" w:rsidRDefault="00A60F0A" w:rsidP="00A60F0A">
      <w:pPr>
        <w:pStyle w:val="ConsPlusNormal"/>
        <w:ind w:firstLine="540"/>
        <w:jc w:val="both"/>
        <w:rPr>
          <w:rFonts w:ascii="Calibri" w:hAnsi="Calibri" w:cstheme="minorHAnsi"/>
          <w:sz w:val="26"/>
          <w:szCs w:val="26"/>
        </w:rPr>
      </w:pPr>
      <w:r w:rsidRPr="003F250A">
        <w:rPr>
          <w:rFonts w:ascii="Calibri" w:hAnsi="Calibri" w:cstheme="minorHAnsi"/>
          <w:sz w:val="26"/>
          <w:szCs w:val="26"/>
        </w:rPr>
        <w:t>Правила землепользования и застройки разрабатываются в целях:</w:t>
      </w:r>
    </w:p>
    <w:p w14:paraId="648F94B9" w14:textId="77777777" w:rsidR="00A60F0A" w:rsidRPr="003F250A" w:rsidRDefault="00A60F0A" w:rsidP="00A60F0A">
      <w:pPr>
        <w:pStyle w:val="ConsPlusNormal"/>
        <w:spacing w:line="276" w:lineRule="auto"/>
        <w:ind w:firstLine="540"/>
        <w:jc w:val="both"/>
        <w:rPr>
          <w:rFonts w:ascii="Calibri" w:hAnsi="Calibri" w:cstheme="minorHAnsi"/>
          <w:sz w:val="26"/>
          <w:szCs w:val="26"/>
        </w:rPr>
      </w:pPr>
      <w:r w:rsidRPr="003F250A">
        <w:rPr>
          <w:rFonts w:ascii="Calibri" w:hAnsi="Calibri" w:cstheme="minorHAnsi"/>
          <w:sz w:val="26"/>
          <w:szCs w:val="26"/>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734979BC" w14:textId="77777777" w:rsidR="00A60F0A" w:rsidRPr="003F250A" w:rsidRDefault="00A60F0A" w:rsidP="00A60F0A">
      <w:pPr>
        <w:pStyle w:val="ConsPlusNormal"/>
        <w:spacing w:line="276" w:lineRule="auto"/>
        <w:ind w:firstLine="540"/>
        <w:jc w:val="both"/>
        <w:rPr>
          <w:rFonts w:ascii="Calibri" w:hAnsi="Calibri" w:cstheme="minorHAnsi"/>
          <w:sz w:val="26"/>
          <w:szCs w:val="26"/>
        </w:rPr>
      </w:pPr>
      <w:r w:rsidRPr="003F250A">
        <w:rPr>
          <w:rFonts w:ascii="Calibri" w:hAnsi="Calibri" w:cstheme="minorHAnsi"/>
          <w:sz w:val="26"/>
          <w:szCs w:val="26"/>
        </w:rPr>
        <w:t>2) создания условий для планировки территорий муниципальных образований;</w:t>
      </w:r>
    </w:p>
    <w:p w14:paraId="64D01D27" w14:textId="77777777" w:rsidR="00A60F0A" w:rsidRPr="003F250A" w:rsidRDefault="00A60F0A" w:rsidP="00A60F0A">
      <w:pPr>
        <w:pStyle w:val="ConsPlusNormal"/>
        <w:spacing w:line="276" w:lineRule="auto"/>
        <w:ind w:firstLine="540"/>
        <w:jc w:val="both"/>
        <w:rPr>
          <w:rFonts w:ascii="Calibri" w:hAnsi="Calibri" w:cstheme="minorHAnsi"/>
          <w:sz w:val="26"/>
          <w:szCs w:val="26"/>
        </w:rPr>
      </w:pPr>
      <w:r w:rsidRPr="003F250A">
        <w:rPr>
          <w:rFonts w:ascii="Calibri" w:hAnsi="Calibri" w:cstheme="minorHAnsi"/>
          <w:sz w:val="26"/>
          <w:szCs w:val="26"/>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EFB44C0" w14:textId="77777777" w:rsidR="00A60F0A" w:rsidRPr="003F250A" w:rsidRDefault="00A60F0A" w:rsidP="00A60F0A">
      <w:pPr>
        <w:pStyle w:val="ConsPlusNormal"/>
        <w:spacing w:line="276" w:lineRule="auto"/>
        <w:ind w:firstLine="540"/>
        <w:jc w:val="both"/>
        <w:rPr>
          <w:rFonts w:ascii="Calibri" w:hAnsi="Calibri" w:cstheme="minorHAnsi"/>
          <w:sz w:val="26"/>
          <w:szCs w:val="26"/>
        </w:rPr>
      </w:pPr>
      <w:r w:rsidRPr="003F250A">
        <w:rPr>
          <w:rFonts w:ascii="Calibri" w:hAnsi="Calibri" w:cstheme="minorHAnsi"/>
          <w:sz w:val="26"/>
          <w:szCs w:val="26"/>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D4BCE0E" w14:textId="3D0040FF" w:rsidR="000F16C3" w:rsidRPr="003F250A" w:rsidRDefault="000F16C3" w:rsidP="000F16C3">
      <w:pPr>
        <w:spacing w:before="0" w:after="0"/>
        <w:ind w:firstLine="709"/>
        <w:jc w:val="both"/>
        <w:rPr>
          <w:rFonts w:ascii="Calibri" w:hAnsi="Calibri"/>
          <w:sz w:val="26"/>
          <w:szCs w:val="26"/>
        </w:rPr>
      </w:pPr>
      <w:r w:rsidRPr="003F250A">
        <w:rPr>
          <w:rFonts w:ascii="Calibri" w:hAnsi="Calibri"/>
          <w:sz w:val="26"/>
          <w:szCs w:val="26"/>
          <w:lang w:eastAsia="ru-RU"/>
        </w:rPr>
        <w:t xml:space="preserve"> </w:t>
      </w:r>
    </w:p>
    <w:p w14:paraId="402CCE9F" w14:textId="77777777" w:rsidR="000F16C3" w:rsidRPr="003F250A" w:rsidRDefault="000F16C3" w:rsidP="000F16C3">
      <w:pPr>
        <w:tabs>
          <w:tab w:val="left" w:pos="6255"/>
          <w:tab w:val="left" w:pos="6645"/>
        </w:tabs>
        <w:spacing w:after="0"/>
        <w:ind w:firstLine="851"/>
        <w:jc w:val="both"/>
        <w:rPr>
          <w:rFonts w:ascii="Calibri" w:hAnsi="Calibri"/>
          <w:sz w:val="26"/>
          <w:szCs w:val="26"/>
        </w:rPr>
      </w:pPr>
      <w:r w:rsidRPr="003F250A">
        <w:rPr>
          <w:rFonts w:ascii="Calibri" w:hAnsi="Calibri"/>
          <w:b/>
          <w:sz w:val="26"/>
          <w:szCs w:val="26"/>
        </w:rPr>
        <w:t>Задачи подготовки проекта внесения изменений</w:t>
      </w:r>
    </w:p>
    <w:p w14:paraId="03018801" w14:textId="77777777" w:rsidR="00A60F0A" w:rsidRPr="003F250A" w:rsidRDefault="00A60F0A" w:rsidP="00A60F0A">
      <w:pPr>
        <w:spacing w:before="0" w:after="0"/>
        <w:ind w:firstLine="709"/>
        <w:jc w:val="both"/>
        <w:rPr>
          <w:rFonts w:ascii="Calibri" w:eastAsia="Times New Roman" w:hAnsi="Calibri" w:cstheme="minorHAnsi"/>
          <w:sz w:val="26"/>
          <w:szCs w:val="26"/>
          <w:highlight w:val="yellow"/>
        </w:rPr>
      </w:pPr>
    </w:p>
    <w:p w14:paraId="0E936676" w14:textId="131AB795" w:rsidR="00A60F0A" w:rsidRPr="003F250A" w:rsidRDefault="00A60F0A" w:rsidP="00A60F0A">
      <w:pPr>
        <w:spacing w:before="0" w:after="0"/>
        <w:ind w:firstLine="709"/>
        <w:jc w:val="both"/>
        <w:rPr>
          <w:rFonts w:ascii="Calibri" w:eastAsia="Times New Roman" w:hAnsi="Calibri" w:cstheme="minorHAnsi"/>
          <w:sz w:val="26"/>
          <w:szCs w:val="26"/>
        </w:rPr>
      </w:pPr>
      <w:r w:rsidRPr="003F250A">
        <w:rPr>
          <w:rFonts w:ascii="Calibri" w:eastAsia="Times New Roman" w:hAnsi="Calibri" w:cstheme="minorHAnsi"/>
          <w:sz w:val="26"/>
          <w:szCs w:val="26"/>
        </w:rPr>
        <w:t>В соответствии с техническим заданием основными задачами проекта являются:</w:t>
      </w:r>
    </w:p>
    <w:p w14:paraId="100FB7A6" w14:textId="11B54026" w:rsidR="000F16C3" w:rsidRPr="003F250A" w:rsidRDefault="000F16C3" w:rsidP="000F16C3">
      <w:pPr>
        <w:numPr>
          <w:ilvl w:val="0"/>
          <w:numId w:val="23"/>
        </w:numPr>
        <w:spacing w:before="0" w:after="0"/>
        <w:ind w:left="0" w:firstLine="567"/>
        <w:jc w:val="both"/>
        <w:rPr>
          <w:rFonts w:ascii="Calibri" w:hAnsi="Calibri"/>
          <w:sz w:val="26"/>
          <w:szCs w:val="26"/>
        </w:rPr>
      </w:pPr>
      <w:bookmarkStart w:id="8" w:name="_Hlk103359768"/>
      <w:r w:rsidRPr="003F250A">
        <w:rPr>
          <w:rFonts w:ascii="Calibri" w:hAnsi="Calibri"/>
          <w:sz w:val="26"/>
          <w:szCs w:val="26"/>
        </w:rPr>
        <w:t>исключение дороги, расположенной между земельными участками с кадастровыми номерами 61:30:0000000:3015 и 61:30:0600002:2039, а также проездов к ул. Гурьева рядом с земельными участками ул. Гурьева, 80 (61:30:0090101:272) и ул. Гурьева, 88 (61:30:0090101:2475), установи</w:t>
      </w:r>
      <w:r w:rsidR="003F250A">
        <w:rPr>
          <w:rFonts w:ascii="Calibri" w:hAnsi="Calibri"/>
          <w:sz w:val="26"/>
          <w:szCs w:val="26"/>
        </w:rPr>
        <w:t>в</w:t>
      </w:r>
      <w:r w:rsidRPr="003F250A">
        <w:rPr>
          <w:rFonts w:ascii="Calibri" w:hAnsi="Calibri"/>
          <w:sz w:val="26"/>
          <w:szCs w:val="26"/>
        </w:rPr>
        <w:t xml:space="preserve"> для этой территории зону сельскохозяйственных предприятий</w:t>
      </w:r>
      <w:bookmarkEnd w:id="8"/>
      <w:r w:rsidRPr="003F250A">
        <w:rPr>
          <w:rFonts w:ascii="Calibri" w:hAnsi="Calibri"/>
          <w:sz w:val="26"/>
          <w:szCs w:val="26"/>
        </w:rPr>
        <w:t xml:space="preserve">; </w:t>
      </w:r>
    </w:p>
    <w:p w14:paraId="46051FA4" w14:textId="77777777" w:rsidR="000F16C3" w:rsidRPr="003F250A" w:rsidRDefault="000F16C3" w:rsidP="000F16C3">
      <w:pPr>
        <w:numPr>
          <w:ilvl w:val="0"/>
          <w:numId w:val="23"/>
        </w:numPr>
        <w:spacing w:before="0" w:after="0"/>
        <w:ind w:left="0" w:firstLine="567"/>
        <w:jc w:val="both"/>
        <w:rPr>
          <w:rFonts w:ascii="Calibri" w:hAnsi="Calibri"/>
          <w:sz w:val="26"/>
          <w:szCs w:val="26"/>
        </w:rPr>
      </w:pPr>
      <w:r w:rsidRPr="003F250A">
        <w:rPr>
          <w:rFonts w:ascii="Calibri" w:hAnsi="Calibri"/>
          <w:sz w:val="26"/>
          <w:szCs w:val="26"/>
        </w:rPr>
        <w:lastRenderedPageBreak/>
        <w:t xml:space="preserve">изменение зоны застройки индивидуальными жилыми домами на зону сельскохозяйственных предприятий земельному участку площадью 706 </w:t>
      </w:r>
      <w:proofErr w:type="spellStart"/>
      <w:proofErr w:type="gramStart"/>
      <w:r w:rsidRPr="003F250A">
        <w:rPr>
          <w:rFonts w:ascii="Calibri" w:hAnsi="Calibri"/>
          <w:sz w:val="26"/>
          <w:szCs w:val="26"/>
        </w:rPr>
        <w:t>кв.м</w:t>
      </w:r>
      <w:proofErr w:type="spellEnd"/>
      <w:proofErr w:type="gramEnd"/>
      <w:r w:rsidRPr="003F250A">
        <w:rPr>
          <w:rFonts w:ascii="Calibri" w:hAnsi="Calibri"/>
          <w:sz w:val="26"/>
          <w:szCs w:val="26"/>
        </w:rPr>
        <w:t xml:space="preserve"> (схема расположения земельного участка или земельных участков на кадастровом плане территории прилагается), примыкающему к земельному участку с кадастровым номером 61:30:0000000:3015;</w:t>
      </w:r>
    </w:p>
    <w:p w14:paraId="4D9BA33B" w14:textId="77777777" w:rsidR="000F16C3" w:rsidRPr="003F250A" w:rsidRDefault="000F16C3" w:rsidP="000F16C3">
      <w:pPr>
        <w:numPr>
          <w:ilvl w:val="0"/>
          <w:numId w:val="23"/>
        </w:numPr>
        <w:spacing w:before="0" w:after="0"/>
        <w:ind w:left="0" w:firstLine="567"/>
        <w:jc w:val="both"/>
        <w:rPr>
          <w:rFonts w:ascii="Calibri" w:hAnsi="Calibri"/>
          <w:sz w:val="26"/>
          <w:szCs w:val="26"/>
        </w:rPr>
      </w:pPr>
      <w:r w:rsidRPr="003F250A">
        <w:rPr>
          <w:rFonts w:ascii="Calibri" w:hAnsi="Calibri"/>
          <w:sz w:val="26"/>
          <w:szCs w:val="26"/>
        </w:rPr>
        <w:t xml:space="preserve">отнесение памятника погибшим бойцам на территории с. Развильное (прилегающего к </w:t>
      </w:r>
      <w:bookmarkStart w:id="9" w:name="_GoBack"/>
      <w:bookmarkEnd w:id="9"/>
      <w:r w:rsidRPr="003F250A">
        <w:rPr>
          <w:rFonts w:ascii="Calibri" w:hAnsi="Calibri"/>
          <w:sz w:val="26"/>
          <w:szCs w:val="26"/>
        </w:rPr>
        <w:t>земельному участку парка с кадастровым номером 61:30:0090101:9823) к общественно-деловой зоне;</w:t>
      </w:r>
    </w:p>
    <w:p w14:paraId="66D1E14D" w14:textId="1ADBE5DD" w:rsidR="000F16C3" w:rsidRPr="003F250A" w:rsidRDefault="00470166" w:rsidP="000F16C3">
      <w:pPr>
        <w:numPr>
          <w:ilvl w:val="0"/>
          <w:numId w:val="23"/>
        </w:numPr>
        <w:spacing w:before="0" w:after="0"/>
        <w:ind w:left="0" w:firstLine="567"/>
        <w:jc w:val="both"/>
        <w:rPr>
          <w:rFonts w:ascii="Calibri" w:hAnsi="Calibri"/>
          <w:sz w:val="26"/>
          <w:szCs w:val="26"/>
        </w:rPr>
      </w:pPr>
      <w:r w:rsidRPr="003F250A">
        <w:rPr>
          <w:rFonts w:ascii="Calibri" w:hAnsi="Calibri"/>
          <w:sz w:val="26"/>
          <w:szCs w:val="26"/>
        </w:rPr>
        <w:t xml:space="preserve">приведение в соответствие с материалами Генерального плана </w:t>
      </w:r>
      <w:proofErr w:type="spellStart"/>
      <w:r w:rsidRPr="003F250A">
        <w:rPr>
          <w:rFonts w:ascii="Calibri" w:hAnsi="Calibri"/>
          <w:sz w:val="26"/>
          <w:szCs w:val="26"/>
        </w:rPr>
        <w:t>Развильненского</w:t>
      </w:r>
      <w:proofErr w:type="spellEnd"/>
      <w:r w:rsidRPr="003F250A">
        <w:rPr>
          <w:rFonts w:ascii="Calibri" w:hAnsi="Calibri"/>
          <w:sz w:val="26"/>
          <w:szCs w:val="26"/>
        </w:rPr>
        <w:t xml:space="preserve"> сельского поселения, в том числе границ муниципального образования, границ населенных пунктов, границ территориальных зон, границ территории объектов археологического наследия и </w:t>
      </w:r>
      <w:r w:rsidR="00B23175" w:rsidRPr="00B23175">
        <w:rPr>
          <w:rFonts w:ascii="Calibri" w:hAnsi="Calibri"/>
          <w:sz w:val="26"/>
          <w:szCs w:val="26"/>
        </w:rPr>
        <w:t>зон с особыми условиями использования территорий</w:t>
      </w:r>
      <w:r w:rsidR="000F16C3" w:rsidRPr="003F250A">
        <w:rPr>
          <w:rFonts w:ascii="Calibri" w:hAnsi="Calibri"/>
          <w:sz w:val="26"/>
          <w:szCs w:val="26"/>
        </w:rPr>
        <w:t>;</w:t>
      </w:r>
    </w:p>
    <w:p w14:paraId="23C52201" w14:textId="6D27C5BC" w:rsidR="000F16C3" w:rsidRPr="003F250A" w:rsidRDefault="000F16C3" w:rsidP="000F16C3">
      <w:pPr>
        <w:numPr>
          <w:ilvl w:val="0"/>
          <w:numId w:val="23"/>
        </w:numPr>
        <w:spacing w:before="0" w:after="0"/>
        <w:ind w:left="0" w:firstLine="567"/>
        <w:jc w:val="both"/>
        <w:rPr>
          <w:rFonts w:ascii="Calibri" w:hAnsi="Calibri"/>
          <w:i/>
          <w:sz w:val="26"/>
          <w:szCs w:val="26"/>
        </w:rPr>
      </w:pPr>
      <w:r w:rsidRPr="003F250A">
        <w:rPr>
          <w:rFonts w:ascii="Calibri" w:hAnsi="Calibri"/>
          <w:sz w:val="26"/>
          <w:szCs w:val="26"/>
        </w:rPr>
        <w:t xml:space="preserve">актуализация сведений о границах </w:t>
      </w:r>
      <w:r w:rsidR="00470166" w:rsidRPr="003F250A">
        <w:rPr>
          <w:rFonts w:ascii="Calibri" w:hAnsi="Calibri"/>
          <w:sz w:val="26"/>
          <w:szCs w:val="26"/>
        </w:rPr>
        <w:t>территориальных зон</w:t>
      </w:r>
      <w:r w:rsidRPr="003F250A">
        <w:rPr>
          <w:rFonts w:ascii="Calibri" w:hAnsi="Calibri"/>
          <w:sz w:val="26"/>
          <w:szCs w:val="26"/>
        </w:rPr>
        <w:t xml:space="preserve"> для внесения сведений в Единый государственный реестр недвижимости;</w:t>
      </w:r>
    </w:p>
    <w:p w14:paraId="5CB6521C" w14:textId="4AAA9A00" w:rsidR="000F16C3" w:rsidRPr="003F250A" w:rsidRDefault="000F16C3" w:rsidP="000F16C3">
      <w:pPr>
        <w:numPr>
          <w:ilvl w:val="0"/>
          <w:numId w:val="23"/>
        </w:numPr>
        <w:spacing w:before="0" w:after="0"/>
        <w:ind w:left="0" w:firstLine="567"/>
        <w:jc w:val="both"/>
        <w:rPr>
          <w:rFonts w:ascii="Calibri" w:hAnsi="Calibri"/>
          <w:i/>
          <w:sz w:val="26"/>
          <w:szCs w:val="26"/>
        </w:rPr>
      </w:pPr>
      <w:r w:rsidRPr="003F250A">
        <w:rPr>
          <w:rFonts w:ascii="Calibri" w:hAnsi="Calibri"/>
          <w:sz w:val="26"/>
          <w:szCs w:val="26"/>
        </w:rPr>
        <w:t xml:space="preserve">приведение материалов </w:t>
      </w:r>
      <w:r w:rsidR="00470166" w:rsidRPr="003F250A">
        <w:rPr>
          <w:rFonts w:ascii="Calibri" w:hAnsi="Calibri"/>
          <w:sz w:val="26"/>
          <w:szCs w:val="26"/>
        </w:rPr>
        <w:t>правил землепользования и застройки</w:t>
      </w:r>
      <w:r w:rsidRPr="003F250A">
        <w:rPr>
          <w:rFonts w:ascii="Calibri" w:hAnsi="Calibri"/>
          <w:sz w:val="26"/>
          <w:szCs w:val="26"/>
        </w:rPr>
        <w:t xml:space="preserve"> поселения в соответствие с требованиями размещения в федеральной государственной информационной системе территориального планирования.</w:t>
      </w:r>
    </w:p>
    <w:p w14:paraId="14642107" w14:textId="559D7B77" w:rsidR="0089451F" w:rsidRPr="003F250A" w:rsidRDefault="004F624B" w:rsidP="000B4389">
      <w:pPr>
        <w:pStyle w:val="2"/>
        <w:rPr>
          <w:rFonts w:ascii="Calibri" w:hAnsi="Calibri"/>
          <w:sz w:val="26"/>
          <w:szCs w:val="26"/>
        </w:rPr>
      </w:pPr>
      <w:bookmarkStart w:id="10" w:name="_Toc103948009"/>
      <w:bookmarkStart w:id="11" w:name="_Toc456002477"/>
      <w:r w:rsidRPr="003F250A">
        <w:rPr>
          <w:rFonts w:ascii="Calibri" w:hAnsi="Calibri"/>
          <w:sz w:val="26"/>
          <w:szCs w:val="26"/>
        </w:rPr>
        <w:t xml:space="preserve">ОПИСАНИЕ ВНОСИМЫХ ИЗМЕНЕНИЙ В ПРАВИЛА ЗЕМЛЕПОЛЬЗОВАНИЯ И ЗАСТРОЙКИ </w:t>
      </w:r>
      <w:r w:rsidR="00004F33" w:rsidRPr="003F250A">
        <w:rPr>
          <w:rFonts w:ascii="Calibri" w:hAnsi="Calibri"/>
          <w:sz w:val="26"/>
          <w:szCs w:val="26"/>
        </w:rPr>
        <w:t>РАЗВИЛЬНЕНСКОГО</w:t>
      </w:r>
      <w:r w:rsidRPr="003F250A">
        <w:rPr>
          <w:rFonts w:ascii="Calibri" w:hAnsi="Calibri"/>
          <w:sz w:val="26"/>
          <w:szCs w:val="26"/>
        </w:rPr>
        <w:t xml:space="preserve"> СЕЛЬСКОГО ПОСЕЛЕНИЯ</w:t>
      </w:r>
      <w:bookmarkEnd w:id="10"/>
      <w:r w:rsidR="00AC7923" w:rsidRPr="003F250A">
        <w:rPr>
          <w:rFonts w:ascii="Calibri" w:hAnsi="Calibri"/>
          <w:sz w:val="26"/>
          <w:szCs w:val="26"/>
        </w:rPr>
        <w:br/>
      </w:r>
    </w:p>
    <w:p w14:paraId="01490CF7" w14:textId="26250021" w:rsidR="00470166" w:rsidRPr="003F250A" w:rsidRDefault="00470166" w:rsidP="00470166">
      <w:pPr>
        <w:spacing w:before="0" w:after="0"/>
        <w:ind w:firstLine="709"/>
        <w:jc w:val="both"/>
        <w:rPr>
          <w:rFonts w:ascii="Calibri" w:hAnsi="Calibri" w:cstheme="minorHAnsi"/>
          <w:sz w:val="26"/>
          <w:szCs w:val="26"/>
        </w:rPr>
      </w:pPr>
      <w:r w:rsidRPr="003F250A">
        <w:rPr>
          <w:rFonts w:ascii="Calibri" w:hAnsi="Calibri" w:cstheme="minorHAnsi"/>
          <w:sz w:val="26"/>
          <w:szCs w:val="26"/>
        </w:rPr>
        <w:t xml:space="preserve">В рамках работы по подготовке проекта о внесении изменений в Правила землепользования и застройки </w:t>
      </w:r>
      <w:proofErr w:type="spellStart"/>
      <w:r w:rsidRPr="003F250A">
        <w:rPr>
          <w:rFonts w:ascii="Calibri" w:hAnsi="Calibri" w:cstheme="minorHAnsi"/>
          <w:sz w:val="26"/>
          <w:szCs w:val="26"/>
        </w:rPr>
        <w:t>Развильненского</w:t>
      </w:r>
      <w:proofErr w:type="spellEnd"/>
      <w:r w:rsidRPr="003F250A">
        <w:rPr>
          <w:rFonts w:ascii="Calibri" w:hAnsi="Calibri" w:cstheme="minorHAnsi"/>
          <w:sz w:val="26"/>
          <w:szCs w:val="26"/>
        </w:rPr>
        <w:t xml:space="preserve"> сельского поселения выполнено:</w:t>
      </w:r>
    </w:p>
    <w:p w14:paraId="6A82FED3" w14:textId="21AA8C97" w:rsidR="00470166" w:rsidRPr="003F250A" w:rsidRDefault="00470166" w:rsidP="00470166">
      <w:pPr>
        <w:spacing w:before="0" w:after="0"/>
        <w:ind w:firstLine="709"/>
        <w:jc w:val="both"/>
        <w:rPr>
          <w:rFonts w:ascii="Calibri" w:hAnsi="Calibri" w:cstheme="minorHAnsi"/>
          <w:sz w:val="26"/>
          <w:szCs w:val="26"/>
        </w:rPr>
      </w:pPr>
      <w:r w:rsidRPr="003F250A">
        <w:rPr>
          <w:rFonts w:ascii="Calibri" w:hAnsi="Calibri" w:cstheme="minorHAnsi"/>
          <w:sz w:val="26"/>
          <w:szCs w:val="26"/>
        </w:rPr>
        <w:t>1.</w:t>
      </w:r>
      <w:r w:rsidRPr="003F250A">
        <w:rPr>
          <w:rFonts w:ascii="Calibri" w:hAnsi="Calibri" w:cstheme="minorHAnsi"/>
          <w:sz w:val="26"/>
          <w:szCs w:val="26"/>
        </w:rPr>
        <w:tab/>
        <w:t>Изменение и уточнение границ территориальных зон в соответствии с заданием на проектирование.</w:t>
      </w:r>
    </w:p>
    <w:p w14:paraId="230F98B3" w14:textId="6C11C854" w:rsidR="00470166" w:rsidRPr="003F250A" w:rsidRDefault="00470166" w:rsidP="00470166">
      <w:pPr>
        <w:spacing w:before="0" w:after="0"/>
        <w:ind w:firstLine="709"/>
        <w:jc w:val="both"/>
        <w:rPr>
          <w:rFonts w:ascii="Calibri" w:hAnsi="Calibri" w:cstheme="minorHAnsi"/>
          <w:sz w:val="26"/>
          <w:szCs w:val="26"/>
        </w:rPr>
      </w:pPr>
      <w:r w:rsidRPr="003F250A">
        <w:rPr>
          <w:rFonts w:ascii="Calibri" w:hAnsi="Calibri" w:cstheme="minorHAnsi"/>
          <w:sz w:val="26"/>
          <w:szCs w:val="26"/>
        </w:rPr>
        <w:t>2.</w:t>
      </w:r>
      <w:r w:rsidRPr="003F250A">
        <w:rPr>
          <w:rFonts w:ascii="Calibri" w:hAnsi="Calibri" w:cstheme="minorHAnsi"/>
          <w:sz w:val="26"/>
          <w:szCs w:val="26"/>
        </w:rPr>
        <w:tab/>
        <w:t>Уточнение сведений о местоположении и характеристиках зон с особыми условиями использования территорий и объектов культурного наследия в соответствии со сведениями, внесенными в Единый государственный реестр недвижимости, а также сведениями о решениях уполномоченных органов о согласовании, установлении, изменении соответствующих зон.</w:t>
      </w:r>
    </w:p>
    <w:p w14:paraId="4403E23D" w14:textId="504DE84C" w:rsidR="000B4389" w:rsidRPr="003F250A" w:rsidRDefault="00C35998" w:rsidP="00C35998">
      <w:pPr>
        <w:spacing w:before="0" w:after="0"/>
        <w:ind w:firstLine="567"/>
        <w:jc w:val="both"/>
        <w:rPr>
          <w:rFonts w:ascii="Calibri" w:hAnsi="Calibri"/>
          <w:sz w:val="26"/>
          <w:szCs w:val="26"/>
        </w:rPr>
      </w:pPr>
      <w:r w:rsidRPr="003F250A">
        <w:rPr>
          <w:rFonts w:ascii="Calibri" w:hAnsi="Calibri"/>
          <w:sz w:val="26"/>
          <w:szCs w:val="26"/>
        </w:rPr>
        <w:tab/>
      </w:r>
      <w:bookmarkEnd w:id="11"/>
      <w:bookmarkEnd w:id="1"/>
      <w:bookmarkEnd w:id="0"/>
    </w:p>
    <w:sectPr w:rsidR="000B4389" w:rsidRPr="003F250A" w:rsidSect="00206834">
      <w:headerReference w:type="even" r:id="rId8"/>
      <w:headerReference w:type="default" r:id="rId9"/>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AB26E" w14:textId="77777777" w:rsidR="00113B60" w:rsidRDefault="00113B60" w:rsidP="006B301D">
      <w:pPr>
        <w:spacing w:before="0" w:after="0" w:line="240" w:lineRule="auto"/>
      </w:pPr>
      <w:r>
        <w:separator/>
      </w:r>
    </w:p>
  </w:endnote>
  <w:endnote w:type="continuationSeparator" w:id="0">
    <w:p w14:paraId="4CA960EE" w14:textId="77777777" w:rsidR="00113B60" w:rsidRDefault="00113B60" w:rsidP="006B30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F8ED" w14:textId="77777777" w:rsidR="00113B60" w:rsidRDefault="00113B60">
    <w:pPr>
      <w:pStyle w:val="a9"/>
    </w:pPr>
  </w:p>
  <w:p w14:paraId="683D5FFB" w14:textId="77777777" w:rsidR="00113B60" w:rsidRDefault="00113B60"/>
  <w:p w14:paraId="15980FC1" w14:textId="77777777" w:rsidR="00113B60" w:rsidRDefault="00113B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882199"/>
      <w:docPartObj>
        <w:docPartGallery w:val="Page Numbers (Bottom of Page)"/>
        <w:docPartUnique/>
      </w:docPartObj>
    </w:sdtPr>
    <w:sdtEndPr>
      <w:rPr>
        <w:sz w:val="24"/>
        <w:szCs w:val="24"/>
      </w:rPr>
    </w:sdtEndPr>
    <w:sdtContent>
      <w:p w14:paraId="11FC3DE1" w14:textId="77777777" w:rsidR="00113B60" w:rsidRPr="007E218D" w:rsidRDefault="00113B60" w:rsidP="000705F6">
        <w:pPr>
          <w:pStyle w:val="a9"/>
          <w:pBdr>
            <w:bottom w:val="single" w:sz="12" w:space="1" w:color="auto"/>
          </w:pBdr>
          <w:jc w:val="right"/>
          <w:rPr>
            <w:sz w:val="18"/>
            <w:szCs w:val="18"/>
          </w:rPr>
        </w:pPr>
      </w:p>
      <w:p w14:paraId="14DEA886" w14:textId="77777777" w:rsidR="00113B60" w:rsidRPr="007E218D" w:rsidRDefault="00113B60">
        <w:pPr>
          <w:pStyle w:val="a9"/>
          <w:jc w:val="right"/>
          <w:rPr>
            <w:sz w:val="24"/>
            <w:szCs w:val="24"/>
          </w:rPr>
        </w:pPr>
        <w:r w:rsidRPr="007E218D">
          <w:rPr>
            <w:sz w:val="24"/>
            <w:szCs w:val="24"/>
          </w:rPr>
          <w:fldChar w:fldCharType="begin"/>
        </w:r>
        <w:r w:rsidRPr="007E218D">
          <w:rPr>
            <w:sz w:val="24"/>
            <w:szCs w:val="24"/>
          </w:rPr>
          <w:instrText>PAGE   \* MERGEFORMAT</w:instrText>
        </w:r>
        <w:r w:rsidRPr="007E218D">
          <w:rPr>
            <w:sz w:val="24"/>
            <w:szCs w:val="24"/>
          </w:rPr>
          <w:fldChar w:fldCharType="separate"/>
        </w:r>
        <w:r w:rsidR="002F176D">
          <w:rPr>
            <w:noProof/>
            <w:sz w:val="24"/>
            <w:szCs w:val="24"/>
          </w:rPr>
          <w:t>6</w:t>
        </w:r>
        <w:r w:rsidRPr="007E218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C3519" w14:textId="77777777" w:rsidR="00113B60" w:rsidRDefault="00113B60" w:rsidP="006B301D">
      <w:pPr>
        <w:spacing w:before="0" w:after="0" w:line="240" w:lineRule="auto"/>
      </w:pPr>
      <w:r>
        <w:separator/>
      </w:r>
    </w:p>
  </w:footnote>
  <w:footnote w:type="continuationSeparator" w:id="0">
    <w:p w14:paraId="7435E12C" w14:textId="77777777" w:rsidR="00113B60" w:rsidRDefault="00113B60" w:rsidP="006B30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9194" w14:textId="77777777" w:rsidR="00113B60" w:rsidRDefault="00113B60">
    <w:pPr>
      <w:pStyle w:val="a7"/>
    </w:pPr>
  </w:p>
  <w:p w14:paraId="19DAD25B" w14:textId="77777777" w:rsidR="00113B60" w:rsidRDefault="00113B60"/>
  <w:p w14:paraId="7AC49CA3" w14:textId="77777777" w:rsidR="00113B60" w:rsidRDefault="00113B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E3E5" w14:textId="77777777" w:rsidR="00113B60" w:rsidRPr="00FF31F5" w:rsidRDefault="00113B60" w:rsidP="005E6883">
    <w:pPr>
      <w:pStyle w:val="a7"/>
      <w:pBdr>
        <w:bottom w:val="single" w:sz="12" w:space="0" w:color="auto"/>
      </w:pBdr>
      <w:jc w:val="center"/>
      <w:rPr>
        <w:rFonts w:cstheme="minorHAnsi"/>
        <w:i/>
        <w:color w:val="808080" w:themeColor="background1" w:themeShade="80"/>
      </w:rPr>
    </w:pPr>
    <w:r w:rsidRPr="00FF31F5">
      <w:rPr>
        <w:rFonts w:cstheme="minorHAnsi"/>
        <w:i/>
        <w:color w:val="808080" w:themeColor="background1" w:themeShade="80"/>
      </w:rPr>
      <w:t xml:space="preserve">ПРАВИЛА ЗЕМЛЕПОЛЬЗОВАНИЯ И ЗАСТРОЙКИ </w:t>
    </w:r>
  </w:p>
  <w:p w14:paraId="6ADFDB79" w14:textId="775CE1C2" w:rsidR="00113B60" w:rsidRPr="00FA4851" w:rsidRDefault="00004F33" w:rsidP="005E6883">
    <w:pPr>
      <w:pStyle w:val="a7"/>
      <w:pBdr>
        <w:bottom w:val="single" w:sz="12" w:space="0" w:color="auto"/>
      </w:pBdr>
      <w:jc w:val="center"/>
      <w:rPr>
        <w:rFonts w:cstheme="minorHAnsi"/>
        <w:i/>
        <w:color w:val="808080" w:themeColor="background1" w:themeShade="80"/>
        <w:sz w:val="18"/>
        <w:szCs w:val="18"/>
      </w:rPr>
    </w:pPr>
    <w:proofErr w:type="spellStart"/>
    <w:r w:rsidRPr="00004F33">
      <w:rPr>
        <w:rFonts w:cstheme="minorHAnsi"/>
        <w:i/>
        <w:color w:val="808080" w:themeColor="background1" w:themeShade="80"/>
      </w:rPr>
      <w:t>Развильненского</w:t>
    </w:r>
    <w:proofErr w:type="spellEnd"/>
    <w:r w:rsidRPr="00004F33">
      <w:rPr>
        <w:rFonts w:cstheme="minorHAnsi"/>
        <w:i/>
        <w:color w:val="808080" w:themeColor="background1" w:themeShade="80"/>
      </w:rPr>
      <w:t xml:space="preserve"> </w:t>
    </w:r>
    <w:r w:rsidR="00113B60" w:rsidRPr="00004F33">
      <w:rPr>
        <w:rFonts w:cstheme="minorHAnsi"/>
        <w:i/>
        <w:color w:val="808080" w:themeColor="background1" w:themeShade="80"/>
      </w:rPr>
      <w:t xml:space="preserve">СП </w:t>
    </w:r>
    <w:r w:rsidRPr="00004F33">
      <w:rPr>
        <w:rFonts w:cstheme="minorHAnsi"/>
        <w:i/>
        <w:color w:val="808080" w:themeColor="background1" w:themeShade="80"/>
      </w:rPr>
      <w:t>Песчанокопского</w:t>
    </w:r>
    <w:r w:rsidR="00113B60" w:rsidRPr="00FF31F5">
      <w:rPr>
        <w:rFonts w:cstheme="minorHAnsi"/>
        <w:i/>
        <w:color w:val="808080" w:themeColor="background1" w:themeShade="80"/>
      </w:rPr>
      <w:t xml:space="preserve"> района Ростовской области. Проект изменений</w:t>
    </w:r>
    <w:r w:rsidR="00113B60" w:rsidRPr="00FA4851">
      <w:rPr>
        <w:rFonts w:cstheme="minorHAnsi"/>
        <w:i/>
        <w:color w:val="808080" w:themeColor="background1" w:themeShade="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46701C"/>
    <w:multiLevelType w:val="hybridMultilevel"/>
    <w:tmpl w:val="75C22378"/>
    <w:lvl w:ilvl="0" w:tplc="37F63FB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5B6703"/>
    <w:multiLevelType w:val="hybridMultilevel"/>
    <w:tmpl w:val="1ED657E6"/>
    <w:lvl w:ilvl="0" w:tplc="E140F1CE">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6767B0"/>
    <w:multiLevelType w:val="hybridMultilevel"/>
    <w:tmpl w:val="43B4A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452FC0"/>
    <w:multiLevelType w:val="multilevel"/>
    <w:tmpl w:val="FF587EB4"/>
    <w:lvl w:ilvl="0">
      <w:start w:val="1"/>
      <w:numFmt w:val="decimal"/>
      <w:lvlText w:val="%1."/>
      <w:lvlJc w:val="left"/>
      <w:pPr>
        <w:ind w:left="107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5114" w:hanging="720"/>
      </w:pPr>
      <w:rPr>
        <w:rFonts w:hint="default"/>
      </w:rPr>
    </w:lvl>
    <w:lvl w:ilvl="3">
      <w:start w:val="1"/>
      <w:numFmt w:val="decimal"/>
      <w:isLgl/>
      <w:lvlText w:val="%1.%2.%3.%4."/>
      <w:lvlJc w:val="left"/>
      <w:pPr>
        <w:ind w:left="7316" w:hanging="1080"/>
      </w:pPr>
      <w:rPr>
        <w:rFonts w:hint="default"/>
      </w:rPr>
    </w:lvl>
    <w:lvl w:ilvl="4">
      <w:start w:val="1"/>
      <w:numFmt w:val="decimal"/>
      <w:isLgl/>
      <w:lvlText w:val="%1.%2.%3.%4.%5."/>
      <w:lvlJc w:val="left"/>
      <w:pPr>
        <w:ind w:left="9518" w:hanging="1440"/>
      </w:pPr>
      <w:rPr>
        <w:rFonts w:hint="default"/>
      </w:rPr>
    </w:lvl>
    <w:lvl w:ilvl="5">
      <w:start w:val="1"/>
      <w:numFmt w:val="decimal"/>
      <w:isLgl/>
      <w:lvlText w:val="%1.%2.%3.%4.%5.%6."/>
      <w:lvlJc w:val="left"/>
      <w:pPr>
        <w:ind w:left="11360" w:hanging="1440"/>
      </w:pPr>
      <w:rPr>
        <w:rFonts w:hint="default"/>
      </w:rPr>
    </w:lvl>
    <w:lvl w:ilvl="6">
      <w:start w:val="1"/>
      <w:numFmt w:val="decimal"/>
      <w:isLgl/>
      <w:lvlText w:val="%1.%2.%3.%4.%5.%6.%7."/>
      <w:lvlJc w:val="left"/>
      <w:pPr>
        <w:ind w:left="13562" w:hanging="1800"/>
      </w:pPr>
      <w:rPr>
        <w:rFonts w:hint="default"/>
      </w:rPr>
    </w:lvl>
    <w:lvl w:ilvl="7">
      <w:start w:val="1"/>
      <w:numFmt w:val="decimal"/>
      <w:isLgl/>
      <w:lvlText w:val="%1.%2.%3.%4.%5.%6.%7.%8."/>
      <w:lvlJc w:val="left"/>
      <w:pPr>
        <w:ind w:left="15764" w:hanging="2160"/>
      </w:pPr>
      <w:rPr>
        <w:rFonts w:hint="default"/>
      </w:rPr>
    </w:lvl>
    <w:lvl w:ilvl="8">
      <w:start w:val="1"/>
      <w:numFmt w:val="decimal"/>
      <w:isLgl/>
      <w:lvlText w:val="%1.%2.%3.%4.%5.%6.%7.%8.%9."/>
      <w:lvlJc w:val="left"/>
      <w:pPr>
        <w:ind w:left="17606" w:hanging="2160"/>
      </w:pPr>
      <w:rPr>
        <w:rFonts w:hint="default"/>
      </w:rPr>
    </w:lvl>
  </w:abstractNum>
  <w:abstractNum w:abstractNumId="5" w15:restartNumberingAfterBreak="0">
    <w:nsid w:val="0ACA1911"/>
    <w:multiLevelType w:val="hybridMultilevel"/>
    <w:tmpl w:val="7550E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FE62B9"/>
    <w:multiLevelType w:val="multilevel"/>
    <w:tmpl w:val="3C3C5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9714970"/>
    <w:multiLevelType w:val="hybridMultilevel"/>
    <w:tmpl w:val="15D6F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FD59F4"/>
    <w:multiLevelType w:val="hybridMultilevel"/>
    <w:tmpl w:val="70A88078"/>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6251429"/>
    <w:multiLevelType w:val="multilevel"/>
    <w:tmpl w:val="28FA7FAE"/>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6386003"/>
    <w:multiLevelType w:val="multilevel"/>
    <w:tmpl w:val="9498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985E21"/>
    <w:multiLevelType w:val="hybridMultilevel"/>
    <w:tmpl w:val="293EB310"/>
    <w:lvl w:ilvl="0" w:tplc="B1A2211A">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E01875"/>
    <w:multiLevelType w:val="hybridMultilevel"/>
    <w:tmpl w:val="EE7A6160"/>
    <w:lvl w:ilvl="0" w:tplc="543291B8">
      <w:start w:val="1"/>
      <w:numFmt w:val="decimal"/>
      <w:lvlText w:val="1.%1"/>
      <w:lvlJc w:val="left"/>
      <w:pPr>
        <w:ind w:left="751"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13" w15:restartNumberingAfterBreak="0">
    <w:nsid w:val="3E7D7B94"/>
    <w:multiLevelType w:val="hybridMultilevel"/>
    <w:tmpl w:val="4372C4F0"/>
    <w:lvl w:ilvl="0" w:tplc="0A76999C">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EFF6EA9"/>
    <w:multiLevelType w:val="hybridMultilevel"/>
    <w:tmpl w:val="6A14EA30"/>
    <w:lvl w:ilvl="0" w:tplc="9BC67A3A">
      <w:start w:val="1"/>
      <w:numFmt w:val="bullet"/>
      <w:lvlText w:val=""/>
      <w:lvlJc w:val="left"/>
      <w:pPr>
        <w:ind w:left="1211" w:hanging="360"/>
      </w:pPr>
      <w:rPr>
        <w:rFonts w:ascii="Symbol" w:eastAsiaTheme="minorEastAsia"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3FEB5A4E"/>
    <w:multiLevelType w:val="multilevel"/>
    <w:tmpl w:val="310C292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21866A7"/>
    <w:multiLevelType w:val="multilevel"/>
    <w:tmpl w:val="A9989BEA"/>
    <w:lvl w:ilvl="0">
      <w:start w:val="7"/>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6B0120E"/>
    <w:multiLevelType w:val="hybridMultilevel"/>
    <w:tmpl w:val="ACEED99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25074"/>
    <w:multiLevelType w:val="multilevel"/>
    <w:tmpl w:val="5DF61CD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CF76622"/>
    <w:multiLevelType w:val="multilevel"/>
    <w:tmpl w:val="55344292"/>
    <w:lvl w:ilvl="0">
      <w:start w:val="1"/>
      <w:numFmt w:val="decimal"/>
      <w:lvlText w:val="%1."/>
      <w:lvlJc w:val="left"/>
      <w:pPr>
        <w:ind w:left="1571" w:hanging="360"/>
      </w:pPr>
    </w:lvl>
    <w:lvl w:ilvl="1">
      <w:start w:val="1"/>
      <w:numFmt w:val="decimal"/>
      <w:isLgl/>
      <w:lvlText w:val="%2."/>
      <w:lvlJc w:val="left"/>
      <w:pPr>
        <w:ind w:left="2138" w:hanging="720"/>
      </w:pPr>
      <w:rPr>
        <w:rFonts w:ascii="Times New Roman" w:eastAsia="Times New Roman" w:hAnsi="Times New Roman" w:cs="Times New Roman"/>
      </w:rPr>
    </w:lvl>
    <w:lvl w:ilvl="2">
      <w:start w:val="1"/>
      <w:numFmt w:val="decimal"/>
      <w:isLgl/>
      <w:lvlText w:val="%1.%2.%3."/>
      <w:lvlJc w:val="left"/>
      <w:pPr>
        <w:ind w:left="2345" w:hanging="720"/>
      </w:pPr>
      <w:rPr>
        <w:rFonts w:hint="default"/>
      </w:rPr>
    </w:lvl>
    <w:lvl w:ilvl="3">
      <w:start w:val="1"/>
      <w:numFmt w:val="decimal"/>
      <w:isLgl/>
      <w:lvlText w:val="%1.%2.%3.%4."/>
      <w:lvlJc w:val="left"/>
      <w:pPr>
        <w:ind w:left="2912" w:hanging="1080"/>
      </w:pPr>
      <w:rPr>
        <w:rFonts w:hint="default"/>
      </w:rPr>
    </w:lvl>
    <w:lvl w:ilvl="4">
      <w:start w:val="1"/>
      <w:numFmt w:val="decimal"/>
      <w:isLgl/>
      <w:lvlText w:val="%1.%2.%3.%4.%5."/>
      <w:lvlJc w:val="left"/>
      <w:pPr>
        <w:ind w:left="3119" w:hanging="1080"/>
      </w:pPr>
      <w:rPr>
        <w:rFonts w:hint="default"/>
      </w:rPr>
    </w:lvl>
    <w:lvl w:ilvl="5">
      <w:start w:val="1"/>
      <w:numFmt w:val="decimal"/>
      <w:isLgl/>
      <w:lvlText w:val="%1.%2.%3.%4.%5.%6."/>
      <w:lvlJc w:val="left"/>
      <w:pPr>
        <w:ind w:left="3686" w:hanging="1440"/>
      </w:pPr>
      <w:rPr>
        <w:rFonts w:hint="default"/>
      </w:rPr>
    </w:lvl>
    <w:lvl w:ilvl="6">
      <w:start w:val="1"/>
      <w:numFmt w:val="decimal"/>
      <w:isLgl/>
      <w:lvlText w:val="%1.%2.%3.%4.%5.%6.%7."/>
      <w:lvlJc w:val="left"/>
      <w:pPr>
        <w:ind w:left="3893" w:hanging="1440"/>
      </w:pPr>
      <w:rPr>
        <w:rFonts w:hint="default"/>
      </w:rPr>
    </w:lvl>
    <w:lvl w:ilvl="7">
      <w:start w:val="1"/>
      <w:numFmt w:val="decimal"/>
      <w:isLgl/>
      <w:lvlText w:val="%1.%2.%3.%4.%5.%6.%7.%8."/>
      <w:lvlJc w:val="left"/>
      <w:pPr>
        <w:ind w:left="4460" w:hanging="1800"/>
      </w:pPr>
      <w:rPr>
        <w:rFonts w:hint="default"/>
      </w:rPr>
    </w:lvl>
    <w:lvl w:ilvl="8">
      <w:start w:val="1"/>
      <w:numFmt w:val="decimal"/>
      <w:isLgl/>
      <w:lvlText w:val="%1.%2.%3.%4.%5.%6.%7.%8.%9."/>
      <w:lvlJc w:val="left"/>
      <w:pPr>
        <w:ind w:left="4667" w:hanging="1800"/>
      </w:pPr>
      <w:rPr>
        <w:rFonts w:hint="default"/>
      </w:rPr>
    </w:lvl>
  </w:abstractNum>
  <w:abstractNum w:abstractNumId="20" w15:restartNumberingAfterBreak="0">
    <w:nsid w:val="52444DBF"/>
    <w:multiLevelType w:val="multilevel"/>
    <w:tmpl w:val="AD2AA6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B43BC"/>
    <w:multiLevelType w:val="hybridMultilevel"/>
    <w:tmpl w:val="0630E404"/>
    <w:lvl w:ilvl="0" w:tplc="AFFE21E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8DE074A"/>
    <w:multiLevelType w:val="hybridMultilevel"/>
    <w:tmpl w:val="AA0AF2B8"/>
    <w:lvl w:ilvl="0" w:tplc="04190011">
      <w:start w:val="1"/>
      <w:numFmt w:val="decimal"/>
      <w:lvlText w:val="%1)"/>
      <w:lvlJc w:val="left"/>
      <w:pPr>
        <w:ind w:left="1484" w:hanging="360"/>
      </w:pPr>
    </w:lvl>
    <w:lvl w:ilvl="1" w:tplc="04190019" w:tentative="1">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23" w15:restartNumberingAfterBreak="0">
    <w:nsid w:val="608465A8"/>
    <w:multiLevelType w:val="multilevel"/>
    <w:tmpl w:val="2F226FCA"/>
    <w:lvl w:ilvl="0">
      <w:start w:val="4"/>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6EAC19F4"/>
    <w:multiLevelType w:val="multilevel"/>
    <w:tmpl w:val="A0C4FEDC"/>
    <w:lvl w:ilvl="0">
      <w:start w:val="15"/>
      <w:numFmt w:val="decimal"/>
      <w:lvlText w:val="%1."/>
      <w:lvlJc w:val="left"/>
      <w:pPr>
        <w:ind w:left="1069" w:hanging="360"/>
      </w:pPr>
      <w:rPr>
        <w:rFonts w:hint="default"/>
      </w:rPr>
    </w:lvl>
    <w:lvl w:ilvl="1">
      <w:start w:val="1"/>
      <w:numFmt w:val="decimal"/>
      <w:isLgl/>
      <w:lvlText w:val="%2."/>
      <w:lvlJc w:val="left"/>
      <w:pPr>
        <w:ind w:left="1429" w:hanging="720"/>
      </w:pPr>
      <w:rPr>
        <w:rFonts w:asciiTheme="minorHAnsi" w:eastAsiaTheme="minorEastAsia" w:hAnsiTheme="minorHAnsi"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EAE66D3"/>
    <w:multiLevelType w:val="multilevel"/>
    <w:tmpl w:val="625A9C1A"/>
    <w:lvl w:ilvl="0">
      <w:start w:val="1"/>
      <w:numFmt w:val="decimal"/>
      <w:lvlText w:val="%1."/>
      <w:lvlJc w:val="left"/>
      <w:pPr>
        <w:ind w:left="1069" w:hanging="360"/>
      </w:pPr>
      <w:rPr>
        <w:rFonts w:asciiTheme="minorHAnsi" w:eastAsiaTheme="minorEastAsia" w:hAnsiTheme="minorHAnsi"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26" w15:restartNumberingAfterBreak="0">
    <w:nsid w:val="700B179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446315"/>
    <w:multiLevelType w:val="multilevel"/>
    <w:tmpl w:val="E4FA051A"/>
    <w:lvl w:ilvl="0">
      <w:start w:val="1"/>
      <w:numFmt w:val="decimal"/>
      <w:lvlText w:val="%1."/>
      <w:lvlJc w:val="left"/>
      <w:pPr>
        <w:ind w:left="107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491" w:hanging="1800"/>
      </w:pPr>
      <w:rPr>
        <w:rFonts w:hint="default"/>
      </w:rPr>
    </w:lvl>
    <w:lvl w:ilvl="8">
      <w:start w:val="1"/>
      <w:numFmt w:val="decimal"/>
      <w:isLgl/>
      <w:lvlText w:val="%1.%2.%3.%4.%5.%6.%7.%8.%9"/>
      <w:lvlJc w:val="left"/>
      <w:pPr>
        <w:ind w:left="4774" w:hanging="1800"/>
      </w:pPr>
      <w:rPr>
        <w:rFonts w:hint="default"/>
      </w:rPr>
    </w:lvl>
  </w:abstractNum>
  <w:abstractNum w:abstractNumId="28" w15:restartNumberingAfterBreak="0">
    <w:nsid w:val="762C39D0"/>
    <w:multiLevelType w:val="hybridMultilevel"/>
    <w:tmpl w:val="FC6074D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DF2D93"/>
    <w:multiLevelType w:val="multilevel"/>
    <w:tmpl w:val="4FF6EB2E"/>
    <w:lvl w:ilvl="0">
      <w:start w:val="3"/>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8A773A8"/>
    <w:multiLevelType w:val="hybridMultilevel"/>
    <w:tmpl w:val="8A4E4738"/>
    <w:lvl w:ilvl="0" w:tplc="EE1C44C4">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5C7258"/>
    <w:multiLevelType w:val="hybridMultilevel"/>
    <w:tmpl w:val="0630E404"/>
    <w:lvl w:ilvl="0" w:tplc="AFFE21E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C773BAB"/>
    <w:multiLevelType w:val="multilevel"/>
    <w:tmpl w:val="E9EEE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914F3D"/>
    <w:multiLevelType w:val="hybridMultilevel"/>
    <w:tmpl w:val="343C4918"/>
    <w:lvl w:ilvl="0" w:tplc="C08E91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FB93303"/>
    <w:multiLevelType w:val="multilevel"/>
    <w:tmpl w:val="625A9C1A"/>
    <w:lvl w:ilvl="0">
      <w:start w:val="1"/>
      <w:numFmt w:val="decimal"/>
      <w:lvlText w:val="%1."/>
      <w:lvlJc w:val="left"/>
      <w:pPr>
        <w:ind w:left="1069" w:hanging="360"/>
      </w:pPr>
      <w:rPr>
        <w:rFonts w:asciiTheme="minorHAnsi" w:eastAsiaTheme="minorEastAsia" w:hAnsiTheme="minorHAnsi"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num w:numId="1">
    <w:abstractNumId w:val="6"/>
  </w:num>
  <w:num w:numId="2">
    <w:abstractNumId w:val="1"/>
  </w:num>
  <w:num w:numId="3">
    <w:abstractNumId w:val="12"/>
  </w:num>
  <w:num w:numId="4">
    <w:abstractNumId w:val="13"/>
  </w:num>
  <w:num w:numId="5">
    <w:abstractNumId w:val="10"/>
  </w:num>
  <w:num w:numId="6">
    <w:abstractNumId w:val="7"/>
  </w:num>
  <w:num w:numId="7">
    <w:abstractNumId w:val="3"/>
  </w:num>
  <w:num w:numId="8">
    <w:abstractNumId w:val="24"/>
  </w:num>
  <w:num w:numId="9">
    <w:abstractNumId w:val="18"/>
  </w:num>
  <w:num w:numId="10">
    <w:abstractNumId w:val="25"/>
  </w:num>
  <w:num w:numId="11">
    <w:abstractNumId w:val="11"/>
  </w:num>
  <w:num w:numId="12">
    <w:abstractNumId w:val="23"/>
  </w:num>
  <w:num w:numId="13">
    <w:abstractNumId w:val="34"/>
  </w:num>
  <w:num w:numId="14">
    <w:abstractNumId w:val="29"/>
  </w:num>
  <w:num w:numId="15">
    <w:abstractNumId w:val="21"/>
  </w:num>
  <w:num w:numId="16">
    <w:abstractNumId w:val="15"/>
  </w:num>
  <w:num w:numId="17">
    <w:abstractNumId w:val="16"/>
  </w:num>
  <w:num w:numId="18">
    <w:abstractNumId w:val="9"/>
  </w:num>
  <w:num w:numId="19">
    <w:abstractNumId w:val="27"/>
  </w:num>
  <w:num w:numId="20">
    <w:abstractNumId w:val="31"/>
  </w:num>
  <w:num w:numId="21">
    <w:abstractNumId w:val="8"/>
  </w:num>
  <w:num w:numId="22">
    <w:abstractNumId w:val="19"/>
  </w:num>
  <w:num w:numId="23">
    <w:abstractNumId w:val="4"/>
  </w:num>
  <w:num w:numId="24">
    <w:abstractNumId w:val="14"/>
  </w:num>
  <w:num w:numId="25">
    <w:abstractNumId w:val="5"/>
  </w:num>
  <w:num w:numId="26">
    <w:abstractNumId w:val="26"/>
  </w:num>
  <w:num w:numId="27">
    <w:abstractNumId w:val="32"/>
  </w:num>
  <w:num w:numId="28">
    <w:abstractNumId w:val="20"/>
  </w:num>
  <w:num w:numId="29">
    <w:abstractNumId w:val="22"/>
  </w:num>
  <w:num w:numId="30">
    <w:abstractNumId w:val="30"/>
  </w:num>
  <w:num w:numId="31">
    <w:abstractNumId w:val="0"/>
  </w:num>
  <w:num w:numId="32">
    <w:abstractNumId w:val="28"/>
  </w:num>
  <w:num w:numId="33">
    <w:abstractNumId w:val="33"/>
  </w:num>
  <w:num w:numId="34">
    <w:abstractNumId w:val="1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FF"/>
    <w:rsid w:val="00001E9D"/>
    <w:rsid w:val="00002C4E"/>
    <w:rsid w:val="00002D8B"/>
    <w:rsid w:val="00004E09"/>
    <w:rsid w:val="00004F33"/>
    <w:rsid w:val="00011040"/>
    <w:rsid w:val="0001429D"/>
    <w:rsid w:val="00014D77"/>
    <w:rsid w:val="00016820"/>
    <w:rsid w:val="0001719E"/>
    <w:rsid w:val="00021163"/>
    <w:rsid w:val="00021583"/>
    <w:rsid w:val="00022AA0"/>
    <w:rsid w:val="00030EEF"/>
    <w:rsid w:val="00031CB6"/>
    <w:rsid w:val="00032576"/>
    <w:rsid w:val="000327F1"/>
    <w:rsid w:val="0003402D"/>
    <w:rsid w:val="000400B2"/>
    <w:rsid w:val="000422E5"/>
    <w:rsid w:val="000443B5"/>
    <w:rsid w:val="00047545"/>
    <w:rsid w:val="00050997"/>
    <w:rsid w:val="00050D2C"/>
    <w:rsid w:val="00053A1B"/>
    <w:rsid w:val="0005516F"/>
    <w:rsid w:val="000568DC"/>
    <w:rsid w:val="00060BA7"/>
    <w:rsid w:val="000617EE"/>
    <w:rsid w:val="0006512B"/>
    <w:rsid w:val="000705F6"/>
    <w:rsid w:val="00072EE3"/>
    <w:rsid w:val="00077143"/>
    <w:rsid w:val="000773B7"/>
    <w:rsid w:val="00080F57"/>
    <w:rsid w:val="00082621"/>
    <w:rsid w:val="000826E8"/>
    <w:rsid w:val="00083247"/>
    <w:rsid w:val="00083A62"/>
    <w:rsid w:val="00084B7E"/>
    <w:rsid w:val="00090838"/>
    <w:rsid w:val="0009121A"/>
    <w:rsid w:val="000916E0"/>
    <w:rsid w:val="00091A06"/>
    <w:rsid w:val="00093DA3"/>
    <w:rsid w:val="0009498C"/>
    <w:rsid w:val="00095A95"/>
    <w:rsid w:val="00095D62"/>
    <w:rsid w:val="0009632D"/>
    <w:rsid w:val="000978A3"/>
    <w:rsid w:val="00097F73"/>
    <w:rsid w:val="000A1B2A"/>
    <w:rsid w:val="000A2D18"/>
    <w:rsid w:val="000A3755"/>
    <w:rsid w:val="000A3C42"/>
    <w:rsid w:val="000A6052"/>
    <w:rsid w:val="000B1FE3"/>
    <w:rsid w:val="000B20C4"/>
    <w:rsid w:val="000B21AC"/>
    <w:rsid w:val="000B240F"/>
    <w:rsid w:val="000B32FE"/>
    <w:rsid w:val="000B4389"/>
    <w:rsid w:val="000B4661"/>
    <w:rsid w:val="000B51F2"/>
    <w:rsid w:val="000B67EE"/>
    <w:rsid w:val="000B6A14"/>
    <w:rsid w:val="000C1A48"/>
    <w:rsid w:val="000C48C9"/>
    <w:rsid w:val="000C7539"/>
    <w:rsid w:val="000D2C22"/>
    <w:rsid w:val="000D556D"/>
    <w:rsid w:val="000D5A69"/>
    <w:rsid w:val="000D6636"/>
    <w:rsid w:val="000D6A28"/>
    <w:rsid w:val="000E070F"/>
    <w:rsid w:val="000E2A21"/>
    <w:rsid w:val="000E2FF3"/>
    <w:rsid w:val="000E34F1"/>
    <w:rsid w:val="000E7DB8"/>
    <w:rsid w:val="000F16C3"/>
    <w:rsid w:val="000F28FA"/>
    <w:rsid w:val="000F310C"/>
    <w:rsid w:val="000F3B72"/>
    <w:rsid w:val="000F712A"/>
    <w:rsid w:val="00102E77"/>
    <w:rsid w:val="00112460"/>
    <w:rsid w:val="00112EDF"/>
    <w:rsid w:val="00113B60"/>
    <w:rsid w:val="0011517C"/>
    <w:rsid w:val="001154DF"/>
    <w:rsid w:val="00115517"/>
    <w:rsid w:val="00115B17"/>
    <w:rsid w:val="0011675B"/>
    <w:rsid w:val="001226C2"/>
    <w:rsid w:val="001230A9"/>
    <w:rsid w:val="001302FF"/>
    <w:rsid w:val="00131FA5"/>
    <w:rsid w:val="00140217"/>
    <w:rsid w:val="00140849"/>
    <w:rsid w:val="00140A00"/>
    <w:rsid w:val="00140A3B"/>
    <w:rsid w:val="00141C71"/>
    <w:rsid w:val="001470B8"/>
    <w:rsid w:val="00152EA0"/>
    <w:rsid w:val="001576D8"/>
    <w:rsid w:val="00161988"/>
    <w:rsid w:val="001638D7"/>
    <w:rsid w:val="0016475A"/>
    <w:rsid w:val="00170A9C"/>
    <w:rsid w:val="0017325E"/>
    <w:rsid w:val="00175CA9"/>
    <w:rsid w:val="0017791F"/>
    <w:rsid w:val="00177957"/>
    <w:rsid w:val="00186314"/>
    <w:rsid w:val="00186FE8"/>
    <w:rsid w:val="00190D0F"/>
    <w:rsid w:val="00190D87"/>
    <w:rsid w:val="0019372F"/>
    <w:rsid w:val="00193F89"/>
    <w:rsid w:val="001961B0"/>
    <w:rsid w:val="001A035B"/>
    <w:rsid w:val="001A0362"/>
    <w:rsid w:val="001A094B"/>
    <w:rsid w:val="001A4EF5"/>
    <w:rsid w:val="001A6C54"/>
    <w:rsid w:val="001A728B"/>
    <w:rsid w:val="001B08B9"/>
    <w:rsid w:val="001B1430"/>
    <w:rsid w:val="001B3F78"/>
    <w:rsid w:val="001B6C33"/>
    <w:rsid w:val="001C1B8C"/>
    <w:rsid w:val="001C7083"/>
    <w:rsid w:val="001C73C7"/>
    <w:rsid w:val="001D3411"/>
    <w:rsid w:val="001D3C6B"/>
    <w:rsid w:val="001D5D4D"/>
    <w:rsid w:val="001D67AE"/>
    <w:rsid w:val="001D6882"/>
    <w:rsid w:val="001D768F"/>
    <w:rsid w:val="001E08C5"/>
    <w:rsid w:val="001E351C"/>
    <w:rsid w:val="001E3A8A"/>
    <w:rsid w:val="001E49BA"/>
    <w:rsid w:val="001E51E6"/>
    <w:rsid w:val="001E6623"/>
    <w:rsid w:val="001E77BA"/>
    <w:rsid w:val="001F0B6C"/>
    <w:rsid w:val="001F68D5"/>
    <w:rsid w:val="00200F6B"/>
    <w:rsid w:val="00203999"/>
    <w:rsid w:val="00206834"/>
    <w:rsid w:val="002077A9"/>
    <w:rsid w:val="002129D1"/>
    <w:rsid w:val="0021355D"/>
    <w:rsid w:val="002150FC"/>
    <w:rsid w:val="00220D13"/>
    <w:rsid w:val="00223DC0"/>
    <w:rsid w:val="002246E9"/>
    <w:rsid w:val="0022692C"/>
    <w:rsid w:val="002306B7"/>
    <w:rsid w:val="00232FB9"/>
    <w:rsid w:val="00233CCA"/>
    <w:rsid w:val="00234825"/>
    <w:rsid w:val="00235F0C"/>
    <w:rsid w:val="00241EC6"/>
    <w:rsid w:val="00243CB0"/>
    <w:rsid w:val="00244283"/>
    <w:rsid w:val="00245B4F"/>
    <w:rsid w:val="00250F83"/>
    <w:rsid w:val="00252E37"/>
    <w:rsid w:val="0025404C"/>
    <w:rsid w:val="0025466F"/>
    <w:rsid w:val="00255DD1"/>
    <w:rsid w:val="00256015"/>
    <w:rsid w:val="002600D3"/>
    <w:rsid w:val="00262120"/>
    <w:rsid w:val="002643C2"/>
    <w:rsid w:val="00266CCB"/>
    <w:rsid w:val="0026777D"/>
    <w:rsid w:val="00270E7B"/>
    <w:rsid w:val="00272598"/>
    <w:rsid w:val="0027611C"/>
    <w:rsid w:val="00277279"/>
    <w:rsid w:val="00280972"/>
    <w:rsid w:val="00281F76"/>
    <w:rsid w:val="00281FFD"/>
    <w:rsid w:val="00284DDD"/>
    <w:rsid w:val="00285227"/>
    <w:rsid w:val="002875B5"/>
    <w:rsid w:val="00291D25"/>
    <w:rsid w:val="00294376"/>
    <w:rsid w:val="002944A9"/>
    <w:rsid w:val="00294621"/>
    <w:rsid w:val="00294C3F"/>
    <w:rsid w:val="002966E3"/>
    <w:rsid w:val="0029777B"/>
    <w:rsid w:val="002A498C"/>
    <w:rsid w:val="002A7CBE"/>
    <w:rsid w:val="002B0DC7"/>
    <w:rsid w:val="002B75BB"/>
    <w:rsid w:val="002B7B92"/>
    <w:rsid w:val="002C1175"/>
    <w:rsid w:val="002C520C"/>
    <w:rsid w:val="002D5FDC"/>
    <w:rsid w:val="002D7C9C"/>
    <w:rsid w:val="002E121A"/>
    <w:rsid w:val="002E26D4"/>
    <w:rsid w:val="002E4808"/>
    <w:rsid w:val="002E58EB"/>
    <w:rsid w:val="002E68E7"/>
    <w:rsid w:val="002F0499"/>
    <w:rsid w:val="002F176D"/>
    <w:rsid w:val="002F297B"/>
    <w:rsid w:val="002F2FD4"/>
    <w:rsid w:val="002F3030"/>
    <w:rsid w:val="00302452"/>
    <w:rsid w:val="00303E8C"/>
    <w:rsid w:val="00305598"/>
    <w:rsid w:val="00305851"/>
    <w:rsid w:val="0030630A"/>
    <w:rsid w:val="0031089F"/>
    <w:rsid w:val="00312FD6"/>
    <w:rsid w:val="00316444"/>
    <w:rsid w:val="003177E8"/>
    <w:rsid w:val="00322996"/>
    <w:rsid w:val="00323FE0"/>
    <w:rsid w:val="0032503F"/>
    <w:rsid w:val="00325557"/>
    <w:rsid w:val="003255F8"/>
    <w:rsid w:val="003329AD"/>
    <w:rsid w:val="0033376C"/>
    <w:rsid w:val="003370AC"/>
    <w:rsid w:val="00337C95"/>
    <w:rsid w:val="003401E9"/>
    <w:rsid w:val="00340B5B"/>
    <w:rsid w:val="00343222"/>
    <w:rsid w:val="00345440"/>
    <w:rsid w:val="00345D5A"/>
    <w:rsid w:val="003511A7"/>
    <w:rsid w:val="00352423"/>
    <w:rsid w:val="00352A13"/>
    <w:rsid w:val="00352AD9"/>
    <w:rsid w:val="003562BA"/>
    <w:rsid w:val="00362EE7"/>
    <w:rsid w:val="003636D7"/>
    <w:rsid w:val="00365369"/>
    <w:rsid w:val="00365376"/>
    <w:rsid w:val="00367BB1"/>
    <w:rsid w:val="00370536"/>
    <w:rsid w:val="00377314"/>
    <w:rsid w:val="00385F93"/>
    <w:rsid w:val="0039019A"/>
    <w:rsid w:val="0039121A"/>
    <w:rsid w:val="00391EC6"/>
    <w:rsid w:val="00393F65"/>
    <w:rsid w:val="00394E3C"/>
    <w:rsid w:val="003A4ECD"/>
    <w:rsid w:val="003A5354"/>
    <w:rsid w:val="003A7D4C"/>
    <w:rsid w:val="003B1571"/>
    <w:rsid w:val="003B3975"/>
    <w:rsid w:val="003B70C2"/>
    <w:rsid w:val="003C06F2"/>
    <w:rsid w:val="003C4A30"/>
    <w:rsid w:val="003C6A1C"/>
    <w:rsid w:val="003C7C3D"/>
    <w:rsid w:val="003C7DF5"/>
    <w:rsid w:val="003D0BE5"/>
    <w:rsid w:val="003D0E47"/>
    <w:rsid w:val="003D5081"/>
    <w:rsid w:val="003D5EA6"/>
    <w:rsid w:val="003D6A43"/>
    <w:rsid w:val="003E424F"/>
    <w:rsid w:val="003E78BE"/>
    <w:rsid w:val="003E7FCD"/>
    <w:rsid w:val="003F11DF"/>
    <w:rsid w:val="003F1667"/>
    <w:rsid w:val="003F21CF"/>
    <w:rsid w:val="003F250A"/>
    <w:rsid w:val="003F3789"/>
    <w:rsid w:val="003F3A94"/>
    <w:rsid w:val="003F4203"/>
    <w:rsid w:val="003F4AA6"/>
    <w:rsid w:val="003F4CCF"/>
    <w:rsid w:val="003F4E89"/>
    <w:rsid w:val="003F5524"/>
    <w:rsid w:val="003F5950"/>
    <w:rsid w:val="00400068"/>
    <w:rsid w:val="0040033E"/>
    <w:rsid w:val="004100EE"/>
    <w:rsid w:val="0041040E"/>
    <w:rsid w:val="00414A47"/>
    <w:rsid w:val="00415433"/>
    <w:rsid w:val="00421EC5"/>
    <w:rsid w:val="00423AB6"/>
    <w:rsid w:val="00424AC0"/>
    <w:rsid w:val="00432C54"/>
    <w:rsid w:val="00442484"/>
    <w:rsid w:val="00443B9E"/>
    <w:rsid w:val="00444A5B"/>
    <w:rsid w:val="00446B6E"/>
    <w:rsid w:val="004526D9"/>
    <w:rsid w:val="004537C5"/>
    <w:rsid w:val="00454DCE"/>
    <w:rsid w:val="004611E1"/>
    <w:rsid w:val="00462095"/>
    <w:rsid w:val="004628FD"/>
    <w:rsid w:val="00470166"/>
    <w:rsid w:val="00471521"/>
    <w:rsid w:val="00471698"/>
    <w:rsid w:val="00472B4D"/>
    <w:rsid w:val="00476B34"/>
    <w:rsid w:val="00476EB5"/>
    <w:rsid w:val="004822F1"/>
    <w:rsid w:val="00484045"/>
    <w:rsid w:val="00485C0D"/>
    <w:rsid w:val="00485E5C"/>
    <w:rsid w:val="00486B0C"/>
    <w:rsid w:val="0049200B"/>
    <w:rsid w:val="004A3B46"/>
    <w:rsid w:val="004A78E7"/>
    <w:rsid w:val="004B3C84"/>
    <w:rsid w:val="004B3EE0"/>
    <w:rsid w:val="004B4E6F"/>
    <w:rsid w:val="004B57E2"/>
    <w:rsid w:val="004C4FF8"/>
    <w:rsid w:val="004C5374"/>
    <w:rsid w:val="004C5935"/>
    <w:rsid w:val="004D79C8"/>
    <w:rsid w:val="004E2C69"/>
    <w:rsid w:val="004E4744"/>
    <w:rsid w:val="004E4860"/>
    <w:rsid w:val="004E7075"/>
    <w:rsid w:val="004E717A"/>
    <w:rsid w:val="004F2473"/>
    <w:rsid w:val="004F2DDE"/>
    <w:rsid w:val="004F4406"/>
    <w:rsid w:val="004F624B"/>
    <w:rsid w:val="004F73FB"/>
    <w:rsid w:val="004F7E2F"/>
    <w:rsid w:val="00503C08"/>
    <w:rsid w:val="0050415C"/>
    <w:rsid w:val="005056C1"/>
    <w:rsid w:val="005064DE"/>
    <w:rsid w:val="00506DB0"/>
    <w:rsid w:val="00510E59"/>
    <w:rsid w:val="00512F75"/>
    <w:rsid w:val="00514AF7"/>
    <w:rsid w:val="00515C2B"/>
    <w:rsid w:val="0052407D"/>
    <w:rsid w:val="0052446A"/>
    <w:rsid w:val="00525628"/>
    <w:rsid w:val="005356D0"/>
    <w:rsid w:val="005379CB"/>
    <w:rsid w:val="00537CE8"/>
    <w:rsid w:val="005408FD"/>
    <w:rsid w:val="00541D29"/>
    <w:rsid w:val="005423D1"/>
    <w:rsid w:val="005426CC"/>
    <w:rsid w:val="00543F5E"/>
    <w:rsid w:val="00546C1C"/>
    <w:rsid w:val="005476C8"/>
    <w:rsid w:val="00551634"/>
    <w:rsid w:val="00551A43"/>
    <w:rsid w:val="005522C6"/>
    <w:rsid w:val="00553917"/>
    <w:rsid w:val="00553B4C"/>
    <w:rsid w:val="00554A73"/>
    <w:rsid w:val="00556CEF"/>
    <w:rsid w:val="0056492B"/>
    <w:rsid w:val="00571CFA"/>
    <w:rsid w:val="005720ED"/>
    <w:rsid w:val="005747A3"/>
    <w:rsid w:val="00577A46"/>
    <w:rsid w:val="00582132"/>
    <w:rsid w:val="00585FE5"/>
    <w:rsid w:val="00586886"/>
    <w:rsid w:val="00587C5F"/>
    <w:rsid w:val="00591B5E"/>
    <w:rsid w:val="00591F91"/>
    <w:rsid w:val="00592303"/>
    <w:rsid w:val="005930FE"/>
    <w:rsid w:val="00595766"/>
    <w:rsid w:val="005960BB"/>
    <w:rsid w:val="005962E0"/>
    <w:rsid w:val="00596441"/>
    <w:rsid w:val="005A2813"/>
    <w:rsid w:val="005A3361"/>
    <w:rsid w:val="005A423E"/>
    <w:rsid w:val="005A55F6"/>
    <w:rsid w:val="005A55FB"/>
    <w:rsid w:val="005A5B63"/>
    <w:rsid w:val="005A6169"/>
    <w:rsid w:val="005B0D3B"/>
    <w:rsid w:val="005B24FC"/>
    <w:rsid w:val="005B3177"/>
    <w:rsid w:val="005B3C4D"/>
    <w:rsid w:val="005B4413"/>
    <w:rsid w:val="005B5540"/>
    <w:rsid w:val="005B68A8"/>
    <w:rsid w:val="005C0C04"/>
    <w:rsid w:val="005C492E"/>
    <w:rsid w:val="005C714A"/>
    <w:rsid w:val="005D0C31"/>
    <w:rsid w:val="005D0FD3"/>
    <w:rsid w:val="005D223E"/>
    <w:rsid w:val="005D341C"/>
    <w:rsid w:val="005D38EF"/>
    <w:rsid w:val="005D5232"/>
    <w:rsid w:val="005D708A"/>
    <w:rsid w:val="005E4A5E"/>
    <w:rsid w:val="005E6883"/>
    <w:rsid w:val="005E723E"/>
    <w:rsid w:val="005F0133"/>
    <w:rsid w:val="005F02AC"/>
    <w:rsid w:val="005F169B"/>
    <w:rsid w:val="005F2CB9"/>
    <w:rsid w:val="005F5A8C"/>
    <w:rsid w:val="00600E89"/>
    <w:rsid w:val="006026B4"/>
    <w:rsid w:val="006038A0"/>
    <w:rsid w:val="00604219"/>
    <w:rsid w:val="00605762"/>
    <w:rsid w:val="00611AFA"/>
    <w:rsid w:val="006122D6"/>
    <w:rsid w:val="00615A31"/>
    <w:rsid w:val="00616B97"/>
    <w:rsid w:val="0062758F"/>
    <w:rsid w:val="00630719"/>
    <w:rsid w:val="006315D4"/>
    <w:rsid w:val="006321F6"/>
    <w:rsid w:val="006366D6"/>
    <w:rsid w:val="006366ED"/>
    <w:rsid w:val="0063687C"/>
    <w:rsid w:val="006404E9"/>
    <w:rsid w:val="00641CEB"/>
    <w:rsid w:val="00650F04"/>
    <w:rsid w:val="00652F8E"/>
    <w:rsid w:val="00654220"/>
    <w:rsid w:val="00655BF8"/>
    <w:rsid w:val="006561AB"/>
    <w:rsid w:val="00656803"/>
    <w:rsid w:val="00657277"/>
    <w:rsid w:val="0066009E"/>
    <w:rsid w:val="006718C4"/>
    <w:rsid w:val="006769D1"/>
    <w:rsid w:val="00683860"/>
    <w:rsid w:val="006839A4"/>
    <w:rsid w:val="006840B4"/>
    <w:rsid w:val="0068415B"/>
    <w:rsid w:val="00684554"/>
    <w:rsid w:val="00684605"/>
    <w:rsid w:val="00694CB9"/>
    <w:rsid w:val="00694E95"/>
    <w:rsid w:val="00695C93"/>
    <w:rsid w:val="00697D8E"/>
    <w:rsid w:val="006A0E42"/>
    <w:rsid w:val="006A1E64"/>
    <w:rsid w:val="006A328F"/>
    <w:rsid w:val="006A3BF1"/>
    <w:rsid w:val="006A754D"/>
    <w:rsid w:val="006A7575"/>
    <w:rsid w:val="006A79E9"/>
    <w:rsid w:val="006B1093"/>
    <w:rsid w:val="006B301D"/>
    <w:rsid w:val="006B3A22"/>
    <w:rsid w:val="006B4A7D"/>
    <w:rsid w:val="006C1D24"/>
    <w:rsid w:val="006C5C2F"/>
    <w:rsid w:val="006D07A3"/>
    <w:rsid w:val="006D1500"/>
    <w:rsid w:val="006D4828"/>
    <w:rsid w:val="006D57B3"/>
    <w:rsid w:val="006D7C0B"/>
    <w:rsid w:val="006D7FFE"/>
    <w:rsid w:val="006E1898"/>
    <w:rsid w:val="006E1B57"/>
    <w:rsid w:val="006E4C5B"/>
    <w:rsid w:val="006E52E0"/>
    <w:rsid w:val="006F0096"/>
    <w:rsid w:val="006F0B4C"/>
    <w:rsid w:val="006F1C39"/>
    <w:rsid w:val="006F2ED7"/>
    <w:rsid w:val="006F5BEF"/>
    <w:rsid w:val="006F5D85"/>
    <w:rsid w:val="00700FD7"/>
    <w:rsid w:val="007014D5"/>
    <w:rsid w:val="0070169F"/>
    <w:rsid w:val="007037F2"/>
    <w:rsid w:val="0070488B"/>
    <w:rsid w:val="00705CA1"/>
    <w:rsid w:val="00705D77"/>
    <w:rsid w:val="007060BB"/>
    <w:rsid w:val="0070675E"/>
    <w:rsid w:val="00712A07"/>
    <w:rsid w:val="0071569D"/>
    <w:rsid w:val="00715DD1"/>
    <w:rsid w:val="0071684A"/>
    <w:rsid w:val="0072625E"/>
    <w:rsid w:val="0072663F"/>
    <w:rsid w:val="007272BC"/>
    <w:rsid w:val="007306BA"/>
    <w:rsid w:val="0073270C"/>
    <w:rsid w:val="00737799"/>
    <w:rsid w:val="00740887"/>
    <w:rsid w:val="00741C78"/>
    <w:rsid w:val="00742127"/>
    <w:rsid w:val="007448C1"/>
    <w:rsid w:val="00744B6D"/>
    <w:rsid w:val="00746D52"/>
    <w:rsid w:val="00747858"/>
    <w:rsid w:val="00747F66"/>
    <w:rsid w:val="007506CB"/>
    <w:rsid w:val="00750F24"/>
    <w:rsid w:val="007517B0"/>
    <w:rsid w:val="0075188B"/>
    <w:rsid w:val="00754EF3"/>
    <w:rsid w:val="007562F7"/>
    <w:rsid w:val="00763457"/>
    <w:rsid w:val="00766ABB"/>
    <w:rsid w:val="00767561"/>
    <w:rsid w:val="00770C52"/>
    <w:rsid w:val="007748BE"/>
    <w:rsid w:val="00782641"/>
    <w:rsid w:val="00787E10"/>
    <w:rsid w:val="00794D0E"/>
    <w:rsid w:val="00795C45"/>
    <w:rsid w:val="0079751C"/>
    <w:rsid w:val="007A1270"/>
    <w:rsid w:val="007A2B40"/>
    <w:rsid w:val="007A3CE8"/>
    <w:rsid w:val="007A419F"/>
    <w:rsid w:val="007A4980"/>
    <w:rsid w:val="007A6564"/>
    <w:rsid w:val="007B048B"/>
    <w:rsid w:val="007B1925"/>
    <w:rsid w:val="007B323D"/>
    <w:rsid w:val="007B4B79"/>
    <w:rsid w:val="007B50EF"/>
    <w:rsid w:val="007B6A3E"/>
    <w:rsid w:val="007C2B4D"/>
    <w:rsid w:val="007C2E13"/>
    <w:rsid w:val="007C31E0"/>
    <w:rsid w:val="007C6A84"/>
    <w:rsid w:val="007D1425"/>
    <w:rsid w:val="007D37CE"/>
    <w:rsid w:val="007D4397"/>
    <w:rsid w:val="007D488D"/>
    <w:rsid w:val="007E218D"/>
    <w:rsid w:val="007E3340"/>
    <w:rsid w:val="007E3CA6"/>
    <w:rsid w:val="007E6696"/>
    <w:rsid w:val="007F060C"/>
    <w:rsid w:val="007F177E"/>
    <w:rsid w:val="007F186C"/>
    <w:rsid w:val="007F186D"/>
    <w:rsid w:val="007F2363"/>
    <w:rsid w:val="007F461B"/>
    <w:rsid w:val="007F615C"/>
    <w:rsid w:val="0080014A"/>
    <w:rsid w:val="00800407"/>
    <w:rsid w:val="0080076C"/>
    <w:rsid w:val="0080641E"/>
    <w:rsid w:val="00813B4A"/>
    <w:rsid w:val="00815220"/>
    <w:rsid w:val="008176EA"/>
    <w:rsid w:val="00817A4D"/>
    <w:rsid w:val="00817CF1"/>
    <w:rsid w:val="008215FB"/>
    <w:rsid w:val="00821921"/>
    <w:rsid w:val="00823E2F"/>
    <w:rsid w:val="0082425A"/>
    <w:rsid w:val="008255E2"/>
    <w:rsid w:val="00826DE2"/>
    <w:rsid w:val="00827EDB"/>
    <w:rsid w:val="008306A3"/>
    <w:rsid w:val="00832D23"/>
    <w:rsid w:val="00833E35"/>
    <w:rsid w:val="00837276"/>
    <w:rsid w:val="0084139C"/>
    <w:rsid w:val="008419BD"/>
    <w:rsid w:val="00846825"/>
    <w:rsid w:val="008511E3"/>
    <w:rsid w:val="00860E9E"/>
    <w:rsid w:val="00860EDB"/>
    <w:rsid w:val="00863226"/>
    <w:rsid w:val="00864A0F"/>
    <w:rsid w:val="008712E0"/>
    <w:rsid w:val="008714D5"/>
    <w:rsid w:val="00874A50"/>
    <w:rsid w:val="0087737F"/>
    <w:rsid w:val="00881688"/>
    <w:rsid w:val="00887460"/>
    <w:rsid w:val="0089094E"/>
    <w:rsid w:val="00891ED0"/>
    <w:rsid w:val="00892448"/>
    <w:rsid w:val="008931A0"/>
    <w:rsid w:val="0089451F"/>
    <w:rsid w:val="00894DA0"/>
    <w:rsid w:val="008952BF"/>
    <w:rsid w:val="00895DFD"/>
    <w:rsid w:val="00897683"/>
    <w:rsid w:val="00897C6C"/>
    <w:rsid w:val="00897DB6"/>
    <w:rsid w:val="008A11EA"/>
    <w:rsid w:val="008A4491"/>
    <w:rsid w:val="008A4892"/>
    <w:rsid w:val="008A7090"/>
    <w:rsid w:val="008A7701"/>
    <w:rsid w:val="008B2A09"/>
    <w:rsid w:val="008B67DA"/>
    <w:rsid w:val="008B74BB"/>
    <w:rsid w:val="008C24EB"/>
    <w:rsid w:val="008C3896"/>
    <w:rsid w:val="008C5FE5"/>
    <w:rsid w:val="008C7498"/>
    <w:rsid w:val="008C7C41"/>
    <w:rsid w:val="008D0D13"/>
    <w:rsid w:val="008D4EEB"/>
    <w:rsid w:val="008D526C"/>
    <w:rsid w:val="008D5E46"/>
    <w:rsid w:val="008D6AF2"/>
    <w:rsid w:val="008E1AFB"/>
    <w:rsid w:val="008E3772"/>
    <w:rsid w:val="008E381B"/>
    <w:rsid w:val="008E6AD3"/>
    <w:rsid w:val="008E7257"/>
    <w:rsid w:val="008E7EDF"/>
    <w:rsid w:val="008F1ED6"/>
    <w:rsid w:val="008F23E0"/>
    <w:rsid w:val="008F2C3A"/>
    <w:rsid w:val="008F2F16"/>
    <w:rsid w:val="008F6B75"/>
    <w:rsid w:val="009001F9"/>
    <w:rsid w:val="00902390"/>
    <w:rsid w:val="00905B1A"/>
    <w:rsid w:val="00905DE5"/>
    <w:rsid w:val="009077C3"/>
    <w:rsid w:val="00912B5B"/>
    <w:rsid w:val="00912DBF"/>
    <w:rsid w:val="00914407"/>
    <w:rsid w:val="009165AF"/>
    <w:rsid w:val="009175C9"/>
    <w:rsid w:val="009179B3"/>
    <w:rsid w:val="00921C21"/>
    <w:rsid w:val="00922E60"/>
    <w:rsid w:val="00926D23"/>
    <w:rsid w:val="00930843"/>
    <w:rsid w:val="00930C9C"/>
    <w:rsid w:val="009335D3"/>
    <w:rsid w:val="00933928"/>
    <w:rsid w:val="00937B63"/>
    <w:rsid w:val="00947FE5"/>
    <w:rsid w:val="00953C48"/>
    <w:rsid w:val="009543D6"/>
    <w:rsid w:val="00960B2C"/>
    <w:rsid w:val="00960CA4"/>
    <w:rsid w:val="00961439"/>
    <w:rsid w:val="009641E5"/>
    <w:rsid w:val="00970770"/>
    <w:rsid w:val="009713D5"/>
    <w:rsid w:val="00971F21"/>
    <w:rsid w:val="00972910"/>
    <w:rsid w:val="009733AE"/>
    <w:rsid w:val="009734F4"/>
    <w:rsid w:val="009768AF"/>
    <w:rsid w:val="0097793E"/>
    <w:rsid w:val="00983A3B"/>
    <w:rsid w:val="00985AFE"/>
    <w:rsid w:val="00990BEA"/>
    <w:rsid w:val="00990EB5"/>
    <w:rsid w:val="00995DC3"/>
    <w:rsid w:val="00996E42"/>
    <w:rsid w:val="009979B6"/>
    <w:rsid w:val="009A08C5"/>
    <w:rsid w:val="009A1344"/>
    <w:rsid w:val="009A2C96"/>
    <w:rsid w:val="009A7255"/>
    <w:rsid w:val="009B0498"/>
    <w:rsid w:val="009B5972"/>
    <w:rsid w:val="009B70E8"/>
    <w:rsid w:val="009C1A58"/>
    <w:rsid w:val="009C2E14"/>
    <w:rsid w:val="009C4808"/>
    <w:rsid w:val="009C59CD"/>
    <w:rsid w:val="009C67CF"/>
    <w:rsid w:val="009C7BEA"/>
    <w:rsid w:val="009D0A42"/>
    <w:rsid w:val="009D22AD"/>
    <w:rsid w:val="009D2EEF"/>
    <w:rsid w:val="009D53D3"/>
    <w:rsid w:val="009D73AE"/>
    <w:rsid w:val="009E1FE3"/>
    <w:rsid w:val="009E289A"/>
    <w:rsid w:val="009E2B45"/>
    <w:rsid w:val="009E3F0A"/>
    <w:rsid w:val="009E43E3"/>
    <w:rsid w:val="009E4826"/>
    <w:rsid w:val="009E5492"/>
    <w:rsid w:val="009E74F0"/>
    <w:rsid w:val="009F471E"/>
    <w:rsid w:val="009F6CA3"/>
    <w:rsid w:val="009F73C2"/>
    <w:rsid w:val="00A01ACA"/>
    <w:rsid w:val="00A041C5"/>
    <w:rsid w:val="00A077DA"/>
    <w:rsid w:val="00A07C86"/>
    <w:rsid w:val="00A07D02"/>
    <w:rsid w:val="00A109AD"/>
    <w:rsid w:val="00A11AAF"/>
    <w:rsid w:val="00A14308"/>
    <w:rsid w:val="00A1449C"/>
    <w:rsid w:val="00A15B28"/>
    <w:rsid w:val="00A1746B"/>
    <w:rsid w:val="00A210DB"/>
    <w:rsid w:val="00A21D52"/>
    <w:rsid w:val="00A2744F"/>
    <w:rsid w:val="00A3052A"/>
    <w:rsid w:val="00A30A0F"/>
    <w:rsid w:val="00A33266"/>
    <w:rsid w:val="00A3331E"/>
    <w:rsid w:val="00A34D57"/>
    <w:rsid w:val="00A36A85"/>
    <w:rsid w:val="00A41F54"/>
    <w:rsid w:val="00A428B3"/>
    <w:rsid w:val="00A42BA4"/>
    <w:rsid w:val="00A436AC"/>
    <w:rsid w:val="00A444C9"/>
    <w:rsid w:val="00A44CAE"/>
    <w:rsid w:val="00A4602B"/>
    <w:rsid w:val="00A47E1A"/>
    <w:rsid w:val="00A505FD"/>
    <w:rsid w:val="00A546C1"/>
    <w:rsid w:val="00A55C21"/>
    <w:rsid w:val="00A5664E"/>
    <w:rsid w:val="00A60DF2"/>
    <w:rsid w:val="00A60F0A"/>
    <w:rsid w:val="00A63010"/>
    <w:rsid w:val="00A63AB8"/>
    <w:rsid w:val="00A7220E"/>
    <w:rsid w:val="00A7344B"/>
    <w:rsid w:val="00A73631"/>
    <w:rsid w:val="00A75A73"/>
    <w:rsid w:val="00A817EB"/>
    <w:rsid w:val="00A8266A"/>
    <w:rsid w:val="00A82F3B"/>
    <w:rsid w:val="00A832DE"/>
    <w:rsid w:val="00A83360"/>
    <w:rsid w:val="00A84953"/>
    <w:rsid w:val="00A84B43"/>
    <w:rsid w:val="00A84C1C"/>
    <w:rsid w:val="00A91646"/>
    <w:rsid w:val="00A9373A"/>
    <w:rsid w:val="00A9556A"/>
    <w:rsid w:val="00AA58DD"/>
    <w:rsid w:val="00AA62E4"/>
    <w:rsid w:val="00AA6D88"/>
    <w:rsid w:val="00AA747E"/>
    <w:rsid w:val="00AB0181"/>
    <w:rsid w:val="00AB0B26"/>
    <w:rsid w:val="00AB1A24"/>
    <w:rsid w:val="00AB3B44"/>
    <w:rsid w:val="00AB7C9C"/>
    <w:rsid w:val="00AC0E4E"/>
    <w:rsid w:val="00AC0F9C"/>
    <w:rsid w:val="00AC1F3E"/>
    <w:rsid w:val="00AC21B6"/>
    <w:rsid w:val="00AC3F91"/>
    <w:rsid w:val="00AC47A9"/>
    <w:rsid w:val="00AC50A1"/>
    <w:rsid w:val="00AC5A03"/>
    <w:rsid w:val="00AC7923"/>
    <w:rsid w:val="00AD28FD"/>
    <w:rsid w:val="00AD594A"/>
    <w:rsid w:val="00AE0286"/>
    <w:rsid w:val="00AE1676"/>
    <w:rsid w:val="00AE609D"/>
    <w:rsid w:val="00AF22CD"/>
    <w:rsid w:val="00AF2C65"/>
    <w:rsid w:val="00AF2D10"/>
    <w:rsid w:val="00AF44BF"/>
    <w:rsid w:val="00AF6BA3"/>
    <w:rsid w:val="00B00777"/>
    <w:rsid w:val="00B04A37"/>
    <w:rsid w:val="00B10379"/>
    <w:rsid w:val="00B1051F"/>
    <w:rsid w:val="00B10F88"/>
    <w:rsid w:val="00B1305E"/>
    <w:rsid w:val="00B20825"/>
    <w:rsid w:val="00B20DBF"/>
    <w:rsid w:val="00B23175"/>
    <w:rsid w:val="00B30534"/>
    <w:rsid w:val="00B32E10"/>
    <w:rsid w:val="00B33414"/>
    <w:rsid w:val="00B33EB5"/>
    <w:rsid w:val="00B353E4"/>
    <w:rsid w:val="00B376C8"/>
    <w:rsid w:val="00B43069"/>
    <w:rsid w:val="00B46090"/>
    <w:rsid w:val="00B468D1"/>
    <w:rsid w:val="00B512AA"/>
    <w:rsid w:val="00B54B24"/>
    <w:rsid w:val="00B55022"/>
    <w:rsid w:val="00B61910"/>
    <w:rsid w:val="00B63F1C"/>
    <w:rsid w:val="00B672F1"/>
    <w:rsid w:val="00B70579"/>
    <w:rsid w:val="00B737E0"/>
    <w:rsid w:val="00B75DF8"/>
    <w:rsid w:val="00B760F4"/>
    <w:rsid w:val="00B7613D"/>
    <w:rsid w:val="00B76782"/>
    <w:rsid w:val="00B77FB5"/>
    <w:rsid w:val="00B8085C"/>
    <w:rsid w:val="00B86166"/>
    <w:rsid w:val="00B8722D"/>
    <w:rsid w:val="00B90234"/>
    <w:rsid w:val="00B932EF"/>
    <w:rsid w:val="00B934EB"/>
    <w:rsid w:val="00B94FE0"/>
    <w:rsid w:val="00B96042"/>
    <w:rsid w:val="00BA561C"/>
    <w:rsid w:val="00BB0065"/>
    <w:rsid w:val="00BB13F9"/>
    <w:rsid w:val="00BB2F3D"/>
    <w:rsid w:val="00BB3AA3"/>
    <w:rsid w:val="00BB5CFB"/>
    <w:rsid w:val="00BB609F"/>
    <w:rsid w:val="00BC1CEB"/>
    <w:rsid w:val="00BD2D6F"/>
    <w:rsid w:val="00BD35B5"/>
    <w:rsid w:val="00BD4AE6"/>
    <w:rsid w:val="00BD6187"/>
    <w:rsid w:val="00BD656B"/>
    <w:rsid w:val="00BE0DBA"/>
    <w:rsid w:val="00BE301C"/>
    <w:rsid w:val="00BE546F"/>
    <w:rsid w:val="00BE57A7"/>
    <w:rsid w:val="00BE72BB"/>
    <w:rsid w:val="00BF0894"/>
    <w:rsid w:val="00BF2B48"/>
    <w:rsid w:val="00BF3180"/>
    <w:rsid w:val="00BF4F08"/>
    <w:rsid w:val="00C002B6"/>
    <w:rsid w:val="00C004B3"/>
    <w:rsid w:val="00C02059"/>
    <w:rsid w:val="00C07509"/>
    <w:rsid w:val="00C07BDB"/>
    <w:rsid w:val="00C169FA"/>
    <w:rsid w:val="00C201B6"/>
    <w:rsid w:val="00C27340"/>
    <w:rsid w:val="00C30260"/>
    <w:rsid w:val="00C308E2"/>
    <w:rsid w:val="00C332B4"/>
    <w:rsid w:val="00C33A63"/>
    <w:rsid w:val="00C33B3B"/>
    <w:rsid w:val="00C34A8A"/>
    <w:rsid w:val="00C35998"/>
    <w:rsid w:val="00C3664D"/>
    <w:rsid w:val="00C43BF7"/>
    <w:rsid w:val="00C47471"/>
    <w:rsid w:val="00C52082"/>
    <w:rsid w:val="00C52433"/>
    <w:rsid w:val="00C537D5"/>
    <w:rsid w:val="00C62452"/>
    <w:rsid w:val="00C65B04"/>
    <w:rsid w:val="00C664A7"/>
    <w:rsid w:val="00C73661"/>
    <w:rsid w:val="00C744D7"/>
    <w:rsid w:val="00C75BFF"/>
    <w:rsid w:val="00C76BF2"/>
    <w:rsid w:val="00C77AF0"/>
    <w:rsid w:val="00C80C5D"/>
    <w:rsid w:val="00C81F4A"/>
    <w:rsid w:val="00C82505"/>
    <w:rsid w:val="00C8298A"/>
    <w:rsid w:val="00C85F50"/>
    <w:rsid w:val="00C86622"/>
    <w:rsid w:val="00C9108F"/>
    <w:rsid w:val="00C9157F"/>
    <w:rsid w:val="00CA254D"/>
    <w:rsid w:val="00CA3825"/>
    <w:rsid w:val="00CA6196"/>
    <w:rsid w:val="00CA75AC"/>
    <w:rsid w:val="00CB4F09"/>
    <w:rsid w:val="00CB6A10"/>
    <w:rsid w:val="00CC1E27"/>
    <w:rsid w:val="00CC2C2D"/>
    <w:rsid w:val="00CC635C"/>
    <w:rsid w:val="00CC66C8"/>
    <w:rsid w:val="00CC6785"/>
    <w:rsid w:val="00CC6A47"/>
    <w:rsid w:val="00CC7203"/>
    <w:rsid w:val="00CD05CD"/>
    <w:rsid w:val="00CD477F"/>
    <w:rsid w:val="00CE27B3"/>
    <w:rsid w:val="00CE4C41"/>
    <w:rsid w:val="00CE521E"/>
    <w:rsid w:val="00CE6848"/>
    <w:rsid w:val="00CE6F9C"/>
    <w:rsid w:val="00CF1B73"/>
    <w:rsid w:val="00CF1D71"/>
    <w:rsid w:val="00CF3AE0"/>
    <w:rsid w:val="00CF4093"/>
    <w:rsid w:val="00CF4BC6"/>
    <w:rsid w:val="00CF7A5F"/>
    <w:rsid w:val="00D005EC"/>
    <w:rsid w:val="00D01C47"/>
    <w:rsid w:val="00D024AF"/>
    <w:rsid w:val="00D03057"/>
    <w:rsid w:val="00D07AC7"/>
    <w:rsid w:val="00D10BEC"/>
    <w:rsid w:val="00D129CD"/>
    <w:rsid w:val="00D14EDA"/>
    <w:rsid w:val="00D15B37"/>
    <w:rsid w:val="00D24862"/>
    <w:rsid w:val="00D24C76"/>
    <w:rsid w:val="00D272CB"/>
    <w:rsid w:val="00D30613"/>
    <w:rsid w:val="00D31BBE"/>
    <w:rsid w:val="00D3395C"/>
    <w:rsid w:val="00D355F5"/>
    <w:rsid w:val="00D356D7"/>
    <w:rsid w:val="00D376A9"/>
    <w:rsid w:val="00D37BD0"/>
    <w:rsid w:val="00D404D0"/>
    <w:rsid w:val="00D413D9"/>
    <w:rsid w:val="00D413F0"/>
    <w:rsid w:val="00D416C1"/>
    <w:rsid w:val="00D41FFA"/>
    <w:rsid w:val="00D4309B"/>
    <w:rsid w:val="00D434CF"/>
    <w:rsid w:val="00D45774"/>
    <w:rsid w:val="00D5248F"/>
    <w:rsid w:val="00D55435"/>
    <w:rsid w:val="00D57032"/>
    <w:rsid w:val="00D6046E"/>
    <w:rsid w:val="00D63648"/>
    <w:rsid w:val="00D7090E"/>
    <w:rsid w:val="00D72A60"/>
    <w:rsid w:val="00D74026"/>
    <w:rsid w:val="00D77202"/>
    <w:rsid w:val="00D801A7"/>
    <w:rsid w:val="00D80B36"/>
    <w:rsid w:val="00D81E3F"/>
    <w:rsid w:val="00D82071"/>
    <w:rsid w:val="00D82D2D"/>
    <w:rsid w:val="00D83E2F"/>
    <w:rsid w:val="00D849EA"/>
    <w:rsid w:val="00D86114"/>
    <w:rsid w:val="00D90220"/>
    <w:rsid w:val="00D947ED"/>
    <w:rsid w:val="00D963EB"/>
    <w:rsid w:val="00D97427"/>
    <w:rsid w:val="00D97BBE"/>
    <w:rsid w:val="00DA1CAF"/>
    <w:rsid w:val="00DA1F4B"/>
    <w:rsid w:val="00DA3330"/>
    <w:rsid w:val="00DA6BE8"/>
    <w:rsid w:val="00DA7BD2"/>
    <w:rsid w:val="00DB1709"/>
    <w:rsid w:val="00DB1809"/>
    <w:rsid w:val="00DB1EE7"/>
    <w:rsid w:val="00DB257C"/>
    <w:rsid w:val="00DB25BD"/>
    <w:rsid w:val="00DB2666"/>
    <w:rsid w:val="00DB5A32"/>
    <w:rsid w:val="00DB62BB"/>
    <w:rsid w:val="00DB6656"/>
    <w:rsid w:val="00DB6F1E"/>
    <w:rsid w:val="00DC237E"/>
    <w:rsid w:val="00DC2BFF"/>
    <w:rsid w:val="00DC3D93"/>
    <w:rsid w:val="00DD1C00"/>
    <w:rsid w:val="00DD2B35"/>
    <w:rsid w:val="00DD55EC"/>
    <w:rsid w:val="00DD61CD"/>
    <w:rsid w:val="00DE1A38"/>
    <w:rsid w:val="00DE1FCF"/>
    <w:rsid w:val="00DE2052"/>
    <w:rsid w:val="00DE24ED"/>
    <w:rsid w:val="00DE5561"/>
    <w:rsid w:val="00DE6627"/>
    <w:rsid w:val="00DE671E"/>
    <w:rsid w:val="00DE743B"/>
    <w:rsid w:val="00DF0705"/>
    <w:rsid w:val="00DF0738"/>
    <w:rsid w:val="00DF50F0"/>
    <w:rsid w:val="00DF648A"/>
    <w:rsid w:val="00E026E6"/>
    <w:rsid w:val="00E056C2"/>
    <w:rsid w:val="00E0616A"/>
    <w:rsid w:val="00E06242"/>
    <w:rsid w:val="00E073C7"/>
    <w:rsid w:val="00E10215"/>
    <w:rsid w:val="00E126DF"/>
    <w:rsid w:val="00E12A21"/>
    <w:rsid w:val="00E206AD"/>
    <w:rsid w:val="00E226A6"/>
    <w:rsid w:val="00E22C8D"/>
    <w:rsid w:val="00E317A4"/>
    <w:rsid w:val="00E342AD"/>
    <w:rsid w:val="00E34D82"/>
    <w:rsid w:val="00E40760"/>
    <w:rsid w:val="00E418FF"/>
    <w:rsid w:val="00E42187"/>
    <w:rsid w:val="00E441C5"/>
    <w:rsid w:val="00E45557"/>
    <w:rsid w:val="00E45C02"/>
    <w:rsid w:val="00E4772C"/>
    <w:rsid w:val="00E47BEA"/>
    <w:rsid w:val="00E51D5E"/>
    <w:rsid w:val="00E55418"/>
    <w:rsid w:val="00E610A4"/>
    <w:rsid w:val="00E6216B"/>
    <w:rsid w:val="00E62599"/>
    <w:rsid w:val="00E6262D"/>
    <w:rsid w:val="00E62651"/>
    <w:rsid w:val="00E630DE"/>
    <w:rsid w:val="00E6346A"/>
    <w:rsid w:val="00E64475"/>
    <w:rsid w:val="00E67BE8"/>
    <w:rsid w:val="00E73267"/>
    <w:rsid w:val="00E7387F"/>
    <w:rsid w:val="00E73BE2"/>
    <w:rsid w:val="00E8142C"/>
    <w:rsid w:val="00E81825"/>
    <w:rsid w:val="00E835D2"/>
    <w:rsid w:val="00E8414B"/>
    <w:rsid w:val="00E855F6"/>
    <w:rsid w:val="00E8662A"/>
    <w:rsid w:val="00E8735A"/>
    <w:rsid w:val="00E92C7C"/>
    <w:rsid w:val="00EA2BCA"/>
    <w:rsid w:val="00EA37D0"/>
    <w:rsid w:val="00EA513A"/>
    <w:rsid w:val="00EA5543"/>
    <w:rsid w:val="00EB3378"/>
    <w:rsid w:val="00EB561D"/>
    <w:rsid w:val="00EC3543"/>
    <w:rsid w:val="00EC7DFE"/>
    <w:rsid w:val="00ED14A3"/>
    <w:rsid w:val="00ED1ABA"/>
    <w:rsid w:val="00ED2416"/>
    <w:rsid w:val="00ED6DA9"/>
    <w:rsid w:val="00EE0424"/>
    <w:rsid w:val="00EE0CB9"/>
    <w:rsid w:val="00EE1B50"/>
    <w:rsid w:val="00EE2C4A"/>
    <w:rsid w:val="00EE386E"/>
    <w:rsid w:val="00EE474A"/>
    <w:rsid w:val="00EE5DB7"/>
    <w:rsid w:val="00EE690B"/>
    <w:rsid w:val="00EF2A39"/>
    <w:rsid w:val="00EF376B"/>
    <w:rsid w:val="00EF494A"/>
    <w:rsid w:val="00F000DC"/>
    <w:rsid w:val="00F0033D"/>
    <w:rsid w:val="00F007DE"/>
    <w:rsid w:val="00F04146"/>
    <w:rsid w:val="00F07A5A"/>
    <w:rsid w:val="00F07E14"/>
    <w:rsid w:val="00F10ECD"/>
    <w:rsid w:val="00F12BB6"/>
    <w:rsid w:val="00F135EE"/>
    <w:rsid w:val="00F13891"/>
    <w:rsid w:val="00F147AB"/>
    <w:rsid w:val="00F1699A"/>
    <w:rsid w:val="00F17D40"/>
    <w:rsid w:val="00F23AF5"/>
    <w:rsid w:val="00F27D5C"/>
    <w:rsid w:val="00F414CB"/>
    <w:rsid w:val="00F41E6B"/>
    <w:rsid w:val="00F439E6"/>
    <w:rsid w:val="00F46354"/>
    <w:rsid w:val="00F46F5C"/>
    <w:rsid w:val="00F520AB"/>
    <w:rsid w:val="00F5257F"/>
    <w:rsid w:val="00F6160A"/>
    <w:rsid w:val="00F6179F"/>
    <w:rsid w:val="00F618F5"/>
    <w:rsid w:val="00F713F8"/>
    <w:rsid w:val="00F73338"/>
    <w:rsid w:val="00F74CAA"/>
    <w:rsid w:val="00F74DAC"/>
    <w:rsid w:val="00F752DC"/>
    <w:rsid w:val="00F769FE"/>
    <w:rsid w:val="00F77CEE"/>
    <w:rsid w:val="00F804B8"/>
    <w:rsid w:val="00F81563"/>
    <w:rsid w:val="00F8627B"/>
    <w:rsid w:val="00F9015F"/>
    <w:rsid w:val="00F90926"/>
    <w:rsid w:val="00F90CEE"/>
    <w:rsid w:val="00F91543"/>
    <w:rsid w:val="00F918FF"/>
    <w:rsid w:val="00F92ED5"/>
    <w:rsid w:val="00F941D5"/>
    <w:rsid w:val="00F954C2"/>
    <w:rsid w:val="00F95961"/>
    <w:rsid w:val="00F97252"/>
    <w:rsid w:val="00FA18FD"/>
    <w:rsid w:val="00FA2A1A"/>
    <w:rsid w:val="00FA3433"/>
    <w:rsid w:val="00FA3891"/>
    <w:rsid w:val="00FA40D6"/>
    <w:rsid w:val="00FA4851"/>
    <w:rsid w:val="00FA6854"/>
    <w:rsid w:val="00FA6FE4"/>
    <w:rsid w:val="00FA7B1E"/>
    <w:rsid w:val="00FB0C68"/>
    <w:rsid w:val="00FB1278"/>
    <w:rsid w:val="00FB3386"/>
    <w:rsid w:val="00FB44C7"/>
    <w:rsid w:val="00FB57B4"/>
    <w:rsid w:val="00FB5936"/>
    <w:rsid w:val="00FB7228"/>
    <w:rsid w:val="00FC3BB5"/>
    <w:rsid w:val="00FC3F93"/>
    <w:rsid w:val="00FC4BD2"/>
    <w:rsid w:val="00FC5517"/>
    <w:rsid w:val="00FD26D0"/>
    <w:rsid w:val="00FE1374"/>
    <w:rsid w:val="00FE3019"/>
    <w:rsid w:val="00FE3E8E"/>
    <w:rsid w:val="00FE4AA3"/>
    <w:rsid w:val="00FE4BD2"/>
    <w:rsid w:val="00FE5968"/>
    <w:rsid w:val="00FF31F5"/>
    <w:rsid w:val="00FF5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516DAD"/>
  <w15:docId w15:val="{8E894714-ED4D-44DE-90EA-3814A248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01D"/>
    <w:pPr>
      <w:spacing w:before="200"/>
    </w:pPr>
    <w:rPr>
      <w:rFonts w:eastAsiaTheme="minorEastAsia"/>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3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65B04"/>
    <w:pPr>
      <w:keepNext/>
      <w:keepLines/>
      <w:spacing w:after="0"/>
      <w:jc w:val="center"/>
      <w:outlineLvl w:val="1"/>
    </w:pPr>
    <w:rPr>
      <w:rFonts w:eastAsiaTheme="majorEastAsia" w:cstheme="minorHAnsi"/>
      <w:b/>
      <w:bCs/>
      <w:sz w:val="28"/>
      <w:szCs w:val="28"/>
    </w:rPr>
  </w:style>
  <w:style w:type="paragraph" w:styleId="3">
    <w:name w:val="heading 3"/>
    <w:aliases w:val="Знак,Знак3,Знак3 Знак"/>
    <w:basedOn w:val="a"/>
    <w:next w:val="a"/>
    <w:link w:val="30"/>
    <w:autoRedefine/>
    <w:unhideWhenUsed/>
    <w:qFormat/>
    <w:rsid w:val="00A82F3B"/>
    <w:pPr>
      <w:spacing w:before="300" w:after="0"/>
      <w:jc w:val="both"/>
      <w:outlineLvl w:val="2"/>
    </w:pPr>
    <w:rPr>
      <w:rFonts w:ascii="Calibri" w:hAnsi="Calibri"/>
      <w:b/>
      <w:sz w:val="24"/>
      <w:szCs w:val="24"/>
      <w14:ligatures w14:val="standard"/>
    </w:rPr>
  </w:style>
  <w:style w:type="paragraph" w:styleId="4">
    <w:name w:val="heading 4"/>
    <w:basedOn w:val="a"/>
    <w:next w:val="a"/>
    <w:link w:val="40"/>
    <w:uiPriority w:val="9"/>
    <w:unhideWhenUsed/>
    <w:qFormat/>
    <w:rsid w:val="00AC21B6"/>
    <w:pPr>
      <w:keepNext/>
      <w:keepLines/>
      <w:spacing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нак Знак,Знак3 Знак1,Знак3 Знак Знак"/>
    <w:basedOn w:val="a0"/>
    <w:link w:val="3"/>
    <w:rsid w:val="00A82F3B"/>
    <w:rPr>
      <w:rFonts w:ascii="Calibri" w:eastAsiaTheme="minorEastAsia" w:hAnsi="Calibri"/>
      <w:b/>
      <w:sz w:val="24"/>
      <w:szCs w:val="24"/>
      <w14:ligatures w14:val="standard"/>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B301D"/>
    <w:rPr>
      <w:rFonts w:asciiTheme="majorHAnsi" w:eastAsiaTheme="majorEastAsia" w:hAnsiTheme="majorHAnsi" w:cstheme="majorBidi"/>
      <w:b/>
      <w:bCs/>
      <w:color w:val="365F91" w:themeColor="accent1" w:themeShade="BF"/>
      <w:sz w:val="28"/>
      <w:szCs w:val="28"/>
    </w:rPr>
  </w:style>
  <w:style w:type="paragraph" w:styleId="a3">
    <w:name w:val="TOC Heading"/>
    <w:basedOn w:val="a4"/>
    <w:next w:val="a5"/>
    <w:link w:val="a6"/>
    <w:uiPriority w:val="39"/>
    <w:unhideWhenUsed/>
    <w:qFormat/>
    <w:rsid w:val="0050415C"/>
    <w:pPr>
      <w:pBdr>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pBdr>
      <w:shd w:val="clear" w:color="auto" w:fill="BFBFBF" w:themeFill="background1" w:themeFillShade="BF"/>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a7">
    <w:name w:val="header"/>
    <w:aliases w:val="ВерхКолонтитул"/>
    <w:basedOn w:val="a"/>
    <w:link w:val="a8"/>
    <w:uiPriority w:val="99"/>
    <w:unhideWhenUsed/>
    <w:rsid w:val="006B301D"/>
    <w:pPr>
      <w:tabs>
        <w:tab w:val="center" w:pos="4677"/>
        <w:tab w:val="right" w:pos="9355"/>
      </w:tabs>
      <w:spacing w:before="0" w:after="0" w:line="240" w:lineRule="auto"/>
    </w:pPr>
  </w:style>
  <w:style w:type="character" w:customStyle="1" w:styleId="a8">
    <w:name w:val="Верхний колонтитул Знак"/>
    <w:aliases w:val="ВерхКолонтитул Знак"/>
    <w:basedOn w:val="a0"/>
    <w:link w:val="a7"/>
    <w:uiPriority w:val="99"/>
    <w:rsid w:val="006B301D"/>
    <w:rPr>
      <w:rFonts w:eastAsiaTheme="minorEastAsia"/>
      <w:sz w:val="20"/>
      <w:szCs w:val="20"/>
    </w:rPr>
  </w:style>
  <w:style w:type="paragraph" w:styleId="a9">
    <w:name w:val="footer"/>
    <w:basedOn w:val="a"/>
    <w:link w:val="aa"/>
    <w:uiPriority w:val="99"/>
    <w:unhideWhenUsed/>
    <w:rsid w:val="006B301D"/>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6B301D"/>
    <w:rPr>
      <w:rFonts w:eastAsiaTheme="minorEastAsia"/>
      <w:sz w:val="20"/>
      <w:szCs w:val="20"/>
    </w:rPr>
  </w:style>
  <w:style w:type="character" w:styleId="ab">
    <w:name w:val="Hyperlink"/>
    <w:basedOn w:val="10"/>
    <w:uiPriority w:val="99"/>
    <w:unhideWhenUsed/>
    <w:rsid w:val="00BB3AA3"/>
    <w:rPr>
      <w:rFonts w:asciiTheme="majorHAnsi" w:eastAsia="Times New Roman" w:hAnsiTheme="majorHAnsi" w:cstheme="majorBidi"/>
      <w:b/>
      <w:bCs/>
      <w:noProof/>
      <w:color w:val="BFBFBF" w:themeColor="background1" w:themeShade="BF"/>
      <w:sz w:val="28"/>
      <w:szCs w:val="28"/>
      <w:u w:val="single"/>
    </w:rPr>
  </w:style>
  <w:style w:type="paragraph" w:styleId="11">
    <w:name w:val="toc 1"/>
    <w:basedOn w:val="a"/>
    <w:next w:val="a"/>
    <w:autoRedefine/>
    <w:uiPriority w:val="39"/>
    <w:unhideWhenUsed/>
    <w:qFormat/>
    <w:rsid w:val="006B301D"/>
    <w:pPr>
      <w:spacing w:after="100"/>
    </w:pPr>
  </w:style>
  <w:style w:type="paragraph" w:styleId="21">
    <w:name w:val="toc 2"/>
    <w:basedOn w:val="a"/>
    <w:next w:val="a"/>
    <w:link w:val="22"/>
    <w:autoRedefine/>
    <w:uiPriority w:val="39"/>
    <w:unhideWhenUsed/>
    <w:qFormat/>
    <w:rsid w:val="006B301D"/>
    <w:pPr>
      <w:spacing w:after="100"/>
      <w:ind w:left="200"/>
    </w:pPr>
  </w:style>
  <w:style w:type="paragraph" w:styleId="31">
    <w:name w:val="toc 3"/>
    <w:aliases w:val="Оглавление 3 Знак"/>
    <w:basedOn w:val="a"/>
    <w:next w:val="a"/>
    <w:link w:val="310"/>
    <w:autoRedefine/>
    <w:uiPriority w:val="39"/>
    <w:unhideWhenUsed/>
    <w:qFormat/>
    <w:rsid w:val="006B301D"/>
    <w:pPr>
      <w:spacing w:after="100"/>
      <w:ind w:left="400"/>
    </w:pPr>
  </w:style>
  <w:style w:type="character" w:customStyle="1" w:styleId="22">
    <w:name w:val="Оглавление 2 Знак"/>
    <w:basedOn w:val="a0"/>
    <w:link w:val="21"/>
    <w:uiPriority w:val="39"/>
    <w:rsid w:val="006B301D"/>
    <w:rPr>
      <w:rFonts w:eastAsiaTheme="minorEastAsia"/>
      <w:sz w:val="20"/>
      <w:szCs w:val="20"/>
    </w:rPr>
  </w:style>
  <w:style w:type="character" w:customStyle="1" w:styleId="310">
    <w:name w:val="Оглавление 3 Знак1"/>
    <w:aliases w:val="Оглавление 3 Знак Знак"/>
    <w:basedOn w:val="a0"/>
    <w:link w:val="31"/>
    <w:uiPriority w:val="39"/>
    <w:rsid w:val="006B301D"/>
    <w:rPr>
      <w:rFonts w:eastAsiaTheme="minorEastAsia"/>
      <w:sz w:val="20"/>
      <w:szCs w:val="20"/>
    </w:rPr>
  </w:style>
  <w:style w:type="paragraph" w:styleId="ac">
    <w:name w:val="Balloon Text"/>
    <w:basedOn w:val="a"/>
    <w:link w:val="ad"/>
    <w:uiPriority w:val="99"/>
    <w:semiHidden/>
    <w:unhideWhenUsed/>
    <w:rsid w:val="00A1746B"/>
    <w:pPr>
      <w:spacing w:before="0"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1746B"/>
    <w:rPr>
      <w:rFonts w:ascii="Tahoma" w:eastAsiaTheme="minorEastAsia" w:hAnsi="Tahoma" w:cs="Tahoma"/>
      <w:sz w:val="16"/>
      <w:szCs w:val="16"/>
    </w:rPr>
  </w:style>
  <w:style w:type="paragraph" w:customStyle="1" w:styleId="ae">
    <w:name w:val="Основной"/>
    <w:basedOn w:val="af"/>
    <w:rsid w:val="00A1746B"/>
    <w:pPr>
      <w:spacing w:after="0"/>
      <w:ind w:left="0" w:firstLine="680"/>
      <w:jc w:val="both"/>
    </w:pPr>
    <w:rPr>
      <w:sz w:val="28"/>
      <w:lang w:val="x-none"/>
    </w:rPr>
  </w:style>
  <w:style w:type="paragraph" w:customStyle="1" w:styleId="af0">
    <w:name w:val="Стиль пункта схемы"/>
    <w:basedOn w:val="a"/>
    <w:link w:val="af1"/>
    <w:rsid w:val="00A1746B"/>
    <w:pPr>
      <w:autoSpaceDE w:val="0"/>
      <w:autoSpaceDN w:val="0"/>
      <w:adjustRightInd w:val="0"/>
      <w:spacing w:before="0" w:after="0" w:line="360" w:lineRule="auto"/>
      <w:ind w:firstLine="680"/>
      <w:jc w:val="both"/>
    </w:pPr>
    <w:rPr>
      <w:rFonts w:ascii="Times New Roman" w:eastAsia="Times New Roman" w:hAnsi="Times New Roman" w:cs="Times New Roman"/>
      <w:sz w:val="28"/>
      <w:szCs w:val="28"/>
      <w:lang w:val="x-none" w:eastAsia="ru-RU"/>
    </w:rPr>
  </w:style>
  <w:style w:type="character" w:customStyle="1" w:styleId="af1">
    <w:name w:val="Стиль пункта схемы Знак"/>
    <w:link w:val="af0"/>
    <w:rsid w:val="00A1746B"/>
    <w:rPr>
      <w:rFonts w:ascii="Times New Roman" w:eastAsia="Times New Roman" w:hAnsi="Times New Roman" w:cs="Times New Roman"/>
      <w:sz w:val="28"/>
      <w:szCs w:val="28"/>
      <w:lang w:val="x-none" w:eastAsia="ru-RU"/>
    </w:rPr>
  </w:style>
  <w:style w:type="paragraph" w:customStyle="1" w:styleId="a4">
    <w:name w:val="Стиль главы схемы"/>
    <w:basedOn w:val="a"/>
    <w:link w:val="af2"/>
    <w:rsid w:val="00A1746B"/>
    <w:pPr>
      <w:spacing w:before="240" w:after="240" w:line="240" w:lineRule="auto"/>
      <w:jc w:val="center"/>
      <w:outlineLvl w:val="0"/>
    </w:pPr>
    <w:rPr>
      <w:rFonts w:ascii="Times New Roman" w:eastAsia="Times New Roman" w:hAnsi="Times New Roman" w:cs="Times New Roman"/>
      <w:b/>
      <w:bCs/>
      <w:kern w:val="28"/>
      <w:sz w:val="28"/>
      <w:szCs w:val="28"/>
      <w:lang w:eastAsia="ru-RU"/>
    </w:rPr>
  </w:style>
  <w:style w:type="paragraph" w:styleId="af">
    <w:name w:val="Body Text Indent"/>
    <w:basedOn w:val="a"/>
    <w:link w:val="af3"/>
    <w:uiPriority w:val="99"/>
    <w:semiHidden/>
    <w:unhideWhenUsed/>
    <w:rsid w:val="00A1746B"/>
    <w:pPr>
      <w:spacing w:before="0"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
    <w:uiPriority w:val="99"/>
    <w:semiHidden/>
    <w:rsid w:val="00A1746B"/>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A1746B"/>
    <w:pPr>
      <w:spacing w:before="0" w:after="0" w:line="240" w:lineRule="auto"/>
      <w:ind w:left="720"/>
      <w:contextualSpacing/>
    </w:pPr>
    <w:rPr>
      <w:rFonts w:ascii="Times New Roman" w:eastAsia="Times New Roman" w:hAnsi="Times New Roman" w:cs="Times New Roman"/>
      <w:sz w:val="24"/>
      <w:szCs w:val="24"/>
      <w:lang w:eastAsia="ru-RU"/>
    </w:rPr>
  </w:style>
  <w:style w:type="character" w:styleId="af6">
    <w:name w:val="Placeholder Text"/>
    <w:basedOn w:val="a0"/>
    <w:uiPriority w:val="99"/>
    <w:semiHidden/>
    <w:rsid w:val="00A1746B"/>
    <w:rPr>
      <w:color w:val="808080"/>
    </w:rPr>
  </w:style>
  <w:style w:type="numbering" w:customStyle="1" w:styleId="12">
    <w:name w:val="Нет списка1"/>
    <w:next w:val="a2"/>
    <w:uiPriority w:val="99"/>
    <w:semiHidden/>
    <w:unhideWhenUsed/>
    <w:rsid w:val="00A1746B"/>
  </w:style>
  <w:style w:type="paragraph" w:styleId="af7">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
    <w:link w:val="af8"/>
    <w:uiPriority w:val="99"/>
    <w:unhideWhenUsed/>
    <w:rsid w:val="00AC21B6"/>
    <w:pPr>
      <w:spacing w:before="0" w:after="0" w:line="240" w:lineRule="auto"/>
    </w:pPr>
    <w:rPr>
      <w:rFonts w:eastAsiaTheme="minorHAnsi"/>
    </w:rPr>
  </w:style>
  <w:style w:type="character" w:customStyle="1" w:styleId="af8">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0"/>
    <w:link w:val="af7"/>
    <w:uiPriority w:val="99"/>
    <w:rsid w:val="00AC21B6"/>
    <w:rPr>
      <w:sz w:val="20"/>
      <w:szCs w:val="20"/>
    </w:rPr>
  </w:style>
  <w:style w:type="character" w:styleId="af9">
    <w:name w:val="footnote reference"/>
    <w:aliases w:val="Знак сноски-FN,Знак сноски 1"/>
    <w:basedOn w:val="a0"/>
    <w:uiPriority w:val="99"/>
    <w:unhideWhenUsed/>
    <w:rsid w:val="00AC21B6"/>
    <w:rPr>
      <w:vertAlign w:val="superscript"/>
    </w:rPr>
  </w:style>
  <w:style w:type="character" w:customStyle="1" w:styleId="af5">
    <w:name w:val="Абзац списка Знак"/>
    <w:link w:val="af4"/>
    <w:uiPriority w:val="34"/>
    <w:locked/>
    <w:rsid w:val="00AC21B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65B04"/>
    <w:rPr>
      <w:rFonts w:eastAsiaTheme="majorEastAsia" w:cstheme="minorHAnsi"/>
      <w:b/>
      <w:bCs/>
      <w:sz w:val="28"/>
      <w:szCs w:val="28"/>
    </w:rPr>
  </w:style>
  <w:style w:type="character" w:customStyle="1" w:styleId="40">
    <w:name w:val="Заголовок 4 Знак"/>
    <w:basedOn w:val="a0"/>
    <w:link w:val="4"/>
    <w:uiPriority w:val="9"/>
    <w:rsid w:val="00AC21B6"/>
    <w:rPr>
      <w:rFonts w:asciiTheme="majorHAnsi" w:eastAsiaTheme="majorEastAsia" w:hAnsiTheme="majorHAnsi" w:cstheme="majorBidi"/>
      <w:b/>
      <w:bCs/>
      <w:i/>
      <w:iCs/>
      <w:color w:val="4F81BD" w:themeColor="accent1"/>
      <w:sz w:val="20"/>
      <w:szCs w:val="20"/>
    </w:rPr>
  </w:style>
  <w:style w:type="table" w:styleId="afa">
    <w:name w:val="Table Grid"/>
    <w:basedOn w:val="a1"/>
    <w:rsid w:val="00AC21B6"/>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a"/>
    <w:rsid w:val="00AC21B6"/>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2446A"/>
    <w:pPr>
      <w:autoSpaceDE w:val="0"/>
      <w:autoSpaceDN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rsid w:val="0052446A"/>
    <w:pPr>
      <w:suppressAutoHyphens/>
      <w:spacing w:before="0" w:after="120" w:line="480" w:lineRule="auto"/>
      <w:ind w:left="283"/>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52446A"/>
    <w:rPr>
      <w:rFonts w:ascii="Arial" w:eastAsia="Times New Roman" w:hAnsi="Arial" w:cs="Arial"/>
      <w:sz w:val="20"/>
      <w:szCs w:val="20"/>
      <w:lang w:eastAsia="ru-RU"/>
    </w:rPr>
  </w:style>
  <w:style w:type="paragraph" w:customStyle="1" w:styleId="14">
    <w:name w:val="Текст1"/>
    <w:basedOn w:val="a"/>
    <w:rsid w:val="0052446A"/>
    <w:pPr>
      <w:suppressAutoHyphens/>
      <w:spacing w:before="0" w:after="0" w:line="240" w:lineRule="auto"/>
    </w:pPr>
    <w:rPr>
      <w:rFonts w:ascii="Courier New" w:eastAsia="Times New Roman" w:hAnsi="Courier New" w:cs="Courier New"/>
      <w:lang w:eastAsia="ar-SA"/>
    </w:rPr>
  </w:style>
  <w:style w:type="character" w:customStyle="1" w:styleId="100">
    <w:name w:val="10 Ж Знак"/>
    <w:link w:val="101"/>
    <w:locked/>
    <w:rsid w:val="0052446A"/>
    <w:rPr>
      <w:rFonts w:ascii="Calibri" w:eastAsia="Calibri" w:hAnsi="Calibri"/>
      <w:b/>
      <w:sz w:val="18"/>
      <w:lang w:val="x-none" w:eastAsia="ar-SA"/>
    </w:rPr>
  </w:style>
  <w:style w:type="paragraph" w:customStyle="1" w:styleId="101">
    <w:name w:val="10 Ж"/>
    <w:link w:val="100"/>
    <w:qFormat/>
    <w:rsid w:val="0052446A"/>
    <w:pPr>
      <w:spacing w:after="0" w:line="240" w:lineRule="auto"/>
      <w:jc w:val="both"/>
    </w:pPr>
    <w:rPr>
      <w:rFonts w:ascii="Calibri" w:eastAsia="Calibri" w:hAnsi="Calibri"/>
      <w:b/>
      <w:sz w:val="18"/>
      <w:lang w:val="x-none" w:eastAsia="ar-SA"/>
    </w:rPr>
  </w:style>
  <w:style w:type="table" w:styleId="afb">
    <w:name w:val="Colorful Grid"/>
    <w:basedOn w:val="a1"/>
    <w:uiPriority w:val="73"/>
    <w:rsid w:val="00BB3A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5">
    <w:name w:val="Colorful List Accent 5"/>
    <w:basedOn w:val="a1"/>
    <w:uiPriority w:val="72"/>
    <w:rsid w:val="00BB3AA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
    <w:name w:val="Colorful List Accent 6"/>
    <w:basedOn w:val="a1"/>
    <w:uiPriority w:val="72"/>
    <w:rsid w:val="00BB3AA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af2">
    <w:name w:val="Стиль главы схемы Знак"/>
    <w:basedOn w:val="a0"/>
    <w:link w:val="a4"/>
    <w:rsid w:val="0050415C"/>
    <w:rPr>
      <w:rFonts w:ascii="Times New Roman" w:eastAsia="Times New Roman" w:hAnsi="Times New Roman" w:cs="Times New Roman"/>
      <w:b/>
      <w:bCs/>
      <w:kern w:val="28"/>
      <w:sz w:val="28"/>
      <w:szCs w:val="28"/>
      <w:lang w:eastAsia="ru-RU"/>
    </w:rPr>
  </w:style>
  <w:style w:type="paragraph" w:styleId="a5">
    <w:name w:val="No Spacing"/>
    <w:qFormat/>
    <w:rsid w:val="0050415C"/>
    <w:pPr>
      <w:spacing w:after="0" w:line="240" w:lineRule="auto"/>
    </w:pPr>
    <w:rPr>
      <w:rFonts w:eastAsiaTheme="minorEastAsia"/>
      <w:sz w:val="20"/>
      <w:szCs w:val="20"/>
    </w:rPr>
  </w:style>
  <w:style w:type="character" w:customStyle="1" w:styleId="a6">
    <w:name w:val="Заголовок оглавления Знак"/>
    <w:basedOn w:val="af2"/>
    <w:link w:val="a3"/>
    <w:uiPriority w:val="39"/>
    <w:rsid w:val="0050415C"/>
    <w:rPr>
      <w:rFonts w:ascii="Times New Roman" w:eastAsiaTheme="minorEastAsia" w:hAnsi="Times New Roman" w:cs="Times New Roman"/>
      <w:b/>
      <w:bCs/>
      <w:caps/>
      <w:color w:val="FFFFFF" w:themeColor="background1"/>
      <w:spacing w:val="15"/>
      <w:kern w:val="28"/>
      <w:sz w:val="28"/>
      <w:szCs w:val="28"/>
      <w:shd w:val="clear" w:color="auto" w:fill="BFBFBF" w:themeFill="background1" w:themeFillShade="BF"/>
      <w:lang w:eastAsia="ru-RU" w:bidi="en-US"/>
    </w:rPr>
  </w:style>
  <w:style w:type="character" w:styleId="afc">
    <w:name w:val="annotation reference"/>
    <w:basedOn w:val="a0"/>
    <w:uiPriority w:val="99"/>
    <w:semiHidden/>
    <w:unhideWhenUsed/>
    <w:rsid w:val="00001E9D"/>
    <w:rPr>
      <w:sz w:val="16"/>
      <w:szCs w:val="16"/>
    </w:rPr>
  </w:style>
  <w:style w:type="paragraph" w:styleId="afd">
    <w:name w:val="annotation text"/>
    <w:basedOn w:val="a"/>
    <w:link w:val="afe"/>
    <w:uiPriority w:val="99"/>
    <w:semiHidden/>
    <w:unhideWhenUsed/>
    <w:rsid w:val="00001E9D"/>
    <w:pPr>
      <w:spacing w:line="240" w:lineRule="auto"/>
    </w:pPr>
  </w:style>
  <w:style w:type="character" w:customStyle="1" w:styleId="afe">
    <w:name w:val="Текст примечания Знак"/>
    <w:basedOn w:val="a0"/>
    <w:link w:val="afd"/>
    <w:uiPriority w:val="99"/>
    <w:semiHidden/>
    <w:rsid w:val="00001E9D"/>
    <w:rPr>
      <w:rFonts w:eastAsiaTheme="minorEastAsia"/>
      <w:sz w:val="20"/>
      <w:szCs w:val="20"/>
    </w:rPr>
  </w:style>
  <w:style w:type="paragraph" w:styleId="aff">
    <w:name w:val="annotation subject"/>
    <w:basedOn w:val="afd"/>
    <w:next w:val="afd"/>
    <w:link w:val="aff0"/>
    <w:uiPriority w:val="99"/>
    <w:semiHidden/>
    <w:unhideWhenUsed/>
    <w:rsid w:val="00001E9D"/>
    <w:rPr>
      <w:b/>
      <w:bCs/>
    </w:rPr>
  </w:style>
  <w:style w:type="character" w:customStyle="1" w:styleId="aff0">
    <w:name w:val="Тема примечания Знак"/>
    <w:basedOn w:val="afe"/>
    <w:link w:val="aff"/>
    <w:uiPriority w:val="99"/>
    <w:semiHidden/>
    <w:rsid w:val="00001E9D"/>
    <w:rPr>
      <w:rFonts w:eastAsiaTheme="minorEastAsia"/>
      <w:b/>
      <w:bCs/>
      <w:sz w:val="20"/>
      <w:szCs w:val="20"/>
    </w:rPr>
  </w:style>
  <w:style w:type="character" w:customStyle="1" w:styleId="s10">
    <w:name w:val="s_10"/>
    <w:rsid w:val="00A34D57"/>
  </w:style>
  <w:style w:type="paragraph" w:styleId="aff1">
    <w:name w:val="Normal (Web)"/>
    <w:basedOn w:val="a"/>
    <w:rsid w:val="004E2C69"/>
    <w:pPr>
      <w:suppressAutoHyphens/>
      <w:spacing w:before="280" w:after="280" w:line="240" w:lineRule="auto"/>
    </w:pPr>
    <w:rPr>
      <w:rFonts w:ascii="Times New Roman" w:eastAsia="Times New Roman" w:hAnsi="Times New Roman" w:cs="Times New Roman"/>
      <w:sz w:val="24"/>
      <w:szCs w:val="24"/>
      <w:lang w:val="x-none" w:eastAsia="zh-CN"/>
    </w:rPr>
  </w:style>
  <w:style w:type="paragraph" w:customStyle="1" w:styleId="102">
    <w:name w:val="10"/>
    <w:basedOn w:val="a"/>
    <w:rsid w:val="004E2C69"/>
    <w:pPr>
      <w:suppressAutoHyphens/>
      <w:spacing w:before="0" w:after="0" w:line="240" w:lineRule="auto"/>
      <w:jc w:val="both"/>
    </w:pPr>
    <w:rPr>
      <w:rFonts w:ascii="Times New Roman" w:eastAsia="Calibri" w:hAnsi="Times New Roman" w:cs="Times New Roman"/>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5795">
      <w:bodyDiv w:val="1"/>
      <w:marLeft w:val="0"/>
      <w:marRight w:val="0"/>
      <w:marTop w:val="0"/>
      <w:marBottom w:val="0"/>
      <w:divBdr>
        <w:top w:val="none" w:sz="0" w:space="0" w:color="auto"/>
        <w:left w:val="none" w:sz="0" w:space="0" w:color="auto"/>
        <w:bottom w:val="none" w:sz="0" w:space="0" w:color="auto"/>
        <w:right w:val="none" w:sz="0" w:space="0" w:color="auto"/>
      </w:divBdr>
    </w:div>
    <w:div w:id="7726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8E29-51AA-4663-8617-DDF454BA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1845</Words>
  <Characters>10520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urgc</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Шишкина Мария Александровна</cp:lastModifiedBy>
  <cp:revision>3</cp:revision>
  <cp:lastPrinted>2020-07-10T08:02:00Z</cp:lastPrinted>
  <dcterms:created xsi:type="dcterms:W3CDTF">2022-05-20T11:06:00Z</dcterms:created>
  <dcterms:modified xsi:type="dcterms:W3CDTF">2022-05-23T14:20:00Z</dcterms:modified>
</cp:coreProperties>
</file>