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3A" w:rsidRPr="00C83C3A" w:rsidRDefault="00C83C3A" w:rsidP="00C83C3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41DF0BD5" wp14:editId="24D5B39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C83C3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83C3A" w:rsidRPr="00C83C3A" w:rsidRDefault="00C83C3A" w:rsidP="00C83C3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83C3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83C3A" w:rsidRPr="00C83C3A" w:rsidRDefault="00C83C3A" w:rsidP="00C83C3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C83C3A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83C3A" w:rsidRPr="00C83C3A" w:rsidRDefault="00C83C3A" w:rsidP="00C83C3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C83C3A" w:rsidRPr="00C83C3A" w:rsidRDefault="00C83C3A" w:rsidP="00C83C3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C83C3A" w:rsidRPr="00C83C3A" w:rsidRDefault="00C83C3A" w:rsidP="00C83C3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83C3A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C83C3A" w:rsidRPr="00C83C3A" w:rsidRDefault="00C83C3A" w:rsidP="00C83C3A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83C3A" w:rsidRPr="00C83C3A" w:rsidTr="00C83C3A">
        <w:trPr>
          <w:trHeight w:val="383"/>
        </w:trPr>
        <w:tc>
          <w:tcPr>
            <w:tcW w:w="2235" w:type="dxa"/>
            <w:hideMark/>
          </w:tcPr>
          <w:p w:rsidR="00C83C3A" w:rsidRPr="00C83C3A" w:rsidRDefault="000871D8" w:rsidP="00C83C3A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04.08.2023</w:t>
            </w:r>
          </w:p>
        </w:tc>
        <w:tc>
          <w:tcPr>
            <w:tcW w:w="2268" w:type="dxa"/>
          </w:tcPr>
          <w:p w:rsidR="00C83C3A" w:rsidRPr="00C83C3A" w:rsidRDefault="00C83C3A" w:rsidP="00C83C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83C3A" w:rsidRPr="00C83C3A" w:rsidRDefault="00C83C3A" w:rsidP="00C83C3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83C3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83C3A" w:rsidRPr="00C83C3A" w:rsidRDefault="000871D8" w:rsidP="00C83C3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725</w:t>
            </w:r>
          </w:p>
        </w:tc>
        <w:tc>
          <w:tcPr>
            <w:tcW w:w="1315" w:type="dxa"/>
          </w:tcPr>
          <w:p w:rsidR="00C83C3A" w:rsidRPr="00C83C3A" w:rsidRDefault="00C83C3A" w:rsidP="00C83C3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83C3A" w:rsidRPr="00C83C3A" w:rsidRDefault="00C83C3A" w:rsidP="00C83C3A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83C3A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C3A1B" w:rsidRDefault="00EC3A1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</w:rPr>
      </w:pPr>
    </w:p>
    <w:p w:rsidR="00EC3A1B" w:rsidRDefault="00C83C3A">
      <w:pPr>
        <w:pStyle w:val="aff8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Порядка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EC3A1B" w:rsidRDefault="00EC3A1B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</w:t>
      </w:r>
      <w:proofErr w:type="gramEnd"/>
      <w:r>
        <w:rPr>
          <w:rFonts w:ascii="Times New Roman" w:hAnsi="Times New Roman"/>
          <w:sz w:val="28"/>
        </w:rPr>
        <w:t xml:space="preserve"> также физическим лицам – производителям товаров, работ, услуг, и о признании </w:t>
      </w:r>
      <w:proofErr w:type="gramStart"/>
      <w:r>
        <w:rPr>
          <w:rFonts w:ascii="Times New Roman" w:hAnsi="Times New Roman"/>
          <w:sz w:val="28"/>
        </w:rPr>
        <w:t>утратившими</w:t>
      </w:r>
      <w:proofErr w:type="gramEnd"/>
      <w:r>
        <w:rPr>
          <w:rFonts w:ascii="Times New Roman" w:hAnsi="Times New Roman"/>
          <w:sz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EC3A1B" w:rsidRDefault="00C83C3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Порядок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 водителям автомобильного транспорта, по осуществлению внутрирайонных перевозок пассажиров и багажа в целях обеспечения населения </w:t>
      </w:r>
      <w:r>
        <w:rPr>
          <w:rFonts w:ascii="Times New Roman" w:hAnsi="Times New Roman"/>
          <w:sz w:val="28"/>
        </w:rPr>
        <w:lastRenderedPageBreak/>
        <w:t>Песчанокопского района регулярным автобусным сообщением по муниципальным маршрутам (</w:t>
      </w:r>
      <w:r w:rsidR="00C14496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риложение).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 xml:space="preserve">Настоящее постановление вступает в силу со дня официального опубликования и применяется к правоотношениям, возникшим с 01.08.2023 года.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Признать утратившим силу постановление Администрации Песчанокопского района от 03.03.2023 №187 «Об утверждении Порядка предоставления субсидии юридическим лицам, индивидуальным предпринимателям, на возмещение затрат горюче-смазочных материалов (топлива) и текущий ремонт автомобильного транспорта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маршрутам».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Постановление подлежит опубликованию в вестнике Администрации Песчанокопского </w:t>
      </w:r>
      <w:r>
        <w:rPr>
          <w:rFonts w:ascii="Times New Roman" w:hAnsi="Times New Roman"/>
          <w:sz w:val="28"/>
        </w:rPr>
        <w:t>района «Район официальный».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EC3A1B" w:rsidRDefault="00EC3A1B">
      <w:pPr>
        <w:jc w:val="both"/>
        <w:rPr>
          <w:rFonts w:ascii="Times New Roman" w:hAnsi="Times New Roman"/>
          <w:sz w:val="28"/>
        </w:rPr>
      </w:pPr>
    </w:p>
    <w:p w:rsidR="00EC3A1B" w:rsidRDefault="00EC3A1B">
      <w:pPr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C3A1B" w:rsidRDefault="00C83C3A">
      <w:pPr>
        <w:pStyle w:val="aff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                                                              И.И. Апольский</w:t>
      </w:r>
    </w:p>
    <w:p w:rsidR="00EC3A1B" w:rsidRDefault="00EC3A1B">
      <w:pPr>
        <w:jc w:val="both"/>
        <w:rPr>
          <w:rFonts w:ascii="Times New Roman" w:hAnsi="Times New Roman"/>
          <w:sz w:val="28"/>
        </w:rPr>
      </w:pPr>
    </w:p>
    <w:p w:rsidR="00EC3A1B" w:rsidRDefault="00EC3A1B">
      <w:pPr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EC3A1B" w:rsidRDefault="00C83C3A">
      <w:pPr>
        <w:pStyle w:val="aff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EC3A1B" w:rsidRDefault="00EC3A1B">
      <w:pPr>
        <w:sectPr w:rsidR="00EC3A1B">
          <w:footerReference w:type="default" r:id="rId10"/>
          <w:footerReference w:type="first" r:id="rId11"/>
          <w:pgSz w:w="11906" w:h="16838"/>
          <w:pgMar w:top="1134" w:right="567" w:bottom="1134" w:left="1701" w:header="708" w:footer="708" w:gutter="0"/>
          <w:cols w:space="720"/>
        </w:sectPr>
      </w:pP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EC3A1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C3A1B" w:rsidRDefault="00FE670C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Приложение  </w:t>
            </w:r>
          </w:p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Песчанокопского района</w:t>
            </w:r>
          </w:p>
          <w:p w:rsidR="00EC3A1B" w:rsidRDefault="00C83C3A" w:rsidP="000871D8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0871D8">
              <w:rPr>
                <w:rFonts w:ascii="Times New Roman" w:hAnsi="Times New Roman"/>
                <w:sz w:val="28"/>
              </w:rPr>
              <w:t xml:space="preserve">04.08.2023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№ </w:t>
            </w:r>
            <w:r w:rsidR="000871D8">
              <w:rPr>
                <w:rFonts w:ascii="Times New Roman" w:hAnsi="Times New Roman"/>
                <w:sz w:val="28"/>
              </w:rPr>
              <w:t>725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EC3A1B" w:rsidRDefault="00EC3A1B">
      <w:pPr>
        <w:pStyle w:val="aff8"/>
        <w:rPr>
          <w:rFonts w:ascii="Times New Roman" w:hAnsi="Times New Roman"/>
          <w:sz w:val="28"/>
        </w:rPr>
      </w:pPr>
    </w:p>
    <w:p w:rsidR="00EC3A1B" w:rsidRDefault="00EC3A1B">
      <w:pPr>
        <w:pStyle w:val="aff8"/>
        <w:rPr>
          <w:rFonts w:ascii="Times New Roman" w:hAnsi="Times New Roman"/>
          <w:sz w:val="28"/>
        </w:rPr>
      </w:pPr>
    </w:p>
    <w:p w:rsidR="00EC3A1B" w:rsidRDefault="00EC3A1B">
      <w:pPr>
        <w:pStyle w:val="aff8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EC3A1B" w:rsidRDefault="00C83C3A">
      <w:pPr>
        <w:pStyle w:val="aff8"/>
        <w:ind w:right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EC3A1B" w:rsidRDefault="00EC3A1B">
      <w:pPr>
        <w:pStyle w:val="aff8"/>
        <w:rPr>
          <w:rFonts w:ascii="Times New Roman" w:hAnsi="Times New Roman"/>
          <w:sz w:val="28"/>
        </w:rPr>
      </w:pPr>
    </w:p>
    <w:p w:rsidR="00EC3A1B" w:rsidRDefault="00EC3A1B">
      <w:pPr>
        <w:pStyle w:val="aff8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EC3A1B" w:rsidRDefault="00EC3A1B">
      <w:pPr>
        <w:pStyle w:val="aff8"/>
        <w:rPr>
          <w:rFonts w:ascii="Times New Roman" w:hAnsi="Times New Roman"/>
          <w:sz w:val="28"/>
        </w:rPr>
      </w:pP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Настоящий Порядок определяет основные положения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1.2. Целью предоставления субсидии является создание условий для обеспечения населения регулярным автобусным сообщением, сохранение социально-значимых маршрутов и </w:t>
      </w:r>
      <w:r>
        <w:rPr>
          <w:rFonts w:ascii="Times New Roman" w:hAnsi="Times New Roman"/>
          <w:color w:val="000000" w:themeColor="text1"/>
          <w:sz w:val="28"/>
        </w:rPr>
        <w:t>бесперебойного транспортного обслуживания населения по муниципальным маршрутам в Песчанокопском районе. Субсидия предоставляется в рамках районной программы «Обеспечение пассажирских перевозок транспортом общего пользования в муниципальном образовании «Песчанокопский район на 2022-2025 годы».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Главным распорядителем средств бюджета Песчанокопского района по предоставлению субсидии является Администрация Песчанокопского района (далее – Администрация).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субсидии осуществляется в пределах бюджетных ассигнований, предусмотренных в бюджете Песчанокопского района </w:t>
      </w:r>
      <w:r>
        <w:rPr>
          <w:rFonts w:ascii="Times New Roman" w:hAnsi="Times New Roman"/>
          <w:spacing w:val="2"/>
          <w:sz w:val="28"/>
        </w:rPr>
        <w:t>на указанные цели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К </w:t>
      </w:r>
      <w:proofErr w:type="gramStart"/>
      <w:r>
        <w:rPr>
          <w:rFonts w:ascii="Times New Roman" w:hAnsi="Times New Roman"/>
          <w:sz w:val="28"/>
        </w:rPr>
        <w:t>получателям субсидии, имеющим право на получении субсидии относятся</w:t>
      </w:r>
      <w:proofErr w:type="gramEnd"/>
      <w:r>
        <w:rPr>
          <w:rFonts w:ascii="Times New Roman" w:hAnsi="Times New Roman"/>
          <w:sz w:val="28"/>
        </w:rPr>
        <w:t>:</w:t>
      </w:r>
    </w:p>
    <w:p w:rsidR="00EC3A1B" w:rsidRDefault="00C83C3A">
      <w:pPr>
        <w:pStyle w:val="aff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юридические лица, осуществляющие внутрирайонные перевозки пассажиров и багажа автомобильным транспортом по муниципальным маршрутам в Песчанокопском районе;</w:t>
      </w:r>
    </w:p>
    <w:p w:rsidR="00EC3A1B" w:rsidRDefault="00C83C3A">
      <w:pPr>
        <w:pStyle w:val="aff8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индивидуальные предприниматели, осуществляющие внутрирайонные перевозки пассажиров и багажа автомобильным транспортом по муниципальным маршрутам в Песчанокопском районе.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Критериями отбора являются: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1.5.1. Наличие лицензии на осуществление деятельности по перевозке пассажиров автомобильным транспортом, оборудованным для перевозок более 8 человек.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1.5.2. Отсутствия у получателей субсидии просроченной задолженности по заработной плате.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1.5.3. Отсутствия у получателей субсидий просроченной задолженности по налоговым и иным обязательным платежам в бюджетную систему.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1.5.4. Отсутствия у получателей субсидии просроченной задолженности по денежным обязательствам перед бюджетом Песчанокопского района.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1.5.5.Наличие расчета-обоснования в целях возмещения части затрат </w:t>
      </w:r>
      <w:proofErr w:type="spellStart"/>
      <w:proofErr w:type="gramStart"/>
      <w:r>
        <w:rPr>
          <w:rFonts w:ascii="Times New Roman" w:hAnsi="Times New Roman"/>
          <w:sz w:val="28"/>
        </w:rPr>
        <w:t>затрат</w:t>
      </w:r>
      <w:proofErr w:type="spellEnd"/>
      <w:proofErr w:type="gramEnd"/>
      <w:r>
        <w:rPr>
          <w:rFonts w:ascii="Times New Roman" w:hAnsi="Times New Roman"/>
          <w:sz w:val="28"/>
        </w:rPr>
        <w:t xml:space="preserve"> горюче-смазочных материалов (топлива) и заработной платы с начислениями по 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(далее – Расчет).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1.5.6. Наличие согласия получателей субсидии на осуществление Администрацией и органами муниципального финансового контроля проверки соблюдения условий, целей и порядка предоставления субсидии.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Отбор получателей субсидии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 отбора, установленных настоящим Порядком и очередности поступления предложений (заявок) на участие в отборе.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Песчанокопского района, проекта решения о внесении изменений в решение о бюджете Песчанокопского района.</w:t>
      </w: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Порядок проведения отбора получателей</w:t>
      </w:r>
    </w:p>
    <w:p w:rsidR="00EC3A1B" w:rsidRDefault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субсидий для предоставления субсидий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Отбор объявляется в соответствии с постановлением Администрации Песчанокопского района в форме запроса предложений.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Администрация в течение одного рабочего дня со дня издания постановления о проведении отбора обеспечивает размещение на официальном сайте Администрации Песчанокопского района информационно-</w:t>
      </w:r>
      <w:r>
        <w:rPr>
          <w:rFonts w:ascii="Times New Roman" w:hAnsi="Times New Roman"/>
          <w:sz w:val="28"/>
        </w:rPr>
        <w:lastRenderedPageBreak/>
        <w:t>телекоммуникационной сети интернет объявление о проведении отбора в целях получения субсидии с указанием: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сроков проведения отбора – даты и времени начала (окончания) подачи заявок (не менее 5 календарных дней, следующих за днем размещения объявления о проведении отбора);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наименования, места нахождения, почтового адреса, адреса электронной почты Администрации;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результат предоставления субсидии;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требований к участникам отбора и перечня документов, предоставляемых участниками отбора для подтверждения их соответствия указанным требованиям;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подачи заявок и требований, предъявляемых к форме и содержанию заявок;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порядка отзыва заявок, порядка возврата заявок, определяющего, в том числе основания для возврата заявок, порядка внесения изменений в заявки;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 рассмотрения и оценки заявок, предложений участников отбора;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срока, в течение которого участник отбора должен подписать соглашение о предоставлении субсидии;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условий признания победителя отбора </w:t>
      </w:r>
      <w:proofErr w:type="gramStart"/>
      <w:r>
        <w:rPr>
          <w:rFonts w:ascii="Times New Roman" w:hAnsi="Times New Roman"/>
          <w:sz w:val="28"/>
        </w:rPr>
        <w:t>уклонившимся</w:t>
      </w:r>
      <w:proofErr w:type="gramEnd"/>
      <w:r>
        <w:rPr>
          <w:rFonts w:ascii="Times New Roman" w:hAnsi="Times New Roman"/>
          <w:sz w:val="28"/>
        </w:rPr>
        <w:t xml:space="preserve"> от заключения соглашения;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даты размещения результатов отбора на </w:t>
      </w:r>
      <w:r>
        <w:rPr>
          <w:rFonts w:ascii="Times New Roman" w:hAnsi="Times New Roman"/>
          <w:spacing w:val="-4"/>
          <w:sz w:val="28"/>
        </w:rPr>
        <w:t xml:space="preserve">официальном </w:t>
      </w:r>
      <w:r>
        <w:rPr>
          <w:rFonts w:ascii="Times New Roman" w:hAnsi="Times New Roman"/>
          <w:spacing w:val="-3"/>
          <w:sz w:val="28"/>
        </w:rPr>
        <w:t xml:space="preserve">сайте Администрации в информационно-телекоммуникационной </w:t>
      </w:r>
      <w:r>
        <w:rPr>
          <w:rFonts w:ascii="Times New Roman" w:hAnsi="Times New Roman"/>
          <w:sz w:val="28"/>
        </w:rPr>
        <w:t>сети "Интернет" (не позднее14-го календарного дня, следующего за днем определения победителей отбора).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Участники отбора, на первое число месяца, предшествующего месяцу, в котором планируется проведение отбора, должны соответствовать следующим требованиям: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r>
        <w:rPr>
          <w:rFonts w:ascii="Times New Roman" w:hAnsi="Times New Roman"/>
          <w:color w:val="000000" w:themeColor="text1"/>
          <w:sz w:val="28"/>
        </w:rPr>
        <w:t>тыс. рублей;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должны иметь просроченной задолженности по возврату в бюджет Песчанокопского района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обязательствам перед бюджетом Песчанокопского района;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участники отбора - юридические лица не должен находиться в процессе реорганизации (за исключением реорганизации в форме присоединения к </w:t>
      </w:r>
      <w:r>
        <w:rPr>
          <w:rFonts w:ascii="Times New Roman" w:hAnsi="Times New Roman"/>
          <w:sz w:val="28"/>
        </w:rPr>
        <w:lastRenderedPageBreak/>
        <w:t>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должны получать средства из бюджета Песчанокопского района в соответствии с иными нормативными правовыми актами на цели, указанные в разделе 2 настоящего Порядка;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</w:t>
      </w:r>
      <w:proofErr w:type="gramEnd"/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(оффшорные зоны), в совокупности превышает</w:t>
      </w:r>
      <w:proofErr w:type="gramEnd"/>
      <w:r>
        <w:rPr>
          <w:rFonts w:ascii="Times New Roman" w:hAnsi="Times New Roman"/>
          <w:sz w:val="28"/>
        </w:rPr>
        <w:t xml:space="preserve"> 50 процентов;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участник отбора не должен числиться в реестре недобросовестных поставщиков (подрядчиков, исполнителей) из-за отказа исполнять государственные) муниципальные) контракты в связи с санкциями, ограничительными мерами.</w:t>
      </w:r>
      <w:proofErr w:type="gramEnd"/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Участник отбора для получения субсидии представляет в Администрацию заявку, включающую в себя следующие документы (далее - документы, заявки):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2.4.1. заявка на участие в отборе на получение субсидии по форме согласно приложению №1 к настоящему Порядку;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 расчеты-обоснование по оказанию финансовой поддержки из  бюджета Песчанокопского района в виде предоставления субсидий юридическим лицам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</w:t>
      </w:r>
      <w:r>
        <w:rPr>
          <w:rFonts w:ascii="Times New Roman" w:hAnsi="Times New Roman"/>
          <w:sz w:val="28"/>
        </w:rPr>
        <w:lastRenderedPageBreak/>
        <w:t>обеспечения населения Песчанокопского района регулярным автобусным сообщением по муниципальным маршрутам (далее – Расчет), согласно прилагаемому расчету объема субсидии.</w:t>
      </w:r>
    </w:p>
    <w:p w:rsidR="00EC3A1B" w:rsidRDefault="00C83C3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2.4.2.1. Объём субсидии рассчитывается следующим образом:</w:t>
      </w:r>
    </w:p>
    <w:p w:rsidR="00EC3A1B" w:rsidRDefault="00C83C3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Субсидия на возмещение части затрат горюче-смазочных материалов (топлива),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маршрутам, согласно приложения №2.</w:t>
      </w:r>
    </w:p>
    <w:p w:rsidR="00EC3A1B" w:rsidRDefault="00C83C3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2.4.3.Расчет-обоснованиепо оказанию финансовой поддержки из бюджета Песчанокопского района в виде предоставления субсидий юридическим лицам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индивидуальным предпринимателям, осуществляющим перевозку пассажиров и багажа автомобильным транспортом, в целях возмещения части затрат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 (далее – Расчет), согласно прилагаемому расчету объема субсидии.</w:t>
      </w:r>
    </w:p>
    <w:p w:rsidR="00EC3A1B" w:rsidRDefault="00C83C3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2.4.3.1. Субсидия на возмещение части затрат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маршрутам, выплачивается в 50% размере, согласно приложения №3. </w:t>
      </w:r>
    </w:p>
    <w:p w:rsidR="00EC3A1B" w:rsidRDefault="00C83C3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2.4.4. справка об отсутствии просроченной задолженности по заработной плате, заверенная руководителем организации;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2.4.5. справка об отсутствии просроченной задолженности по налоговым и иным обязательным платежам в бюджетную систему, заверенная руководителем;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2.4.6. справка об отсутствии по денежным обязательствам перед бюджетом Песчанокопского района, заверенная руководителем;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2.4.7. справка о среднемесячной заработной плате работников (в расчете на одного работника), заверенная руководителем;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2.4.8. копия лицензии на осуществление деятельности по перевозке пассажиров автомобильным транспортом, оборудованным для перевозок более 8 человек, заверенная руководителем, с предъявлением оригинала;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2.4.9. копия расписания движения автобусов, согласованного с Администрацией, заверенного руководителем;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2.4.10. справка об обеспечении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техническим состоянием транспортных средств;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2.4.11. копия договора с организацией, оказывающей медицинские услуги за обследованием состояния здоровья водителей перед выездом на линии; 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2.4.12. копии документов, подтверждающие расходование собственных средств, в связи с предоставлением транспортных услуг населению по муниципальным маршрутам в Песчанокопском районе;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2.4.13. письменное согласие участника отбора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осуществление Администрацией и органами муниципального финансового контроля проверок соблюдения условий, целей и порядка предоставления субсидии;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2.4.14. письменное согласие на публикацию (размещение) в информационно-телекоммуникационной сети «Интернет» информации об участнике отбора, о подаваемой заявке на участие в отборе, иной информации об участнике отбора, связанной с отбором;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Документы, которые участник отбора вправе представить по собственной инициативе: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выписки и ЕГРЮЛ, содержащую сведения об организации;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месяца, предшествующего месяцу подачи заявки;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Ответственность за достоверность представляемых документов несет участник отбора.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Заявки должны быть пронумерованы и прошиты, с обратной стороны скреплены печатью участника отбора, подписаны руководителем или его представителем (с приложением представителем документов, подтверждающих его полномочия в соответствии с действующим законодательством).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представляются лично или почтовым отправлением на бумажном носителе в одном экземпляре с сопроводительным письмом, в котором указывается перечень представленных документов с указанием количества листов.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могут быть отозваны и в них могут быть внесены изменения до окончания срока приема заявок путем направления представившей их организацией письменного уведомления в Администрацию.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отзыва организацией заявки в установленном порядке заявка подлежит возврату в течение двух рабочих дней со дня поступления письменного уведомления об отзыве заявки.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pacing w:val="2"/>
          <w:sz w:val="28"/>
          <w:highlight w:val="white"/>
        </w:rPr>
      </w:pPr>
      <w:proofErr w:type="gramStart"/>
      <w:r>
        <w:rPr>
          <w:rFonts w:ascii="Times New Roman" w:hAnsi="Times New Roman"/>
          <w:sz w:val="28"/>
        </w:rPr>
        <w:t xml:space="preserve">В случае необходимости внесения изменений в заявку </w:t>
      </w:r>
      <w:r>
        <w:rPr>
          <w:rFonts w:ascii="Times New Roman" w:hAnsi="Times New Roman"/>
          <w:spacing w:val="-8"/>
          <w:sz w:val="28"/>
        </w:rPr>
        <w:t xml:space="preserve">организация направляет уведомление </w:t>
      </w:r>
      <w:r>
        <w:rPr>
          <w:rFonts w:ascii="Times New Roman" w:hAnsi="Times New Roman"/>
          <w:spacing w:val="-7"/>
          <w:sz w:val="28"/>
        </w:rPr>
        <w:t xml:space="preserve">с обязательным указанием в сопроводительном </w:t>
      </w:r>
      <w:r>
        <w:rPr>
          <w:rFonts w:ascii="Times New Roman" w:hAnsi="Times New Roman"/>
          <w:sz w:val="28"/>
        </w:rPr>
        <w:t xml:space="preserve">письме текста "Внесение изменений в заявку на участие в отборе на право получения субсидии в целях возмещения части затрат горюче-смазочных материалов (топлива) и заработной платы с начислениями по водителям автомобильного </w:t>
      </w:r>
      <w:r>
        <w:rPr>
          <w:rFonts w:ascii="Times New Roman" w:hAnsi="Times New Roman"/>
          <w:sz w:val="28"/>
        </w:rPr>
        <w:lastRenderedPageBreak/>
        <w:t>транспорта, по осуществлению внутрирайонных перевозок пассажиров и багажа в целях обеспечения населения Песчанокопского района регулярным</w:t>
      </w:r>
      <w:proofErr w:type="gramEnd"/>
      <w:r>
        <w:rPr>
          <w:rFonts w:ascii="Times New Roman" w:hAnsi="Times New Roman"/>
          <w:sz w:val="28"/>
        </w:rPr>
        <w:t xml:space="preserve"> автобусным сообщением по муниципальным маршрутам».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сопроводительном письме, оформленном на официальном бланке участника отбора, приводится перечень изменений, вносимых в заявку. Изменения к заявке, представленные в установленном порядке, становятся ее неотъемлемой частью. Внесение изменений в заявку допускается один раз.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Участник отбора в рамках отбора подает не более одной заявки для получения субсидии.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Администрация </w:t>
      </w:r>
      <w:proofErr w:type="gramStart"/>
      <w:r>
        <w:rPr>
          <w:rFonts w:ascii="Times New Roman" w:hAnsi="Times New Roman"/>
          <w:sz w:val="28"/>
        </w:rPr>
        <w:t>с даты начала</w:t>
      </w:r>
      <w:proofErr w:type="gramEnd"/>
      <w:r>
        <w:rPr>
          <w:rFonts w:ascii="Times New Roman" w:hAnsi="Times New Roman"/>
          <w:sz w:val="28"/>
        </w:rPr>
        <w:t xml:space="preserve"> приема заявок осуществляет прием документов, указанных в</w:t>
      </w:r>
      <w:r>
        <w:rPr>
          <w:rFonts w:ascii="Times New Roman" w:hAnsi="Times New Roman"/>
          <w:spacing w:val="1"/>
          <w:sz w:val="28"/>
        </w:rPr>
        <w:t xml:space="preserve"> подпунктах 2.4.1- 2.4.14 раздела </w:t>
      </w:r>
      <w:r>
        <w:rPr>
          <w:rFonts w:ascii="Times New Roman" w:hAnsi="Times New Roman"/>
          <w:sz w:val="28"/>
        </w:rPr>
        <w:t>2 настоящего Порядка от участников отбора и регистрирует заявки в день их поступления в той последовательности, в которой они поступили.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Участник отбора в день регистрации заявок проверяет их комплектность в соответствии с подпунктами 2.4.1- 2.4.14 раздела 2 настоящего Порядка.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В случае если участник отбора не представил документы, указанные в</w:t>
      </w:r>
      <w:r>
        <w:rPr>
          <w:rFonts w:ascii="Times New Roman" w:hAnsi="Times New Roman"/>
          <w:spacing w:val="1"/>
          <w:sz w:val="28"/>
        </w:rPr>
        <w:t xml:space="preserve"> подпунктах 2.4.1. –2.4.14 </w:t>
      </w:r>
      <w:r>
        <w:rPr>
          <w:rFonts w:ascii="Times New Roman" w:hAnsi="Times New Roman"/>
          <w:sz w:val="28"/>
        </w:rPr>
        <w:t xml:space="preserve">раздела </w:t>
      </w:r>
      <w:r>
        <w:rPr>
          <w:rFonts w:ascii="Times New Roman" w:hAnsi="Times New Roman"/>
          <w:spacing w:val="1"/>
          <w:sz w:val="28"/>
        </w:rPr>
        <w:t xml:space="preserve">2 </w:t>
      </w:r>
      <w:r>
        <w:rPr>
          <w:rFonts w:ascii="Times New Roman" w:hAnsi="Times New Roman"/>
          <w:sz w:val="28"/>
        </w:rPr>
        <w:t>настоящего Порядка, Администрация в течение одного рабочего дня со дня регистрации заявки возвращает ее представившему участнику отбора с указанием на отсутствие необходимых документов.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устранения обстоятельств, послуживших основанием для возврата </w:t>
      </w:r>
      <w:r>
        <w:rPr>
          <w:rFonts w:ascii="Times New Roman" w:hAnsi="Times New Roman"/>
          <w:spacing w:val="-3"/>
          <w:sz w:val="28"/>
        </w:rPr>
        <w:t xml:space="preserve">заявки участник отбора вправе </w:t>
      </w:r>
      <w:r>
        <w:rPr>
          <w:rFonts w:ascii="Times New Roman" w:hAnsi="Times New Roman"/>
          <w:spacing w:val="-2"/>
          <w:sz w:val="28"/>
        </w:rPr>
        <w:t xml:space="preserve">вновь подать заявку в установленные </w:t>
      </w:r>
      <w:r>
        <w:rPr>
          <w:rFonts w:ascii="Times New Roman" w:hAnsi="Times New Roman"/>
          <w:sz w:val="28"/>
        </w:rPr>
        <w:t>сроки приема документов.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2.12. Для рассмотрения заявок Администрацией Песчанокопского района </w:t>
      </w:r>
      <w:r>
        <w:rPr>
          <w:rFonts w:ascii="Times New Roman" w:hAnsi="Times New Roman"/>
          <w:spacing w:val="-4"/>
          <w:sz w:val="28"/>
        </w:rPr>
        <w:t xml:space="preserve">создается Комиссия по </w:t>
      </w:r>
      <w:r>
        <w:rPr>
          <w:rFonts w:ascii="Times New Roman" w:hAnsi="Times New Roman"/>
          <w:sz w:val="28"/>
        </w:rPr>
        <w:t>предоставлению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Состав Комиссии утверждается постановлением Администрации Песчанокопского района. Заседание Комиссии считается правомочным, если на нем присутствует не менее половины ее членов.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Заявки, представленные участниками отбора в течение двух рабочих дней со дня окончания срока приема заявок, направляются Администрацией для рассмотрения в Комиссию.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Комиссия в день поступления в нее заявок проверяет заявки в порядке их поступления в Администрацию на соответствие требованиям, установленным пунктами 2.3–2.5,2.7,2.8 настоящего Порядка, и принимает решение о допуске заявки участника отбора для участия в отборе либо об отклонении заявки организации для участия в отборе. </w:t>
      </w:r>
      <w:r>
        <w:rPr>
          <w:rFonts w:ascii="Times New Roman" w:hAnsi="Times New Roman"/>
          <w:spacing w:val="-8"/>
          <w:sz w:val="28"/>
        </w:rPr>
        <w:t xml:space="preserve">Решения принимаются простым </w:t>
      </w:r>
      <w:r>
        <w:rPr>
          <w:rFonts w:ascii="Times New Roman" w:hAnsi="Times New Roman"/>
          <w:spacing w:val="-7"/>
          <w:sz w:val="28"/>
        </w:rPr>
        <w:t>большинством голосов от числа присутствующих.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2.16. Администрацией проводится запрос предложений для отбора получателей субсидии. На основании </w:t>
      </w:r>
      <w:proofErr w:type="gramStart"/>
      <w:r>
        <w:rPr>
          <w:rFonts w:ascii="Times New Roman" w:hAnsi="Times New Roman"/>
          <w:sz w:val="28"/>
        </w:rPr>
        <w:t>предложений, поданных участниками отбора Администрация проводит</w:t>
      </w:r>
      <w:proofErr w:type="gramEnd"/>
      <w:r>
        <w:rPr>
          <w:rFonts w:ascii="Times New Roman" w:hAnsi="Times New Roman"/>
          <w:sz w:val="28"/>
        </w:rPr>
        <w:t xml:space="preserve"> отбор организаций соответствующих категориям и критериям отбора.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2.17. Комиссия проводит отбор организаций получателей субсидии в соответствии с законодательством и настоящим Положением.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2.18. Годовой объем субсидии не может превышать объем бюджетных ассигнований, предусмотренных в бюджете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pacing w:val="2"/>
          <w:sz w:val="28"/>
        </w:rPr>
        <w:t xml:space="preserve"> района на указанные цели на соответствующий финансовый год и объем лимитов бюджетных обязательств, утвержденных в установленном порядке на предоставление субсидии.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2.19. </w:t>
      </w:r>
      <w:proofErr w:type="gramStart"/>
      <w:r>
        <w:rPr>
          <w:rFonts w:ascii="Times New Roman" w:hAnsi="Times New Roman"/>
          <w:spacing w:val="2"/>
          <w:sz w:val="28"/>
        </w:rPr>
        <w:t xml:space="preserve">В случае предоставления субсидии нескольким получателям субсидии и (или) превышения фактической потребности на возмещение части затрат над утвержденным в бюджете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pacing w:val="2"/>
          <w:sz w:val="28"/>
        </w:rPr>
        <w:t xml:space="preserve"> района объемом бюджетных ассигнований на указанные цели на соответствующий финансовый год и объемом лимитов бюджетных обязательств, утвержденных в установленном порядке на предоставление субсидии, объемы субсидии для каждого получателя субсидии рассчитываются пропорционально объему бюджетных ассигнований, лимитов бюджетных обязательств и фактической</w:t>
      </w:r>
      <w:proofErr w:type="gramEnd"/>
      <w:r>
        <w:rPr>
          <w:rFonts w:ascii="Times New Roman" w:hAnsi="Times New Roman"/>
          <w:spacing w:val="2"/>
          <w:sz w:val="28"/>
        </w:rPr>
        <w:t xml:space="preserve"> потребности на возмещение части затрат</w:t>
      </w:r>
      <w:r>
        <w:rPr>
          <w:rFonts w:ascii="Times New Roman" w:hAnsi="Times New Roman"/>
          <w:sz w:val="28"/>
        </w:rPr>
        <w:t>, рассчитанной в соответствии с Расчетами, представленными получателями субсидий</w:t>
      </w:r>
      <w:r>
        <w:rPr>
          <w:rFonts w:ascii="Times New Roman" w:hAnsi="Times New Roman"/>
          <w:spacing w:val="2"/>
          <w:sz w:val="28"/>
        </w:rPr>
        <w:t>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2.20. Нормы расхода горюче-смазочных материалов для транспортных средств допускается устанавливать на основании приказа руководителя предприятия в соответствии с распоряжением Министерства транспорта Российской Федерации от 14.03.2008 № АМ-23-р «О введении в действие методических рекомендаций «Нормы расхода топлива и смазочных материалов на автомобильном транспорте».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2.21. В случае, если автотранспортным предприятием нормы затрат на горюче-смазочные материалы установлены ниже норм, указанных в распоряжении Министерства транспорта Российской Федерации от 14.03.2008 № АМ-23-р, то при расчете затрат горюче-смазочных материалов учитываются нормы расхода, установленные приказом руководителя автотранспортного предприятия.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Статистические данные автотранспортного предприятия установленного пробега по обслуживающим муниципальным маршрутам регулярных перевозок Песчанокопского района:</w:t>
      </w: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EC3A1B" w:rsidRDefault="00EC3A1B">
      <w:pPr>
        <w:pStyle w:val="aff8"/>
        <w:ind w:firstLine="708"/>
        <w:jc w:val="both"/>
        <w:rPr>
          <w:rFonts w:ascii="Times New Roman" w:hAnsi="Times New Roman"/>
          <w:spacing w:val="2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pacing w:val="2"/>
          <w:sz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33"/>
        <w:gridCol w:w="1721"/>
        <w:gridCol w:w="1561"/>
      </w:tblGrid>
      <w:tr w:rsidR="00EC3A1B">
        <w:trPr>
          <w:trHeight w:val="12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1B" w:rsidRDefault="00EC3A1B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Маршрут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Пробег</w:t>
            </w: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рейс</w:t>
            </w: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Кол-во</w:t>
            </w: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рейсов</w:t>
            </w:r>
          </w:p>
          <w:p w:rsidR="00EC3A1B" w:rsidRDefault="00EC3A1B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(ед.)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Пробег</w:t>
            </w: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</w:t>
            </w:r>
          </w:p>
          <w:p w:rsidR="00EC3A1B" w:rsidRDefault="00C83C3A">
            <w:pPr>
              <w:pStyle w:val="aff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EC3A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 Песчанокопское – </w:t>
            </w:r>
          </w:p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с. Летник (через с. Рассыпное, </w:t>
            </w:r>
            <w:proofErr w:type="gramEnd"/>
          </w:p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Жуковское)»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EC3A1B">
        <w:trPr>
          <w:trHeight w:val="34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«с.Песчанокопское – </w:t>
            </w:r>
          </w:p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п. Дальнее Поле»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EC3A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«с.Песчанокопское – </w:t>
            </w:r>
          </w:p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</w:rPr>
              <w:t>. Николаевка»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EC3A1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«с.Песчанокопское – </w:t>
            </w:r>
          </w:p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Богородицкое»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</w:tr>
    </w:tbl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2.22. Процент возмещения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  <w:r>
        <w:rPr>
          <w:rFonts w:ascii="Times New Roman" w:hAnsi="Times New Roman"/>
          <w:color w:val="000000" w:themeColor="text1"/>
          <w:sz w:val="28"/>
        </w:rPr>
        <w:t xml:space="preserve"> установить: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100% на возмещение части затрат на горюче-смазочные материалы (топливо) и 50 % на возмещение заработной платы с начислениями по водителям автомобильного транспорта.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 При оценке Получателей субсидии учитывается следующий критерий: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- количество дорожно-транспортных происшествий,</w:t>
      </w:r>
      <w:r>
        <w:rPr>
          <w:rFonts w:ascii="Times New Roman" w:hAnsi="Times New Roman"/>
          <w:sz w:val="28"/>
        </w:rPr>
        <w:t xml:space="preserve"> повлекших за собой человеческие жертвы или причинение вреда здоровью граждан и произошедших по вине юридического лица, индивидуального предпринимателя, предшествующего отбору получателей субсидии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 ДТП              –5 баллов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1 - 2 ДТП         –3 балла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свыше 3 ДТП – 0 баллов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опыт осуществления регулярных перевозок юридическим лицом, индивидуальным </w:t>
      </w:r>
      <w:r>
        <w:rPr>
          <w:rFonts w:ascii="Times New Roman" w:hAnsi="Times New Roman"/>
          <w:spacing w:val="-4"/>
          <w:sz w:val="28"/>
        </w:rPr>
        <w:t>предпринимателем, который подтвержден</w:t>
      </w:r>
      <w:r>
        <w:rPr>
          <w:rFonts w:ascii="Times New Roman" w:hAnsi="Times New Roman"/>
          <w:sz w:val="28"/>
        </w:rPr>
        <w:t xml:space="preserve">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 маршруту регулярных перевозок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лет и более  – 5 баллов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– 9 лет            –  3 балла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 – 4 года         – 0 баллов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максимальный срок эксплуатации транспортных средств, используемых юридическим лицом или индивидуальным предпринимателем для осуществления регулярных перевозок по муниципальным маршрутам 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года   – 5 балла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– 6 лет    – 3 балла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 – 10 лет  – 1 балл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наличие </w:t>
      </w:r>
      <w:proofErr w:type="spellStart"/>
      <w:r>
        <w:rPr>
          <w:rFonts w:ascii="Times New Roman" w:hAnsi="Times New Roman"/>
          <w:sz w:val="28"/>
        </w:rPr>
        <w:t>тахографа</w:t>
      </w:r>
      <w:proofErr w:type="spellEnd"/>
      <w:r>
        <w:rPr>
          <w:rFonts w:ascii="Times New Roman" w:hAnsi="Times New Roman"/>
          <w:sz w:val="28"/>
        </w:rPr>
        <w:t xml:space="preserve"> или системы ГЛОНАСС в транспортных средствах, используемых юридическим лицом или индивидуальным предпринимателем для осуществления регулярных перевозок по муниципальным маршрутам </w:t>
      </w: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оборудования в 100% транспортных средств – 5 баллов</w:t>
      </w: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установленного оборудования менее 100 % от общего количества транспортных средств – 3 балла</w:t>
      </w: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– 0 баллов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лицензии на пассажирские перевозки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лицензии      – 5 баллов</w:t>
      </w:r>
    </w:p>
    <w:p w:rsidR="00EC3A1B" w:rsidRDefault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лицензии  – 0 баллов.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2.24. Претендентами на получение субсидии являются участники отбора, </w:t>
      </w:r>
      <w:r>
        <w:rPr>
          <w:rFonts w:ascii="Times New Roman" w:hAnsi="Times New Roman"/>
          <w:color w:val="000000" w:themeColor="text1"/>
          <w:sz w:val="28"/>
        </w:rPr>
        <w:t>набравшие от 15 до 25 баллов.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2.25. Победители отбора определяются путем открытого голосования членов комиссии с учетом количества набранных баллов.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2.26. В случае невозможности удовлетворения всех заявок, принятых к рассмотрению, в связи с превышением лимитов бюджетных средств комиссия принимает решение о предоставлении субсидии в полном объеме претендентам, набравшим наибольшее количество баллов. 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2.27. Комиссия правомочна принимать решения, если на заседании присутствует более половины ее состава. </w:t>
      </w: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равенства голосов голос председателя комиссии является решающим.</w:t>
      </w:r>
    </w:p>
    <w:p w:rsidR="00EC3A1B" w:rsidRDefault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2.28. Решение комиссии оформляется протоколом, который подписывается всеми членами комиссии и утверждается ее председателем. Член комиссии имеет право письменно изложить свое особое мнение, которое ответственный секретарь комиссии обязан приложить к протоколу, о чем делается соответствующая отметка в протоколе.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Условия и порядок предоставления Субсидии.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Субсидия предоставляется на условиях безвозмездности и безвозвратности и направлена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маршрутам, не компенсированных доходами от перевозки пассажиров. Субсидия носит целевой характер и не может быть использована на другие цели.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Субсидия предоставляется получателю субсидии, признанному победителем в результате отбора и заключившему соглашение о предоставлении субсидии с Администрацией района.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Для получения Субсидии получатель Субсидии предоставляет в адрес Администрации Песчанокопского </w:t>
      </w:r>
      <w:proofErr w:type="gramStart"/>
      <w:r>
        <w:rPr>
          <w:rFonts w:ascii="Times New Roman" w:hAnsi="Times New Roman"/>
          <w:sz w:val="28"/>
        </w:rPr>
        <w:t>района</w:t>
      </w:r>
      <w:proofErr w:type="gramEnd"/>
      <w:r>
        <w:rPr>
          <w:rFonts w:ascii="Times New Roman" w:hAnsi="Times New Roman"/>
          <w:sz w:val="28"/>
        </w:rPr>
        <w:t xml:space="preserve"> следующие документы, подтверждающие фактически произведенные затраты: </w:t>
      </w:r>
    </w:p>
    <w:p w:rsidR="00EC3A1B" w:rsidRDefault="00C83C3A" w:rsidP="00C83C3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заявление на предоставление Субсидии (Приложение №4 к Порядку);</w:t>
      </w:r>
    </w:p>
    <w:p w:rsidR="00EC3A1B" w:rsidRDefault="00C83C3A" w:rsidP="00C83C3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финансово-экономической деятельности получателя Субсидии</w:t>
      </w:r>
    </w:p>
    <w:p w:rsidR="00EC3A1B" w:rsidRDefault="00C83C3A" w:rsidP="00C83C3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(нарастающим итогом) по видам перевозок и маршрутам (Приложение №5 к Порядку);</w:t>
      </w:r>
    </w:p>
    <w:p w:rsidR="00EC3A1B" w:rsidRDefault="00C83C3A" w:rsidP="00C83C3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фактическом количестве перевезенных пассажиров по муниципальным маршрутам регулярных перевозок (Приложение №6 к Порядку);</w:t>
      </w:r>
    </w:p>
    <w:p w:rsidR="00EC3A1B" w:rsidRDefault="00C83C3A" w:rsidP="00C83C3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статистический отчет по форме 1-автотранс;</w:t>
      </w:r>
    </w:p>
    <w:p w:rsidR="00EC3A1B" w:rsidRDefault="00C83C3A" w:rsidP="00C83C3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фактических затрат по оказанию услуг по  муниципальным маршрутам регулярных перевозок пассажиров и багажа (Приложение №7 к Порядку);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Ежеквартально до 25-го числа месяца, следующего за отчетным кварталом: </w:t>
      </w:r>
    </w:p>
    <w:p w:rsidR="00EC3A1B" w:rsidRDefault="00C83C3A" w:rsidP="00C83C3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Расчета по страховым взносам за отчетный квартал.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3.4.1. </w:t>
      </w:r>
      <w:proofErr w:type="gramStart"/>
      <w:r>
        <w:rPr>
          <w:rFonts w:ascii="Times New Roman" w:hAnsi="Times New Roman"/>
          <w:sz w:val="28"/>
        </w:rPr>
        <w:t>В срок до 15 апреля года, следующего за отчетным – бухгалтерский баланс, отчет о финансовых результатах, отчет об изменениях капитала, отчет о движении денежных средств, пояснения и расшифровки к бухгалтерской отчетности; налоговые декларации: по НДС, налогу на прибыль, транспортному налогу.</w:t>
      </w:r>
      <w:proofErr w:type="gramEnd"/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В течение пяти рабочих дней со дня получения документов, указанных в пункте 3.3., Администрация Песчанокопского района осуществляет проверку документов и при наличии замечаний возвращает на доработку с указанием причин возврата и нового срока их предоставления. Администрация Песчанокопского района вправе запросить у получателя Субсидии дополнительную информацию для подтверждения сведений, содержащихся в отчетах.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При нарушении сроков подачи документов, указанных в пункте 3.3, несоответствии предоставленных получателем Субсидии документов требованиям достоверности, или непредставление (представление не в полном объеме) указанных документов, Администрация Песчанокопского района имеет право приостановить или отказать в предоставлении Субсидии.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 Субсидия перечисляется на расчетный счет получателя Субсидии, открытый в кредитной организации, не позднее десяти рабочих дней после принятия положительного решения о предоставлении Субсидии Администрацией Песчанокопского района. Сумма Субсидии может быть перечислена частями.</w:t>
      </w:r>
    </w:p>
    <w:p w:rsidR="00EC3A1B" w:rsidRDefault="00C83C3A" w:rsidP="00C83C3A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 Размер субсидии.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3.8.1. Субсидия предоставляется в пределах средств, предусмотренных на эти цели Решением Собранием депутатов Песчанокопского района об утверждении бюджета Песчанокопского района на текущий год и плановый период.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3.8.2. В случае превышения фактически произведенных обоснованных расходов от эксплуатационной деятельности над размером Субсидии, </w:t>
      </w:r>
      <w:r>
        <w:rPr>
          <w:rFonts w:ascii="Times New Roman" w:hAnsi="Times New Roman"/>
          <w:sz w:val="28"/>
        </w:rPr>
        <w:lastRenderedPageBreak/>
        <w:t xml:space="preserve">утвержденным в порядке, установленном </w:t>
      </w:r>
      <w:proofErr w:type="spellStart"/>
      <w:r>
        <w:rPr>
          <w:rFonts w:ascii="Times New Roman" w:hAnsi="Times New Roman"/>
          <w:sz w:val="28"/>
        </w:rPr>
        <w:t>п.п</w:t>
      </w:r>
      <w:proofErr w:type="spellEnd"/>
      <w:r>
        <w:rPr>
          <w:rFonts w:ascii="Times New Roman" w:hAnsi="Times New Roman"/>
          <w:sz w:val="28"/>
        </w:rPr>
        <w:t>. 3.8.1., объем Субсидии перерасчету не подлежит.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3.8.3.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фактически произведенные обоснованные расходы от эксплуатационной деятельности менее размера Субсидии, утвержденного в порядке, установленном </w:t>
      </w:r>
      <w:proofErr w:type="spellStart"/>
      <w:r>
        <w:rPr>
          <w:rFonts w:ascii="Times New Roman" w:hAnsi="Times New Roman"/>
          <w:sz w:val="28"/>
        </w:rPr>
        <w:t>п.п</w:t>
      </w:r>
      <w:proofErr w:type="spellEnd"/>
      <w:r>
        <w:rPr>
          <w:rFonts w:ascii="Times New Roman" w:hAnsi="Times New Roman"/>
          <w:sz w:val="28"/>
        </w:rPr>
        <w:t>. 3.8.1., Субсидия перечисляется в объеме фактических расходов.</w:t>
      </w:r>
    </w:p>
    <w:p w:rsidR="00EC3A1B" w:rsidRDefault="00C83C3A" w:rsidP="00C83C3A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 Условия и порядок заключения Соглашения.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3.9.1. На основании постановления Администрации Песчанокопского района о предоставлении субсидии (далее – постановление) в течение трех рабочих дней со дня издания постановления между Администрацией Песчанокопского района и получателем субсидии заключается Соглашение о предоставлении субсидии (далее – Соглашение) по форме, установленной Финансовым отделом Администрации Песчанокопского района,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соглашение включается условие о том, что в случае уменьшения Администрации ранее доведенных лимитов бюджетных обязательств, утвержденных в установленном порядке Администрации на соответствующий финансовый год, на цели, указанные в пункте 1.3 настоящего Порядка, приводящего к невозможности предоставления субсидии в размере, определенном в соглашении, соглашение заключается на новых условиях или расторгается при не достижении согласия по новым условиям.</w:t>
      </w:r>
      <w:proofErr w:type="gramEnd"/>
    </w:p>
    <w:p w:rsidR="00EC3A1B" w:rsidRDefault="00C83C3A" w:rsidP="00C83C3A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Субсидия предоставляется при соблюдении следующих условий:</w:t>
      </w:r>
    </w:p>
    <w:p w:rsidR="00EC3A1B" w:rsidRDefault="00C83C3A" w:rsidP="00C83C3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получателя Субсидии должна отсутствовать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C3A1B" w:rsidRDefault="00C83C3A" w:rsidP="00C83C3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получателя Субсидии должна отсутствовать  просроченная задолженность по возврату в соответствующий бюджет бюджетной системы Российской Федерации субсидий бюджетных инвестиций, </w:t>
      </w:r>
      <w:proofErr w:type="gramStart"/>
      <w:r>
        <w:rPr>
          <w:rFonts w:ascii="Times New Roman" w:hAnsi="Times New Roman"/>
          <w:sz w:val="28"/>
        </w:rPr>
        <w:t>предоставленных</w:t>
      </w:r>
      <w:proofErr w:type="gramEnd"/>
      <w:r>
        <w:rPr>
          <w:rFonts w:ascii="Times New Roman" w:hAnsi="Times New Roman"/>
          <w:sz w:val="28"/>
        </w:rPr>
        <w:t xml:space="preserve"> в том числе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C3A1B" w:rsidRDefault="00C83C3A" w:rsidP="00C83C3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не должен находиться в процессе реорганизации,</w:t>
      </w:r>
    </w:p>
    <w:p w:rsidR="00EC3A1B" w:rsidRDefault="00C83C3A" w:rsidP="00C83C3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ликвидации, банкротства и не должен иметь ограничения на осуществление хозяйственной деятельности;</w:t>
      </w:r>
    </w:p>
    <w:p w:rsidR="00EC3A1B" w:rsidRDefault="00C83C3A" w:rsidP="00C83C3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список Министерством финансов Российской Федерации перечень государств и территорий, предоставляющий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</w:t>
      </w:r>
      <w:proofErr w:type="gramEnd"/>
      <w:r>
        <w:rPr>
          <w:rFonts w:ascii="Times New Roman" w:hAnsi="Times New Roman"/>
          <w:sz w:val="28"/>
        </w:rPr>
        <w:t xml:space="preserve"> зоны) в отношении таких юридических лиц, в совокупности превышает 50 процентов;</w:t>
      </w:r>
    </w:p>
    <w:p w:rsidR="00EC3A1B" w:rsidRDefault="00C83C3A" w:rsidP="00C83C3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получатель Субсидии не должен получать денежные средства </w:t>
      </w:r>
      <w:proofErr w:type="gramStart"/>
      <w:r>
        <w:rPr>
          <w:rFonts w:ascii="Times New Roman" w:hAnsi="Times New Roman"/>
          <w:sz w:val="28"/>
        </w:rPr>
        <w:t>из</w:t>
      </w:r>
      <w:proofErr w:type="gramEnd"/>
    </w:p>
    <w:p w:rsidR="00EC3A1B" w:rsidRDefault="00C83C3A" w:rsidP="00C83C3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1.2. Настоящего Порядка;</w:t>
      </w:r>
    </w:p>
    <w:p w:rsidR="00EC3A1B" w:rsidRDefault="00C83C3A" w:rsidP="00C83C3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обязан вести раздельный бухгалтерский учет по видам осуществляемых пассажирских перевозок и другим видам деятельности;</w:t>
      </w:r>
    </w:p>
    <w:p w:rsidR="00EC3A1B" w:rsidRDefault="00C83C3A" w:rsidP="00C83C3A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Основанием для отказа получателю субсидии в предоставлении субсидии является:</w:t>
      </w:r>
    </w:p>
    <w:p w:rsidR="00EC3A1B" w:rsidRDefault="00C83C3A" w:rsidP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несоответствие представленных получателем субсидии документов требованиям, определенным в соответствии с пунктом 3.3настоящего Порядка, или непредставление (представление не в полном объеме) указанных документов;</w:t>
      </w:r>
    </w:p>
    <w:p w:rsidR="00EC3A1B" w:rsidRDefault="00C83C3A" w:rsidP="00C83C3A">
      <w:pPr>
        <w:pStyle w:val="aff8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установления факта недостоверности информации, содержащейся в заявках, представленных участником отбора.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Периодичность перечисления Субсидии – ежемесячно.</w:t>
      </w:r>
    </w:p>
    <w:p w:rsidR="00EC3A1B" w:rsidRDefault="00EC3A1B" w:rsidP="00C83C3A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 w:rsidP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4.Требования к отчетности</w:t>
      </w:r>
    </w:p>
    <w:p w:rsidR="00EC3A1B" w:rsidRDefault="00EC3A1B" w:rsidP="00C83C3A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 w:rsidP="00C83C3A">
      <w:pPr>
        <w:pStyle w:val="aff8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Получатель субсидии представляет Администрации Песчанокопского района отчетность о достижении результатов и показателей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приказом Финансового отдела Администрации Песчанокопского района и в срок, предусмотренные соглашением о субсидии.</w:t>
      </w:r>
    </w:p>
    <w:p w:rsidR="00EC3A1B" w:rsidRDefault="00EC3A1B" w:rsidP="00C83C3A">
      <w:pPr>
        <w:spacing w:after="0" w:line="240" w:lineRule="auto"/>
        <w:ind w:firstLine="567"/>
        <w:jc w:val="both"/>
        <w:rPr>
          <w:sz w:val="28"/>
        </w:rPr>
      </w:pPr>
    </w:p>
    <w:p w:rsidR="00EC3A1B" w:rsidRDefault="00C83C3A" w:rsidP="00C83C3A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Осуществление контроля соблюдения условий, целей и порядка предоставления Субсидии и ответственность за их нарушение.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Администрация Песчанокопского района имеет право устанавливать показатель результативности использования Субсидии, определять порядок, сроки и формы представления получателем Субсидии отчетности о достижении показателей. 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Администрацией Песчанокопского района и уполномоченным органом муниципального финансового контроля в обязательном порядке проводится проверка соблюдения условий, целей и порядка предоставления Субсидии в соответствии с настоящим Порядком и действующим законодательством.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В случае выявления нарушения получателем Субсидии условий предоставления Субсидии, указанных в п.3.3. настоящего Порядка, либо установления факта предоставления ложных либо намеренно искаженных сведений, Администрация Песчанокопского района имеет право отказать в предоставлении Субсидии.</w:t>
      </w:r>
    </w:p>
    <w:p w:rsidR="00EC3A1B" w:rsidRDefault="00C83C3A" w:rsidP="00C83C3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</w:t>
      </w:r>
      <w:proofErr w:type="gramStart"/>
      <w:r>
        <w:rPr>
          <w:rFonts w:ascii="Times New Roman" w:hAnsi="Times New Roman"/>
          <w:sz w:val="28"/>
        </w:rPr>
        <w:t>При несоблюдении условий, указанный в п.3.9. настоящего Порядка, Субсидия подлежит возврату в бюджет Песчанокопского района на основании требования Администрации Песчанокопского района, в котором указываются следующие реквизиты: основание возврата Субсидии, сумма Субсидии, подлежащая возврату и реквизиты для перечисления Субсидии.</w:t>
      </w:r>
      <w:proofErr w:type="gramEnd"/>
      <w:r>
        <w:rPr>
          <w:rFonts w:ascii="Times New Roman" w:hAnsi="Times New Roman"/>
          <w:sz w:val="28"/>
        </w:rPr>
        <w:t xml:space="preserve"> Возврат </w:t>
      </w:r>
      <w:r>
        <w:rPr>
          <w:rFonts w:ascii="Times New Roman" w:hAnsi="Times New Roman"/>
          <w:sz w:val="28"/>
        </w:rPr>
        <w:lastRenderedPageBreak/>
        <w:t>Субсидии должен быть произведен в течение 10 рабочих дней с момента получения требования.</w:t>
      </w:r>
    </w:p>
    <w:p w:rsidR="00EC3A1B" w:rsidRDefault="00C83C3A" w:rsidP="00C83C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По итогам текущего финансового года в случае образования положительного результата финансово-экономической деятельности получателя Субсидии, неиспользованные в отчетном финансовом году остатки средств Субсидии, предоставленной из бюджета Песчанокопского района, подлежит возврату в доход местного бюджета. Возврат осуществляется в течение 30 рабочих дней следующего финансового года на основании уведомления Администрации Песчанокопского района. В уведомлении указывается размер Субсидии, подлежащей возврату и реквизиты для перечисления Субсидии в бюджет Песчанокопского района.</w:t>
      </w:r>
    </w:p>
    <w:p w:rsidR="00EC3A1B" w:rsidRDefault="00C83C3A" w:rsidP="00C83C3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При отказе от добровольного возврата Субсидии в случаях, указанных в п.5.4. и п. 5.5., Субсидия взыскивается в судебном порядке в соответствии с законодательством Российской Федерации.</w:t>
      </w:r>
    </w:p>
    <w:p w:rsidR="00EC3A1B" w:rsidRDefault="00EC3A1B" w:rsidP="00C83C3A">
      <w:pPr>
        <w:pStyle w:val="aff8"/>
        <w:ind w:firstLine="70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C83C3A" w:rsidRDefault="00C83C3A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EC3A1B" w:rsidRDefault="00C83C3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О.В. Купина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2"/>
        <w:gridCol w:w="5427"/>
      </w:tblGrid>
      <w:tr w:rsidR="00EC3A1B">
        <w:tc>
          <w:tcPr>
            <w:tcW w:w="4212" w:type="dxa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427" w:type="dxa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:rsidR="00EC3A1B" w:rsidRDefault="00C83C3A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      </w:r>
          </w:p>
        </w:tc>
      </w:tr>
    </w:tbl>
    <w:p w:rsidR="00EC3A1B" w:rsidRDefault="00EC3A1B">
      <w:pPr>
        <w:pStyle w:val="aff8"/>
        <w:jc w:val="right"/>
        <w:rPr>
          <w:rFonts w:ascii="Times New Roman" w:hAnsi="Times New Roman"/>
          <w:b/>
          <w:sz w:val="28"/>
        </w:rPr>
      </w:pPr>
    </w:p>
    <w:p w:rsidR="00EC3A1B" w:rsidRDefault="00C83C3A">
      <w:pPr>
        <w:pStyle w:val="aff8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</w:t>
      </w:r>
    </w:p>
    <w:p w:rsidR="00EC3A1B" w:rsidRDefault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EC3A1B" w:rsidRDefault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отборе на получение субсидии юридическим лицам,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муниципальным маршрутам в Песчанокопском районе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 об организации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наименование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Организационно-правовая форма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 государственный регистрационный номер организации (ОГРН)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</w:t>
            </w:r>
            <w:proofErr w:type="gramStart"/>
            <w:r>
              <w:rPr>
                <w:rFonts w:ascii="Times New Roman" w:hAnsi="Times New Roman"/>
                <w:sz w:val="28"/>
              </w:rPr>
              <w:t>д(</w:t>
            </w:r>
            <w:proofErr w:type="gramEnd"/>
            <w:r>
              <w:rPr>
                <w:rFonts w:ascii="Times New Roman" w:hAnsi="Times New Roman"/>
                <w:sz w:val="28"/>
              </w:rPr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номер налогоплательщика (ИНН)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причины постановки на учет (КПП)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Банковские реквизиты: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расчетного счета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Банковский идентификационный код (БИК)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ИНН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КПП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корреспондентского счета банка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Контактная информация организации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2"/>
      </w:tblGrid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Юридический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Почтовый адрес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Сайт в сети Интернет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организации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C3A1B"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95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</w:tbl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заявке прилагаются следующие документы: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1. ...</w:t>
      </w: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2. ...</w:t>
      </w:r>
    </w:p>
    <w:p w:rsidR="00EC3A1B" w:rsidRDefault="00EC3A1B">
      <w:pPr>
        <w:pStyle w:val="aff8"/>
        <w:jc w:val="both"/>
        <w:rPr>
          <w:rFonts w:ascii="Times New Roman" w:hAnsi="Times New Roman"/>
          <w:sz w:val="12"/>
        </w:rPr>
      </w:pP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 информации, представленной в заявке и приложенных к ней документах на участие в конкурсном отборе, подтверждаю.</w:t>
      </w: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условиями отбора и предоставления субсидии ознакомлены и согласны.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_____________   ______________________   "__" ________ 20__ г.</w:t>
      </w:r>
    </w:p>
    <w:p w:rsidR="00EC3A1B" w:rsidRDefault="00C83C3A">
      <w:pPr>
        <w:pStyle w:val="aff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16"/>
        </w:rPr>
        <w:t xml:space="preserve"> (подпись)                                               (Ф.И.О.)</w:t>
      </w:r>
    </w:p>
    <w:p w:rsidR="00EC3A1B" w:rsidRDefault="00C83C3A">
      <w:pPr>
        <w:pStyle w:val="aff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м.п</w:t>
      </w:r>
      <w:proofErr w:type="spellEnd"/>
      <w:r>
        <w:rPr>
          <w:rFonts w:ascii="Times New Roman" w:hAnsi="Times New Roman"/>
          <w:sz w:val="28"/>
        </w:rPr>
        <w:t>.</w:t>
      </w: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C83C3A" w:rsidRDefault="00C83C3A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2"/>
        <w:gridCol w:w="5427"/>
      </w:tblGrid>
      <w:tr w:rsidR="00EC3A1B">
        <w:tc>
          <w:tcPr>
            <w:tcW w:w="4212" w:type="dxa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EC3A1B" w:rsidRDefault="00C83C3A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      </w:r>
          </w:p>
        </w:tc>
      </w:tr>
    </w:tbl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EC3A1B">
      <w:pPr>
        <w:pStyle w:val="aff8"/>
        <w:jc w:val="both"/>
        <w:rPr>
          <w:rFonts w:ascii="Times New Roman" w:hAnsi="Times New Roman"/>
          <w:sz w:val="28"/>
        </w:rPr>
      </w:pPr>
    </w:p>
    <w:p w:rsidR="00EC3A1B" w:rsidRDefault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Расчет-обоснование на предоставление субсидии юридическим лицам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индивидуальным предпринимателям, на возмещение затрат горюче-смазочных материалов (топлива)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EC3A1B" w:rsidRDefault="00EC3A1B">
      <w:pPr>
        <w:pStyle w:val="aff8"/>
        <w:jc w:val="center"/>
        <w:rPr>
          <w:rFonts w:ascii="Times New Roman" w:hAnsi="Times New Roman"/>
          <w:b/>
          <w:spacing w:val="2"/>
          <w:sz w:val="28"/>
        </w:rPr>
      </w:pPr>
    </w:p>
    <w:p w:rsidR="00EC3A1B" w:rsidRDefault="00C83C3A">
      <w:pPr>
        <w:pStyle w:val="aff8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за  20____год</w:t>
      </w:r>
    </w:p>
    <w:p w:rsidR="00EC3A1B" w:rsidRDefault="00EC3A1B">
      <w:pPr>
        <w:spacing w:after="0" w:line="315" w:lineRule="atLeast"/>
        <w:jc w:val="both"/>
        <w:rPr>
          <w:rFonts w:ascii="Times New Roman" w:hAnsi="Times New Roman"/>
          <w:spacing w:val="2"/>
          <w:sz w:val="28"/>
        </w:rPr>
      </w:pPr>
    </w:p>
    <w:tbl>
      <w:tblPr>
        <w:tblStyle w:val="2f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93"/>
        <w:gridCol w:w="2053"/>
        <w:gridCol w:w="1180"/>
        <w:gridCol w:w="1049"/>
        <w:gridCol w:w="1161"/>
        <w:gridCol w:w="1080"/>
        <w:gridCol w:w="1095"/>
        <w:gridCol w:w="1305"/>
      </w:tblGrid>
      <w:tr w:rsidR="00EC3A1B">
        <w:trPr>
          <w:trHeight w:val="963"/>
        </w:trPr>
        <w:tc>
          <w:tcPr>
            <w:tcW w:w="493" w:type="dxa"/>
            <w:vMerge w:val="restart"/>
          </w:tcPr>
          <w:p w:rsidR="00EC3A1B" w:rsidRDefault="00C83C3A">
            <w:pPr>
              <w:spacing w:line="315" w:lineRule="atLeast"/>
              <w:ind w:left="-142" w:right="-138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№ </w:t>
            </w:r>
            <w:proofErr w:type="gramStart"/>
            <w:r>
              <w:rPr>
                <w:spacing w:val="2"/>
                <w:sz w:val="24"/>
              </w:rPr>
              <w:t>п</w:t>
            </w:r>
            <w:proofErr w:type="gramEnd"/>
            <w:r>
              <w:rPr>
                <w:spacing w:val="2"/>
                <w:sz w:val="24"/>
              </w:rPr>
              <w:t>/п</w:t>
            </w:r>
          </w:p>
        </w:tc>
        <w:tc>
          <w:tcPr>
            <w:tcW w:w="2053" w:type="dxa"/>
            <w:vMerge w:val="restart"/>
          </w:tcPr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Марка автобуса и </w:t>
            </w:r>
            <w:proofErr w:type="spellStart"/>
            <w:r>
              <w:rPr>
                <w:spacing w:val="2"/>
                <w:sz w:val="24"/>
              </w:rPr>
              <w:t>гос</w:t>
            </w:r>
            <w:proofErr w:type="gramStart"/>
            <w:r>
              <w:rPr>
                <w:spacing w:val="2"/>
                <w:sz w:val="24"/>
              </w:rPr>
              <w:t>.н</w:t>
            </w:r>
            <w:proofErr w:type="gramEnd"/>
            <w:r>
              <w:rPr>
                <w:spacing w:val="2"/>
                <w:sz w:val="24"/>
              </w:rPr>
              <w:t>омер</w:t>
            </w:r>
            <w:proofErr w:type="spellEnd"/>
          </w:p>
        </w:tc>
        <w:tc>
          <w:tcPr>
            <w:tcW w:w="5565" w:type="dxa"/>
            <w:gridSpan w:val="5"/>
          </w:tcPr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Показатели</w:t>
            </w:r>
          </w:p>
        </w:tc>
        <w:tc>
          <w:tcPr>
            <w:tcW w:w="1305" w:type="dxa"/>
            <w:vMerge w:val="restart"/>
          </w:tcPr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Сумма </w:t>
            </w:r>
            <w:proofErr w:type="spellStart"/>
            <w:proofErr w:type="gramStart"/>
            <w:r>
              <w:rPr>
                <w:spacing w:val="2"/>
                <w:sz w:val="24"/>
              </w:rPr>
              <w:t>предъяв-ляемая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к  </w:t>
            </w:r>
            <w:proofErr w:type="spellStart"/>
            <w:r>
              <w:rPr>
                <w:spacing w:val="2"/>
                <w:sz w:val="24"/>
              </w:rPr>
              <w:t>возмеще-нию</w:t>
            </w:r>
            <w:proofErr w:type="spellEnd"/>
          </w:p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(руб.)</w:t>
            </w:r>
          </w:p>
        </w:tc>
      </w:tr>
      <w:tr w:rsidR="00EC3A1B">
        <w:trPr>
          <w:trHeight w:val="2248"/>
        </w:trPr>
        <w:tc>
          <w:tcPr>
            <w:tcW w:w="493" w:type="dxa"/>
            <w:vMerge/>
          </w:tcPr>
          <w:p w:rsidR="00EC3A1B" w:rsidRDefault="00EC3A1B"/>
        </w:tc>
        <w:tc>
          <w:tcPr>
            <w:tcW w:w="2053" w:type="dxa"/>
            <w:vMerge/>
          </w:tcPr>
          <w:p w:rsidR="00EC3A1B" w:rsidRDefault="00EC3A1B"/>
        </w:tc>
        <w:tc>
          <w:tcPr>
            <w:tcW w:w="1180" w:type="dxa"/>
          </w:tcPr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Кол-во дней работы в период расчета</w:t>
            </w:r>
          </w:p>
        </w:tc>
        <w:tc>
          <w:tcPr>
            <w:tcW w:w="1049" w:type="dxa"/>
          </w:tcPr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пробег за месяц (</w:t>
            </w:r>
            <w:proofErr w:type="gramStart"/>
            <w:r>
              <w:rPr>
                <w:spacing w:val="2"/>
                <w:sz w:val="24"/>
              </w:rPr>
              <w:t>км</w:t>
            </w:r>
            <w:proofErr w:type="gramEnd"/>
            <w:r>
              <w:rPr>
                <w:spacing w:val="2"/>
                <w:sz w:val="24"/>
              </w:rPr>
              <w:t>)</w:t>
            </w:r>
          </w:p>
        </w:tc>
        <w:tc>
          <w:tcPr>
            <w:tcW w:w="1161" w:type="dxa"/>
          </w:tcPr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Норма расхода топлива </w:t>
            </w:r>
            <w:proofErr w:type="gramStart"/>
            <w:r>
              <w:rPr>
                <w:spacing w:val="2"/>
                <w:sz w:val="24"/>
              </w:rPr>
              <w:t>л</w:t>
            </w:r>
            <w:proofErr w:type="gramEnd"/>
            <w:r>
              <w:rPr>
                <w:spacing w:val="2"/>
                <w:sz w:val="24"/>
              </w:rPr>
              <w:t>/100км</w:t>
            </w:r>
          </w:p>
        </w:tc>
        <w:tc>
          <w:tcPr>
            <w:tcW w:w="1080" w:type="dxa"/>
          </w:tcPr>
          <w:p w:rsidR="00EC3A1B" w:rsidRDefault="00C83C3A">
            <w:pPr>
              <w:spacing w:line="315" w:lineRule="atLeast"/>
              <w:ind w:right="-98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Расход топлива в месяц (л)</w:t>
            </w:r>
          </w:p>
        </w:tc>
        <w:tc>
          <w:tcPr>
            <w:tcW w:w="1095" w:type="dxa"/>
          </w:tcPr>
          <w:p w:rsidR="00EC3A1B" w:rsidRDefault="00C83C3A">
            <w:pPr>
              <w:spacing w:line="315" w:lineRule="atLeast"/>
              <w:jc w:val="center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Цена топлива (</w:t>
            </w:r>
            <w:proofErr w:type="spellStart"/>
            <w:r>
              <w:rPr>
                <w:spacing w:val="2"/>
                <w:sz w:val="24"/>
              </w:rPr>
              <w:t>руб</w:t>
            </w:r>
            <w:proofErr w:type="spellEnd"/>
            <w:r>
              <w:rPr>
                <w:spacing w:val="2"/>
                <w:sz w:val="24"/>
              </w:rPr>
              <w:t>/л)</w:t>
            </w:r>
          </w:p>
        </w:tc>
        <w:tc>
          <w:tcPr>
            <w:tcW w:w="1305" w:type="dxa"/>
            <w:vMerge/>
          </w:tcPr>
          <w:p w:rsidR="00EC3A1B" w:rsidRDefault="00EC3A1B"/>
        </w:tc>
      </w:tr>
      <w:tr w:rsidR="00EC3A1B">
        <w:trPr>
          <w:trHeight w:val="306"/>
        </w:trPr>
        <w:tc>
          <w:tcPr>
            <w:tcW w:w="493" w:type="dxa"/>
          </w:tcPr>
          <w:p w:rsidR="00EC3A1B" w:rsidRDefault="00C83C3A">
            <w:pPr>
              <w:spacing w:line="315" w:lineRule="atLeast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1</w:t>
            </w:r>
          </w:p>
        </w:tc>
        <w:tc>
          <w:tcPr>
            <w:tcW w:w="2053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61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80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95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305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  <w:tr w:rsidR="00EC3A1B">
        <w:trPr>
          <w:trHeight w:val="321"/>
        </w:trPr>
        <w:tc>
          <w:tcPr>
            <w:tcW w:w="493" w:type="dxa"/>
          </w:tcPr>
          <w:p w:rsidR="00EC3A1B" w:rsidRDefault="00C83C3A">
            <w:pPr>
              <w:spacing w:line="315" w:lineRule="atLeast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2</w:t>
            </w:r>
          </w:p>
        </w:tc>
        <w:tc>
          <w:tcPr>
            <w:tcW w:w="2053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61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80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95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305" w:type="dxa"/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  <w:tr w:rsidR="00EC3A1B">
        <w:trPr>
          <w:trHeight w:val="321"/>
        </w:trPr>
        <w:tc>
          <w:tcPr>
            <w:tcW w:w="493" w:type="dxa"/>
            <w:tcBorders>
              <w:bottom w:val="single" w:sz="6" w:space="0" w:color="000000"/>
            </w:tcBorders>
          </w:tcPr>
          <w:p w:rsidR="00EC3A1B" w:rsidRDefault="00C83C3A">
            <w:pPr>
              <w:spacing w:line="315" w:lineRule="atLeast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…</w:t>
            </w:r>
          </w:p>
        </w:tc>
        <w:tc>
          <w:tcPr>
            <w:tcW w:w="2053" w:type="dxa"/>
            <w:tcBorders>
              <w:bottom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305" w:type="dxa"/>
            <w:tcBorders>
              <w:bottom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  <w:tr w:rsidR="00EC3A1B">
        <w:trPr>
          <w:trHeight w:val="229"/>
        </w:trPr>
        <w:tc>
          <w:tcPr>
            <w:tcW w:w="2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A1B" w:rsidRDefault="00EC3A1B">
            <w:pPr>
              <w:spacing w:line="315" w:lineRule="atLeast"/>
              <w:jc w:val="both"/>
              <w:rPr>
                <w:spacing w:val="2"/>
                <w:sz w:val="24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618"/>
        <w:gridCol w:w="964"/>
        <w:gridCol w:w="724"/>
        <w:gridCol w:w="769"/>
        <w:gridCol w:w="891"/>
        <w:gridCol w:w="922"/>
        <w:gridCol w:w="962"/>
      </w:tblGrid>
      <w:tr w:rsidR="00EC3A1B">
        <w:trPr>
          <w:trHeight w:val="15"/>
        </w:trPr>
        <w:tc>
          <w:tcPr>
            <w:tcW w:w="790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3618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964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724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891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  <w:tc>
          <w:tcPr>
            <w:tcW w:w="962" w:type="dxa"/>
            <w:tcMar>
              <w:left w:w="0" w:type="dxa"/>
              <w:right w:w="0" w:type="dxa"/>
            </w:tcMar>
          </w:tcPr>
          <w:p w:rsidR="00EC3A1B" w:rsidRDefault="00EC3A1B">
            <w:pPr>
              <w:spacing w:after="0" w:line="240" w:lineRule="auto"/>
              <w:jc w:val="both"/>
              <w:rPr>
                <w:rFonts w:ascii="Times New Roman" w:hAnsi="Times New Roman"/>
                <w:sz w:val="2"/>
              </w:rPr>
            </w:pPr>
          </w:p>
        </w:tc>
      </w:tr>
    </w:tbl>
    <w:p w:rsidR="00EC3A1B" w:rsidRDefault="00EC3A1B">
      <w:pPr>
        <w:spacing w:after="0" w:line="315" w:lineRule="atLeast"/>
        <w:jc w:val="both"/>
        <w:rPr>
          <w:rFonts w:ascii="Arial" w:hAnsi="Arial"/>
          <w:spacing w:val="2"/>
          <w:sz w:val="24"/>
        </w:rPr>
      </w:pPr>
    </w:p>
    <w:p w:rsidR="00EC3A1B" w:rsidRDefault="00EC3A1B">
      <w:pPr>
        <w:spacing w:after="0" w:line="315" w:lineRule="atLeast"/>
        <w:jc w:val="both"/>
        <w:rPr>
          <w:rFonts w:ascii="Arial" w:hAnsi="Arial"/>
          <w:spacing w:val="2"/>
          <w:sz w:val="24"/>
        </w:rPr>
      </w:pPr>
    </w:p>
    <w:p w:rsidR="00EC3A1B" w:rsidRDefault="00C83C3A">
      <w:pPr>
        <w:spacing w:after="0" w:line="315" w:lineRule="atLeast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Руководитель предприятия </w:t>
      </w:r>
    </w:p>
    <w:p w:rsidR="00EC3A1B" w:rsidRDefault="00EC3A1B">
      <w:pPr>
        <w:spacing w:after="0" w:line="315" w:lineRule="atLeast"/>
        <w:jc w:val="both"/>
        <w:rPr>
          <w:rFonts w:ascii="Times New Roman" w:hAnsi="Times New Roman"/>
          <w:sz w:val="28"/>
        </w:rPr>
      </w:pPr>
    </w:p>
    <w:p w:rsidR="00EC3A1B" w:rsidRDefault="00C83C3A">
      <w:pPr>
        <w:spacing w:after="0" w:line="315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4"/>
        </w:rPr>
        <w:t>Главный бухгалтер предприятия</w:t>
      </w:r>
    </w:p>
    <w:p w:rsidR="00EC3A1B" w:rsidRDefault="00EC3A1B">
      <w:pPr>
        <w:ind w:firstLine="708"/>
        <w:jc w:val="both"/>
        <w:rPr>
          <w:rFonts w:ascii="Times New Roman" w:hAnsi="Times New Roman"/>
          <w:sz w:val="28"/>
        </w:rPr>
      </w:pPr>
    </w:p>
    <w:p w:rsidR="00EC3A1B" w:rsidRDefault="00EC3A1B">
      <w:pPr>
        <w:ind w:firstLine="708"/>
        <w:jc w:val="both"/>
        <w:rPr>
          <w:rFonts w:ascii="Times New Roman" w:hAnsi="Times New Roman"/>
          <w:sz w:val="28"/>
        </w:rPr>
      </w:pPr>
    </w:p>
    <w:p w:rsidR="00EC3A1B" w:rsidRDefault="00EC3A1B">
      <w:pPr>
        <w:ind w:firstLine="708"/>
        <w:jc w:val="both"/>
        <w:rPr>
          <w:rFonts w:ascii="Times New Roman" w:hAnsi="Times New Roman"/>
          <w:sz w:val="28"/>
        </w:rPr>
      </w:pPr>
    </w:p>
    <w:p w:rsidR="00EC3A1B" w:rsidRDefault="00EC3A1B">
      <w:pPr>
        <w:sectPr w:rsidR="00EC3A1B">
          <w:footerReference w:type="default" r:id="rId12"/>
          <w:pgSz w:w="11906" w:h="16838"/>
          <w:pgMar w:top="1134" w:right="566" w:bottom="1134" w:left="1701" w:header="708" w:footer="708" w:gutter="0"/>
          <w:cols w:space="720"/>
          <w:titlePg/>
        </w:sectPr>
      </w:pPr>
    </w:p>
    <w:p w:rsidR="00EC3A1B" w:rsidRDefault="00EC3A1B">
      <w:pPr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1"/>
        <w:gridCol w:w="6045"/>
      </w:tblGrid>
      <w:tr w:rsidR="00EC3A1B">
        <w:tc>
          <w:tcPr>
            <w:tcW w:w="8471" w:type="dxa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3</w:t>
            </w:r>
          </w:p>
          <w:p w:rsidR="00EC3A1B" w:rsidRDefault="00C83C3A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      </w:r>
          </w:p>
          <w:p w:rsidR="00EC3A1B" w:rsidRDefault="00EC3A1B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C3A1B" w:rsidRPr="00C83C3A" w:rsidRDefault="00EC3A1B">
      <w:pPr>
        <w:pStyle w:val="aff8"/>
        <w:jc w:val="center"/>
        <w:rPr>
          <w:rFonts w:ascii="Times New Roman" w:hAnsi="Times New Roman"/>
          <w:sz w:val="14"/>
        </w:rPr>
      </w:pPr>
    </w:p>
    <w:p w:rsidR="00EC3A1B" w:rsidRDefault="00C83C3A">
      <w:pPr>
        <w:pStyle w:val="af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Расчет-обоснование на предоставление субсидии юридическим лицам, индивидуальным предпринимателям, на возмещение части затрат заработной платы с начислениями,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EC3A1B" w:rsidRDefault="00EC3A1B">
      <w:pPr>
        <w:pStyle w:val="aff8"/>
        <w:jc w:val="center"/>
        <w:rPr>
          <w:rFonts w:ascii="Times New Roman" w:hAnsi="Times New Roman"/>
          <w:b/>
          <w:spacing w:val="2"/>
          <w:sz w:val="16"/>
        </w:rPr>
      </w:pPr>
    </w:p>
    <w:p w:rsidR="00EC3A1B" w:rsidRDefault="00C83C3A">
      <w:pPr>
        <w:pStyle w:val="aff8"/>
        <w:jc w:val="center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за 20____год</w:t>
      </w:r>
    </w:p>
    <w:p w:rsidR="00EC3A1B" w:rsidRDefault="00EC3A1B">
      <w:pPr>
        <w:pStyle w:val="aff8"/>
        <w:jc w:val="center"/>
        <w:rPr>
          <w:rFonts w:ascii="Times New Roman" w:hAnsi="Times New Roman"/>
          <w:spacing w:val="2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65"/>
        <w:gridCol w:w="1530"/>
        <w:gridCol w:w="1308"/>
        <w:gridCol w:w="1122"/>
        <w:gridCol w:w="1006"/>
        <w:gridCol w:w="870"/>
        <w:gridCol w:w="1102"/>
        <w:gridCol w:w="982"/>
        <w:gridCol w:w="930"/>
        <w:gridCol w:w="862"/>
        <w:gridCol w:w="1122"/>
        <w:gridCol w:w="1271"/>
        <w:gridCol w:w="1023"/>
      </w:tblGrid>
      <w:tr w:rsidR="00EC3A1B">
        <w:trPr>
          <w:trHeight w:val="135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 w:rsidP="00C83C3A">
            <w:pPr>
              <w:ind w:left="-140" w:right="-16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табель-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номер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Тариф-</w:t>
            </w: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ставка</w:t>
            </w:r>
          </w:p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(часовая,</w:t>
            </w:r>
            <w:proofErr w:type="gramEnd"/>
          </w:p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дневная</w:t>
            </w:r>
            <w:proofErr w:type="gramEnd"/>
            <w:r>
              <w:rPr>
                <w:rFonts w:ascii="Times New Roman" w:hAnsi="Times New Roman"/>
              </w:rPr>
              <w:t>), (оклад), руб.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отработано дней (часов)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Начис-лено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за текущий год, руб.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Удержано и зачтено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к выплате, руб.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Страховые взносы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руб.</w:t>
            </w:r>
          </w:p>
        </w:tc>
      </w:tr>
      <w:tr w:rsidR="00EC3A1B">
        <w:trPr>
          <w:trHeight w:val="4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рабо</w:t>
            </w:r>
            <w:proofErr w:type="spellEnd"/>
            <w:r>
              <w:rPr>
                <w:rFonts w:ascii="Times New Roman" w:hAnsi="Times New Roman"/>
              </w:rPr>
              <w:t>-чих</w:t>
            </w:r>
            <w:proofErr w:type="gramEnd"/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празд-нич-ных</w:t>
            </w:r>
            <w:proofErr w:type="spellEnd"/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C83C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</w:tr>
      <w:tr w:rsidR="00EC3A1B">
        <w:trPr>
          <w:trHeight w:val="7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A1B" w:rsidRDefault="00EC3A1B"/>
        </w:tc>
      </w:tr>
      <w:tr w:rsidR="00EC3A1B" w:rsidTr="00C83C3A">
        <w:trPr>
          <w:trHeight w:val="1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Pr="00C83C3A" w:rsidRDefault="00EC3A1B">
            <w:pPr>
              <w:rPr>
                <w:sz w:val="1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Pr="00C83C3A" w:rsidRDefault="00EC3A1B">
            <w:pPr>
              <w:rPr>
                <w:sz w:val="16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A1B" w:rsidRDefault="00EC3A1B"/>
        </w:tc>
      </w:tr>
    </w:tbl>
    <w:p w:rsidR="00EC3A1B" w:rsidRDefault="00C83C3A">
      <w:pPr>
        <w:spacing w:after="0" w:line="315" w:lineRule="atLeast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 xml:space="preserve">Руководитель предприятия </w:t>
      </w:r>
    </w:p>
    <w:p w:rsidR="00EC3A1B" w:rsidRDefault="00C83C3A">
      <w:pPr>
        <w:spacing w:after="0" w:line="315" w:lineRule="atLeast"/>
        <w:jc w:val="both"/>
        <w:rPr>
          <w:rFonts w:ascii="Times New Roman" w:hAnsi="Times New Roman"/>
          <w:spacing w:val="2"/>
          <w:sz w:val="24"/>
        </w:rPr>
      </w:pPr>
      <w:r>
        <w:rPr>
          <w:rFonts w:ascii="Times New Roman" w:hAnsi="Times New Roman"/>
          <w:spacing w:val="2"/>
          <w:sz w:val="24"/>
        </w:rPr>
        <w:t>Главный бухгалтер предприятия</w:t>
      </w:r>
    </w:p>
    <w:p w:rsidR="00EC3A1B" w:rsidRDefault="00EC3A1B">
      <w:pPr>
        <w:sectPr w:rsidR="00EC3A1B">
          <w:footerReference w:type="default" r:id="rId13"/>
          <w:pgSz w:w="16848" w:h="11908" w:orient="landscape"/>
          <w:pgMar w:top="850" w:right="567" w:bottom="1134" w:left="1701" w:header="708" w:footer="708" w:gutter="0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2"/>
        <w:gridCol w:w="5427"/>
      </w:tblGrid>
      <w:tr w:rsidR="00EC3A1B">
        <w:tc>
          <w:tcPr>
            <w:tcW w:w="4212" w:type="dxa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EC3A1B" w:rsidRDefault="00C83C3A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      </w:r>
          </w:p>
        </w:tc>
      </w:tr>
    </w:tbl>
    <w:p w:rsidR="00EC3A1B" w:rsidRDefault="00EC3A1B">
      <w:pPr>
        <w:rPr>
          <w:sz w:val="28"/>
        </w:rPr>
      </w:pPr>
    </w:p>
    <w:p w:rsidR="00EC3A1B" w:rsidRDefault="00C83C3A">
      <w:pPr>
        <w:spacing w:line="192" w:lineRule="auto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Администрацию Песчанокопского района</w:t>
      </w:r>
    </w:p>
    <w:p w:rsidR="00EC3A1B" w:rsidRDefault="00C83C3A">
      <w:pPr>
        <w:spacing w:line="192" w:lineRule="auto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от____________________________________</w:t>
      </w:r>
    </w:p>
    <w:p w:rsidR="00EC3A1B" w:rsidRDefault="00C83C3A">
      <w:pPr>
        <w:spacing w:line="192" w:lineRule="auto"/>
        <w:ind w:firstLine="396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(наименование и реквизиты организации, </w:t>
      </w:r>
      <w:proofErr w:type="gramEnd"/>
    </w:p>
    <w:p w:rsidR="00EC3A1B" w:rsidRDefault="00C83C3A">
      <w:pPr>
        <w:spacing w:line="192" w:lineRule="auto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нахождения и почтовый адрес, </w:t>
      </w:r>
    </w:p>
    <w:p w:rsidR="00EC3A1B" w:rsidRDefault="00C83C3A">
      <w:pPr>
        <w:spacing w:line="192" w:lineRule="auto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контактные телефоны, фамилия, имя, </w:t>
      </w:r>
    </w:p>
    <w:p w:rsidR="00EC3A1B" w:rsidRDefault="00C83C3A">
      <w:pPr>
        <w:spacing w:line="192" w:lineRule="auto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отчество руководителя </w:t>
      </w:r>
      <w:proofErr w:type="gramStart"/>
      <w:r>
        <w:rPr>
          <w:rFonts w:ascii="Times New Roman" w:hAnsi="Times New Roman"/>
          <w:sz w:val="28"/>
        </w:rPr>
        <w:t>муниципальной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EC3A1B" w:rsidRDefault="00C83C3A">
      <w:pPr>
        <w:spacing w:line="192" w:lineRule="auto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организации)</w:t>
      </w:r>
    </w:p>
    <w:p w:rsidR="00EC3A1B" w:rsidRDefault="00EC3A1B">
      <w:pPr>
        <w:rPr>
          <w:rFonts w:ascii="Times New Roman" w:hAnsi="Times New Roman"/>
          <w:sz w:val="28"/>
        </w:rPr>
      </w:pPr>
    </w:p>
    <w:p w:rsidR="00EC3A1B" w:rsidRDefault="00C83C3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на предоставление Субсидии*</w:t>
      </w:r>
    </w:p>
    <w:p w:rsidR="00EC3A1B" w:rsidRDefault="00C83C3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№____от «____»__________20__года</w:t>
      </w:r>
    </w:p>
    <w:p w:rsidR="00EC3A1B" w:rsidRDefault="00EC3A1B">
      <w:pPr>
        <w:jc w:val="center"/>
        <w:rPr>
          <w:rFonts w:ascii="Times New Roman" w:hAnsi="Times New Roman"/>
          <w:sz w:val="28"/>
        </w:rPr>
      </w:pPr>
    </w:p>
    <w:p w:rsidR="00EC3A1B" w:rsidRDefault="00C83C3A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Прошу предоставить из бюджета Песчанокопского района Субсидию в целях возмещения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маршрутам, за период с ___________по_________20___года в </w:t>
      </w:r>
      <w:proofErr w:type="spellStart"/>
      <w:r>
        <w:rPr>
          <w:rFonts w:ascii="Times New Roman" w:hAnsi="Times New Roman"/>
          <w:sz w:val="28"/>
        </w:rPr>
        <w:t>сумме_________рублей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:rsidR="00EC3A1B" w:rsidRDefault="00C83C3A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Подтверждаю, что на момент подачи заявления в </w:t>
      </w:r>
      <w:proofErr w:type="spellStart"/>
      <w:r>
        <w:rPr>
          <w:rFonts w:ascii="Times New Roman" w:hAnsi="Times New Roman"/>
          <w:sz w:val="28"/>
        </w:rPr>
        <w:t>отношении__________________________не</w:t>
      </w:r>
      <w:proofErr w:type="spellEnd"/>
      <w:r>
        <w:rPr>
          <w:rFonts w:ascii="Times New Roman" w:hAnsi="Times New Roman"/>
          <w:sz w:val="28"/>
        </w:rPr>
        <w:t xml:space="preserve"> возбуждена процедура банкротства 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     </w:t>
      </w:r>
    </w:p>
    <w:p w:rsidR="00EC3A1B" w:rsidRDefault="00C83C3A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t xml:space="preserve">                             (наименование организации)</w:t>
      </w:r>
    </w:p>
    <w:p w:rsidR="00EC3A1B" w:rsidRDefault="00C83C3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ликвидации.</w:t>
      </w:r>
    </w:p>
    <w:p w:rsidR="00EC3A1B" w:rsidRDefault="00C83C3A">
      <w:pPr>
        <w:spacing w:line="240" w:lineRule="auto"/>
        <w:ind w:firstLine="567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Субсидию перечислить на счет:</w:t>
      </w:r>
    </w:p>
    <w:p w:rsidR="00EC3A1B" w:rsidRDefault="00C83C3A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EC3A1B" w:rsidRDefault="00C83C3A">
      <w:pPr>
        <w:spacing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16"/>
        </w:rPr>
        <w:t>реквизиты счета в банке или иной кредитной организации)</w:t>
      </w:r>
    </w:p>
    <w:p w:rsidR="00EC3A1B" w:rsidRDefault="00C83C3A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:rsidR="00EC3A1B" w:rsidRDefault="00C83C3A">
      <w:pPr>
        <w:spacing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К настоящему заявлению прилагаются: (опись представленных документов согласно п.3.3.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Порядка)</w:t>
      </w:r>
      <w:proofErr w:type="gramEnd"/>
    </w:p>
    <w:p w:rsidR="00EC3A1B" w:rsidRDefault="00C83C3A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организации__________________   _________________________</w:t>
      </w:r>
    </w:p>
    <w:p w:rsidR="00EC3A1B" w:rsidRDefault="00C83C3A">
      <w:pPr>
        <w:spacing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/>
          <w:sz w:val="16"/>
          <w:vertAlign w:val="superscript"/>
        </w:rPr>
        <w:t xml:space="preserve">        </w:t>
      </w:r>
      <w:r>
        <w:rPr>
          <w:rFonts w:ascii="Times New Roman" w:hAnsi="Times New Roman"/>
          <w:sz w:val="16"/>
        </w:rPr>
        <w:t xml:space="preserve">        (подпись)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16"/>
        </w:rPr>
        <w:t>(расшифровка подписи)</w:t>
      </w:r>
    </w:p>
    <w:p w:rsidR="00EC3A1B" w:rsidRDefault="00C83C3A">
      <w:pPr>
        <w:spacing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Главный бухгалтер__________________   _____________________________    М.П.</w:t>
      </w:r>
      <w:r>
        <w:rPr>
          <w:rFonts w:ascii="Times New Roman" w:hAnsi="Times New Roman"/>
          <w:sz w:val="28"/>
          <w:vertAlign w:val="superscript"/>
        </w:rPr>
        <w:t xml:space="preserve">                               </w:t>
      </w:r>
      <w:r>
        <w:rPr>
          <w:rFonts w:ascii="Times New Roman" w:hAnsi="Times New Roman"/>
          <w:sz w:val="16"/>
          <w:vertAlign w:val="superscript"/>
        </w:rPr>
        <w:t xml:space="preserve">                                   </w:t>
      </w:r>
      <w:r>
        <w:rPr>
          <w:rFonts w:ascii="Times New Roman" w:hAnsi="Times New Roman"/>
          <w:sz w:val="16"/>
        </w:rPr>
        <w:t>(подпись)                                                          (расшифровка подписи)</w:t>
      </w:r>
    </w:p>
    <w:p w:rsidR="00EC3A1B" w:rsidRDefault="00EC3A1B">
      <w:pPr>
        <w:spacing w:line="240" w:lineRule="auto"/>
        <w:rPr>
          <w:rFonts w:ascii="Times New Roman" w:hAnsi="Times New Roman"/>
          <w:sz w:val="28"/>
        </w:rPr>
      </w:pPr>
    </w:p>
    <w:p w:rsidR="00EC3A1B" w:rsidRDefault="00C83C3A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*заявка оформляется на фирменном бланке организации</w:t>
      </w:r>
    </w:p>
    <w:p w:rsidR="00EC3A1B" w:rsidRDefault="00EC3A1B">
      <w:pPr>
        <w:ind w:firstLine="567"/>
        <w:jc w:val="both"/>
        <w:rPr>
          <w:rFonts w:ascii="Times New Roman" w:hAnsi="Times New Roman"/>
          <w:sz w:val="28"/>
        </w:rPr>
      </w:pPr>
    </w:p>
    <w:p w:rsidR="00EC3A1B" w:rsidRDefault="00EC3A1B">
      <w:pPr>
        <w:sectPr w:rsidR="00EC3A1B">
          <w:footerReference w:type="default" r:id="rId14"/>
          <w:pgSz w:w="11908" w:h="16848"/>
          <w:pgMar w:top="850" w:right="567" w:bottom="1134" w:left="1701" w:header="708" w:footer="708" w:gutter="0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1"/>
        <w:gridCol w:w="6045"/>
      </w:tblGrid>
      <w:tr w:rsidR="00EC3A1B">
        <w:tc>
          <w:tcPr>
            <w:tcW w:w="8471" w:type="dxa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5</w:t>
            </w:r>
          </w:p>
          <w:p w:rsidR="00EC3A1B" w:rsidRDefault="00C83C3A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      </w:r>
          </w:p>
          <w:p w:rsidR="00EC3A1B" w:rsidRDefault="00EC3A1B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EC3A1B" w:rsidRDefault="00EC3A1B">
      <w:pPr>
        <w:spacing w:after="0" w:line="315" w:lineRule="atLeast"/>
        <w:jc w:val="both"/>
        <w:rPr>
          <w:rFonts w:ascii="Times New Roman" w:hAnsi="Times New Roman"/>
          <w:spacing w:val="2"/>
          <w:sz w:val="24"/>
        </w:rPr>
      </w:pPr>
    </w:p>
    <w:p w:rsidR="00EC3A1B" w:rsidRDefault="00C83C3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Отчет о финансово-экономической деятельности предприятия по всем видам перевозок, работ, услуг </w:t>
      </w:r>
    </w:p>
    <w:p w:rsidR="00EC3A1B" w:rsidRDefault="00C83C3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за____________________20___года</w:t>
      </w:r>
    </w:p>
    <w:p w:rsidR="00EC3A1B" w:rsidRDefault="00C83C3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(нарастающим итогом)</w:t>
      </w:r>
    </w:p>
    <w:p w:rsidR="00EC3A1B" w:rsidRDefault="00C83C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Организация___________________________________________________________________________________________</w:t>
      </w:r>
    </w:p>
    <w:p w:rsidR="00EC3A1B" w:rsidRDefault="00EC3A1B">
      <w:pPr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6180"/>
        <w:gridCol w:w="1155"/>
        <w:gridCol w:w="1157"/>
        <w:gridCol w:w="1230"/>
        <w:gridCol w:w="1041"/>
        <w:gridCol w:w="1109"/>
        <w:gridCol w:w="885"/>
        <w:gridCol w:w="891"/>
      </w:tblGrid>
      <w:tr w:rsidR="00EC3A1B">
        <w:trPr>
          <w:trHeight w:val="24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>
            <w:pPr>
              <w:pStyle w:val="a8"/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>
            <w:pPr>
              <w:pStyle w:val="a8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>
            <w:pPr>
              <w:pStyle w:val="a8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>
            <w:pPr>
              <w:pStyle w:val="a8"/>
            </w:pPr>
          </w:p>
        </w:tc>
        <w:tc>
          <w:tcPr>
            <w:tcW w:w="4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в том числе: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 xml:space="preserve">Всего по </w:t>
            </w:r>
            <w:proofErr w:type="gramStart"/>
            <w:r>
              <w:t>про-чей</w:t>
            </w:r>
            <w:proofErr w:type="gramEnd"/>
            <w:r>
              <w:t xml:space="preserve"> </w:t>
            </w:r>
            <w:proofErr w:type="spellStart"/>
            <w:r>
              <w:t>дея-тель-ности</w:t>
            </w:r>
            <w:proofErr w:type="spellEnd"/>
          </w:p>
        </w:tc>
      </w:tr>
      <w:tr w:rsidR="00EC3A1B">
        <w:trPr>
          <w:trHeight w:val="256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 xml:space="preserve">№ </w:t>
            </w:r>
          </w:p>
          <w:p w:rsidR="00EC3A1B" w:rsidRDefault="00C83C3A">
            <w:pPr>
              <w:pStyle w:val="a8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 w:rsidP="00C83C3A">
            <w:pPr>
              <w:pStyle w:val="a8"/>
              <w:ind w:left="-128" w:right="-67"/>
              <w:jc w:val="center"/>
            </w:pPr>
            <w:proofErr w:type="spellStart"/>
            <w:r>
              <w:t>Ед-ца</w:t>
            </w:r>
            <w:proofErr w:type="spellEnd"/>
            <w:r>
              <w:t xml:space="preserve"> </w:t>
            </w:r>
            <w:proofErr w:type="spellStart"/>
            <w:r>
              <w:t>измере-ения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Всего по пред-</w:t>
            </w:r>
            <w:proofErr w:type="spellStart"/>
            <w:r>
              <w:t>прия</w:t>
            </w:r>
            <w:proofErr w:type="spellEnd"/>
            <w:r>
              <w:t>-</w:t>
            </w:r>
          </w:p>
          <w:p w:rsidR="00EC3A1B" w:rsidRDefault="00C83C3A">
            <w:pPr>
              <w:pStyle w:val="a8"/>
            </w:pPr>
            <w:proofErr w:type="spellStart"/>
            <w:r>
              <w:t>тию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 xml:space="preserve">всего </w:t>
            </w:r>
            <w:proofErr w:type="gramStart"/>
            <w:r>
              <w:t>по</w:t>
            </w:r>
            <w:proofErr w:type="gramEnd"/>
          </w:p>
        </w:tc>
        <w:tc>
          <w:tcPr>
            <w:tcW w:w="3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в том числе:</w:t>
            </w: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/>
        </w:tc>
      </w:tr>
      <w:tr w:rsidR="00EC3A1B">
        <w:trPr>
          <w:trHeight w:val="1789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/>
        </w:tc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/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пасса-</w:t>
            </w:r>
            <w:proofErr w:type="spellStart"/>
            <w:r>
              <w:t>жирс</w:t>
            </w:r>
            <w:proofErr w:type="spellEnd"/>
            <w:r>
              <w:t>-</w:t>
            </w:r>
          </w:p>
          <w:p w:rsidR="00EC3A1B" w:rsidRDefault="00C83C3A">
            <w:pPr>
              <w:pStyle w:val="a8"/>
            </w:pPr>
            <w:r>
              <w:t xml:space="preserve">ким </w:t>
            </w:r>
            <w:proofErr w:type="gramStart"/>
            <w:r>
              <w:t>перевоз-</w:t>
            </w:r>
            <w:proofErr w:type="spellStart"/>
            <w:r>
              <w:t>кам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proofErr w:type="spellStart"/>
            <w:r>
              <w:t>муни</w:t>
            </w:r>
            <w:proofErr w:type="spellEnd"/>
            <w:r>
              <w:t>-</w:t>
            </w:r>
            <w:proofErr w:type="spellStart"/>
            <w:r>
              <w:t>ци</w:t>
            </w:r>
            <w:proofErr w:type="spellEnd"/>
            <w:r>
              <w:t>-паль-</w:t>
            </w:r>
            <w:proofErr w:type="spellStart"/>
            <w:r>
              <w:t>ные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меж-</w:t>
            </w:r>
            <w:proofErr w:type="spellStart"/>
            <w:r>
              <w:t>муни</w:t>
            </w:r>
            <w:proofErr w:type="spellEnd"/>
            <w:r>
              <w:t>-</w:t>
            </w:r>
            <w:proofErr w:type="spellStart"/>
            <w:r>
              <w:t>ципаль-ные</w:t>
            </w:r>
            <w:proofErr w:type="spellEnd"/>
            <w: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proofErr w:type="gramStart"/>
            <w:r>
              <w:t>пере-возки</w:t>
            </w:r>
            <w:proofErr w:type="gramEnd"/>
            <w:r>
              <w:t xml:space="preserve"> </w:t>
            </w:r>
          </w:p>
          <w:p w:rsidR="00EC3A1B" w:rsidRDefault="00C83C3A">
            <w:pPr>
              <w:pStyle w:val="a8"/>
            </w:pPr>
            <w:r>
              <w:t xml:space="preserve">по </w:t>
            </w:r>
          </w:p>
          <w:p w:rsidR="00EC3A1B" w:rsidRDefault="00C83C3A">
            <w:pPr>
              <w:pStyle w:val="a8"/>
            </w:pPr>
            <w:proofErr w:type="spellStart"/>
            <w:r>
              <w:t>зака</w:t>
            </w:r>
            <w:proofErr w:type="spellEnd"/>
            <w:r>
              <w:t>-</w:t>
            </w:r>
          </w:p>
          <w:p w:rsidR="00EC3A1B" w:rsidRDefault="00C83C3A">
            <w:pPr>
              <w:pStyle w:val="a8"/>
            </w:pPr>
            <w:r>
              <w:t>зам</w:t>
            </w: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EC3A1B"/>
        </w:tc>
      </w:tr>
      <w:tr w:rsidR="00EC3A1B">
        <w:trPr>
          <w:trHeight w:val="351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  <w:rPr>
                <w:b/>
              </w:rPr>
            </w:pPr>
            <w:r>
              <w:rPr>
                <w:b/>
              </w:rPr>
              <w:t>Доходы, всего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52"/>
        </w:trPr>
        <w:tc>
          <w:tcPr>
            <w:tcW w:w="6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в том числе: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1.1.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Выручка от продажи билетов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5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lastRenderedPageBreak/>
              <w:t>1.2.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Полученная компенсация за льготников,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7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1.2.1.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Прочие доходы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6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 xml:space="preserve">2. 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  <w:rPr>
                <w:b/>
              </w:rPr>
            </w:pPr>
            <w:r>
              <w:rPr>
                <w:b/>
              </w:rPr>
              <w:t>Себестоимость услуг (расходы)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6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в том числе статьи расходов: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6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Заработная плата водителей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7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Страховые взносы на заработную плату водителей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5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2.3.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 xml:space="preserve">Автомобильное топливо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4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2.4.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Смазочные материалы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1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2.5.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Техническое обслуживание и ремонт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1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2.6.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Медицинский осмотр водителей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6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2.7.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Прочие расходы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3.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  <w:rPr>
                <w:b/>
              </w:rPr>
            </w:pPr>
            <w:r>
              <w:rPr>
                <w:b/>
              </w:rPr>
              <w:t>Итого результат (п.1 – п.2), (+прибыль</w:t>
            </w:r>
            <w:proofErr w:type="gramStart"/>
            <w:r>
              <w:rPr>
                <w:b/>
              </w:rPr>
              <w:t>/-</w:t>
            </w:r>
            <w:proofErr w:type="gramEnd"/>
            <w:r>
              <w:rPr>
                <w:b/>
              </w:rPr>
              <w:t>убыток)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1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4.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  <w:rPr>
                <w:b/>
              </w:rPr>
            </w:pPr>
            <w:r>
              <w:rPr>
                <w:b/>
              </w:rPr>
              <w:t>Субсидия, полученная от муниципального образования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0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5.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  <w:rPr>
                <w:b/>
              </w:rPr>
            </w:pPr>
            <w:r>
              <w:rPr>
                <w:b/>
              </w:rPr>
              <w:t>Итого результат ((п.1+п.4) - п.2.), (+прибыль</w:t>
            </w:r>
            <w:proofErr w:type="gramStart"/>
            <w:r>
              <w:rPr>
                <w:b/>
              </w:rPr>
              <w:t>/-</w:t>
            </w:r>
            <w:proofErr w:type="gramEnd"/>
            <w:r>
              <w:rPr>
                <w:b/>
              </w:rPr>
              <w:t>убыль)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6.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  <w:rPr>
                <w:b/>
              </w:rPr>
            </w:pPr>
            <w:r>
              <w:rPr>
                <w:b/>
              </w:rPr>
              <w:t>Итого результат ((п.1+п.4) - п.2), (+прибыль</w:t>
            </w:r>
            <w:proofErr w:type="gramStart"/>
            <w:r>
              <w:rPr>
                <w:b/>
              </w:rPr>
              <w:t>/-</w:t>
            </w:r>
            <w:proofErr w:type="gramEnd"/>
            <w:r>
              <w:rPr>
                <w:b/>
              </w:rPr>
              <w:t>убыль)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8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  <w:rPr>
                <w:i/>
              </w:rPr>
            </w:pPr>
            <w:proofErr w:type="spellStart"/>
            <w:r>
              <w:rPr>
                <w:i/>
              </w:rPr>
              <w:t>Справочно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9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Перевезено пассажиров,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.ч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0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Пассажирооборот, всего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.п</w:t>
            </w:r>
            <w:proofErr w:type="gramEnd"/>
            <w:r>
              <w:t>асс</w:t>
            </w:r>
            <w:proofErr w:type="spellEnd"/>
            <w:r>
              <w:t>-км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6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3.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Общий пробег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км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8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4.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Пробег с пассажирами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км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4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5.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Время работы автобусов на маршруте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часов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6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6.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человек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4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7.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Среднемесячная зарплата по предприятию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рублей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8.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Коэффициент использования вместимости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4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9.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Количество рейсов по плану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27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10.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Количество рейсов по факту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0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Тариф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пасс</w:t>
            </w:r>
            <w:proofErr w:type="gramStart"/>
            <w:r>
              <w:t>.к</w:t>
            </w:r>
            <w:proofErr w:type="gramEnd"/>
            <w:r>
              <w:t>м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Марки используемых автобусов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</w:tbl>
    <w:p w:rsidR="00EC3A1B" w:rsidRDefault="00C83C3A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предприятия:     ___________________    _______________ «_____»____________20____г.</w:t>
      </w:r>
      <w:r>
        <w:br w:type="page"/>
      </w:r>
    </w:p>
    <w:p w:rsidR="00EC3A1B" w:rsidRDefault="00EC3A1B">
      <w:pPr>
        <w:sectPr w:rsidR="00EC3A1B">
          <w:footerReference w:type="default" r:id="rId15"/>
          <w:headerReference w:type="first" r:id="rId16"/>
          <w:pgSz w:w="16848" w:h="11908" w:orient="landscape"/>
          <w:pgMar w:top="850" w:right="567" w:bottom="1134" w:left="1701" w:header="708" w:footer="708" w:gutter="0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2"/>
        <w:gridCol w:w="5427"/>
      </w:tblGrid>
      <w:tr w:rsidR="00EC3A1B">
        <w:tc>
          <w:tcPr>
            <w:tcW w:w="4212" w:type="dxa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</w:t>
            </w:r>
          </w:p>
          <w:p w:rsidR="00EC3A1B" w:rsidRDefault="00C83C3A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      </w:r>
          </w:p>
        </w:tc>
      </w:tr>
    </w:tbl>
    <w:p w:rsidR="00EC3A1B" w:rsidRDefault="00EC3A1B">
      <w:pPr>
        <w:pStyle w:val="a8"/>
        <w:rPr>
          <w:b/>
          <w:sz w:val="26"/>
        </w:rPr>
      </w:pPr>
    </w:p>
    <w:p w:rsidR="00EC3A1B" w:rsidRDefault="00C83C3A">
      <w:pPr>
        <w:pStyle w:val="a8"/>
        <w:jc w:val="center"/>
        <w:rPr>
          <w:b/>
          <w:sz w:val="26"/>
        </w:rPr>
      </w:pPr>
      <w:r>
        <w:rPr>
          <w:b/>
          <w:sz w:val="26"/>
        </w:rPr>
        <w:t xml:space="preserve">Отчет о фактическом количестве перевезенных пассажиров по муниципальным маршрутам </w:t>
      </w:r>
    </w:p>
    <w:p w:rsidR="00EC3A1B" w:rsidRDefault="00C83C3A">
      <w:pPr>
        <w:pStyle w:val="a8"/>
        <w:jc w:val="center"/>
        <w:rPr>
          <w:b/>
          <w:sz w:val="26"/>
        </w:rPr>
      </w:pPr>
      <w:r>
        <w:rPr>
          <w:b/>
          <w:sz w:val="26"/>
        </w:rPr>
        <w:t>за _______________20____года</w:t>
      </w:r>
    </w:p>
    <w:p w:rsidR="00EC3A1B" w:rsidRDefault="00EC3A1B">
      <w:pPr>
        <w:pStyle w:val="a8"/>
        <w:jc w:val="center"/>
      </w:pPr>
    </w:p>
    <w:p w:rsidR="00EC3A1B" w:rsidRDefault="00EC3A1B">
      <w:pPr>
        <w:pStyle w:val="a8"/>
      </w:pPr>
    </w:p>
    <w:p w:rsidR="00EC3A1B" w:rsidRDefault="00EC3A1B">
      <w:pPr>
        <w:pStyle w:val="a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1905"/>
        <w:gridCol w:w="2010"/>
        <w:gridCol w:w="2025"/>
      </w:tblGrid>
      <w:tr w:rsidR="00EC3A1B">
        <w:trPr>
          <w:trHeight w:val="36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Номер и наименование маршрута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Перевезено пассажиров за отчетный месяц, чел.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Перевезено пассажиров за отчетный квартал*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Перевезено пассажиров с начала года</w:t>
            </w:r>
          </w:p>
        </w:tc>
      </w:tr>
      <w:tr w:rsidR="00EC3A1B">
        <w:trPr>
          <w:trHeight w:val="36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Итого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</w:tbl>
    <w:p w:rsidR="00EC3A1B" w:rsidRDefault="00EC3A1B">
      <w:pPr>
        <w:pStyle w:val="a8"/>
      </w:pPr>
    </w:p>
    <w:p w:rsidR="00EC3A1B" w:rsidRDefault="00EC3A1B">
      <w:pPr>
        <w:pStyle w:val="a8"/>
      </w:pPr>
    </w:p>
    <w:p w:rsidR="00EC3A1B" w:rsidRDefault="00EC3A1B">
      <w:pPr>
        <w:pStyle w:val="a8"/>
      </w:pPr>
    </w:p>
    <w:p w:rsidR="00EC3A1B" w:rsidRDefault="00C83C3A">
      <w:pPr>
        <w:pStyle w:val="a8"/>
      </w:pPr>
      <w:r>
        <w:t>Руководитель организации  _______________________ «_____»_________20___г.</w:t>
      </w:r>
    </w:p>
    <w:p w:rsidR="00EC3A1B" w:rsidRDefault="00EC3A1B">
      <w:pPr>
        <w:rPr>
          <w:sz w:val="28"/>
        </w:rPr>
      </w:pPr>
    </w:p>
    <w:p w:rsidR="00EC3A1B" w:rsidRDefault="00EC3A1B">
      <w:pPr>
        <w:rPr>
          <w:sz w:val="28"/>
        </w:rPr>
      </w:pPr>
    </w:p>
    <w:p w:rsidR="00EC3A1B" w:rsidRDefault="00C83C3A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gramStart"/>
      <w:r>
        <w:rPr>
          <w:rFonts w:ascii="Times New Roman" w:hAnsi="Times New Roman"/>
        </w:rPr>
        <w:t>указывается</w:t>
      </w:r>
      <w:proofErr w:type="gramEnd"/>
      <w:r>
        <w:rPr>
          <w:rFonts w:ascii="Times New Roman" w:hAnsi="Times New Roman"/>
        </w:rPr>
        <w:t xml:space="preserve"> какое количество пассажиров было перевезено за каждый конкретный квартал накопительным итогом с первого для месяца начала квартала по последний день месяца конца квартала</w:t>
      </w:r>
    </w:p>
    <w:p w:rsidR="00EC3A1B" w:rsidRDefault="00EC3A1B">
      <w:pPr>
        <w:sectPr w:rsidR="00EC3A1B">
          <w:footerReference w:type="default" r:id="rId17"/>
          <w:pgSz w:w="11908" w:h="16848"/>
          <w:pgMar w:top="850" w:right="567" w:bottom="1134" w:left="1701" w:header="708" w:footer="708" w:gutter="0"/>
          <w:cols w:space="720"/>
          <w:titlePg/>
        </w:sectPr>
      </w:pPr>
    </w:p>
    <w:p w:rsidR="00EC3A1B" w:rsidRDefault="00EC3A1B">
      <w:pPr>
        <w:pStyle w:val="a8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50"/>
        <w:gridCol w:w="5346"/>
      </w:tblGrid>
      <w:tr w:rsidR="00EC3A1B">
        <w:tc>
          <w:tcPr>
            <w:tcW w:w="4150" w:type="dxa"/>
          </w:tcPr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  <w:p w:rsidR="00EC3A1B" w:rsidRDefault="00EC3A1B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ff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</w:t>
            </w:r>
          </w:p>
          <w:p w:rsidR="00EC3A1B" w:rsidRDefault="00C83C3A">
            <w:pPr>
              <w:pStyle w:val="aff8"/>
              <w:ind w:right="1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 предоставления субсидии юридическим лицам,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      </w:r>
          </w:p>
        </w:tc>
      </w:tr>
    </w:tbl>
    <w:p w:rsidR="00EC3A1B" w:rsidRDefault="00EC3A1B">
      <w:pPr>
        <w:pStyle w:val="a8"/>
      </w:pPr>
    </w:p>
    <w:p w:rsidR="00EC3A1B" w:rsidRDefault="00C83C3A">
      <w:pPr>
        <w:pStyle w:val="a8"/>
        <w:jc w:val="center"/>
        <w:rPr>
          <w:b/>
          <w:sz w:val="28"/>
        </w:rPr>
      </w:pPr>
      <w:r>
        <w:rPr>
          <w:b/>
          <w:sz w:val="28"/>
        </w:rPr>
        <w:t>Анализ фактических затрат по оказанию услуг по регулярным пассажирским перевозкам на муниципальных маршрутах</w:t>
      </w:r>
    </w:p>
    <w:p w:rsidR="00EC3A1B" w:rsidRDefault="00C83C3A">
      <w:pPr>
        <w:pStyle w:val="a8"/>
        <w:jc w:val="center"/>
        <w:rPr>
          <w:b/>
          <w:sz w:val="28"/>
        </w:rPr>
      </w:pPr>
      <w:r>
        <w:rPr>
          <w:b/>
          <w:sz w:val="28"/>
        </w:rPr>
        <w:t>за_______________20____года</w:t>
      </w:r>
    </w:p>
    <w:p w:rsidR="00EC3A1B" w:rsidRDefault="00EC3A1B">
      <w:pPr>
        <w:pStyle w:val="a8"/>
      </w:pPr>
    </w:p>
    <w:p w:rsidR="00EC3A1B" w:rsidRDefault="00C83C3A">
      <w:pPr>
        <w:pStyle w:val="a8"/>
      </w:pPr>
      <w:r>
        <w:t>Организация________________________________________________________</w:t>
      </w:r>
    </w:p>
    <w:p w:rsidR="00EC3A1B" w:rsidRDefault="00EC3A1B">
      <w:pPr>
        <w:pStyle w:val="a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564"/>
        <w:gridCol w:w="1107"/>
        <w:gridCol w:w="1167"/>
        <w:gridCol w:w="1522"/>
        <w:gridCol w:w="1547"/>
      </w:tblGrid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Показатели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Единица</w:t>
            </w:r>
          </w:p>
          <w:p w:rsidR="00EC3A1B" w:rsidRDefault="00C83C3A">
            <w:pPr>
              <w:pStyle w:val="a8"/>
            </w:pPr>
            <w:proofErr w:type="spellStart"/>
            <w:proofErr w:type="gramStart"/>
            <w:r>
              <w:t>измере-ния</w:t>
            </w:r>
            <w:proofErr w:type="spellEnd"/>
            <w:proofErr w:type="gram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За отчетный месяц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За предыдущий отчетный месяц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A1B" w:rsidRDefault="00C83C3A">
            <w:pPr>
              <w:pStyle w:val="a8"/>
            </w:pPr>
            <w:r>
              <w:t>За аналогичный период прошлого отчетного периода</w:t>
            </w: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Заработная плата водителей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Страховые взносы на заработную плату водителей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Медицинский осмотр водителей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Автомобильное топливо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Смазочные материалы и прочие эксплуатационные материалы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6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Техническое обслуживание и ремонт автобусов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7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Прочие доходы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Прочие расходы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  <w:tr w:rsidR="00EC3A1B">
        <w:trPr>
          <w:trHeight w:val="36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r>
              <w:t>Итого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C83C3A">
            <w:pPr>
              <w:pStyle w:val="a8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A1B" w:rsidRDefault="00EC3A1B">
            <w:pPr>
              <w:pStyle w:val="a8"/>
            </w:pPr>
          </w:p>
        </w:tc>
      </w:tr>
    </w:tbl>
    <w:p w:rsidR="00EC3A1B" w:rsidRDefault="00EC3A1B">
      <w:pPr>
        <w:pStyle w:val="a8"/>
      </w:pPr>
    </w:p>
    <w:p w:rsidR="00EC3A1B" w:rsidRDefault="00EC3A1B">
      <w:pPr>
        <w:pStyle w:val="a8"/>
      </w:pPr>
    </w:p>
    <w:p w:rsidR="00EC3A1B" w:rsidRDefault="00C83C3A">
      <w:pPr>
        <w:pStyle w:val="a8"/>
      </w:pPr>
      <w:r>
        <w:t>Руководитель организации__________________  ____________________________</w:t>
      </w:r>
    </w:p>
    <w:p w:rsidR="00EC3A1B" w:rsidRDefault="00C83C3A">
      <w:pPr>
        <w:pStyle w:val="a8"/>
        <w:rPr>
          <w:sz w:val="16"/>
        </w:rPr>
      </w:pPr>
      <w:r>
        <w:t xml:space="preserve">                                                       </w:t>
      </w:r>
      <w:r>
        <w:rPr>
          <w:sz w:val="16"/>
        </w:rPr>
        <w:t>(подпись)                                                   (расшифровка подписи)</w:t>
      </w:r>
    </w:p>
    <w:p w:rsidR="00EC3A1B" w:rsidRDefault="00EC3A1B">
      <w:pPr>
        <w:pStyle w:val="a8"/>
        <w:rPr>
          <w:sz w:val="16"/>
        </w:rPr>
      </w:pPr>
    </w:p>
    <w:p w:rsidR="00EC3A1B" w:rsidRDefault="00C83C3A">
      <w:pPr>
        <w:pStyle w:val="a8"/>
      </w:pPr>
      <w:r>
        <w:t>М.П.</w:t>
      </w:r>
    </w:p>
    <w:p w:rsidR="00EC3A1B" w:rsidRDefault="00EC3A1B">
      <w:pPr>
        <w:ind w:firstLine="708"/>
        <w:jc w:val="both"/>
        <w:rPr>
          <w:rFonts w:ascii="Times New Roman" w:hAnsi="Times New Roman"/>
          <w:sz w:val="28"/>
        </w:rPr>
      </w:pPr>
    </w:p>
    <w:p w:rsidR="00EC3A1B" w:rsidRDefault="00EC3A1B">
      <w:pPr>
        <w:ind w:firstLine="708"/>
        <w:jc w:val="both"/>
        <w:rPr>
          <w:rFonts w:ascii="Times New Roman" w:hAnsi="Times New Roman"/>
          <w:sz w:val="28"/>
        </w:rPr>
      </w:pPr>
    </w:p>
    <w:p w:rsidR="00EC3A1B" w:rsidRDefault="00EC3A1B">
      <w:pPr>
        <w:ind w:firstLine="708"/>
        <w:jc w:val="both"/>
        <w:rPr>
          <w:rFonts w:ascii="Times New Roman" w:hAnsi="Times New Roman"/>
          <w:sz w:val="28"/>
        </w:rPr>
      </w:pPr>
    </w:p>
    <w:sectPr w:rsidR="00EC3A1B">
      <w:footerReference w:type="default" r:id="rId18"/>
      <w:pgSz w:w="11908" w:h="16848"/>
      <w:pgMar w:top="850" w:right="567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3A" w:rsidRDefault="00C83C3A">
      <w:pPr>
        <w:spacing w:after="0" w:line="240" w:lineRule="auto"/>
      </w:pPr>
      <w:r>
        <w:separator/>
      </w:r>
    </w:p>
  </w:endnote>
  <w:endnote w:type="continuationSeparator" w:id="0">
    <w:p w:rsidR="00C83C3A" w:rsidRDefault="00C8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871D8">
      <w:rPr>
        <w:noProof/>
      </w:rPr>
      <w:t>2</w:t>
    </w:r>
    <w:r>
      <w:fldChar w:fldCharType="end"/>
    </w:r>
  </w:p>
  <w:p w:rsidR="00C83C3A" w:rsidRDefault="00C83C3A">
    <w:pPr>
      <w:pStyle w:val="afff2"/>
      <w:jc w:val="right"/>
    </w:pPr>
  </w:p>
  <w:p w:rsidR="00C83C3A" w:rsidRDefault="00C83C3A">
    <w:pPr>
      <w:pStyle w:val="aff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436328"/>
      <w:docPartObj>
        <w:docPartGallery w:val="Page Numbers (Bottom of Page)"/>
        <w:docPartUnique/>
      </w:docPartObj>
    </w:sdtPr>
    <w:sdtEndPr/>
    <w:sdtContent>
      <w:p w:rsidR="00C83C3A" w:rsidRDefault="00C83C3A">
        <w:pPr>
          <w:pStyle w:val="af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1D8">
          <w:rPr>
            <w:noProof/>
          </w:rPr>
          <w:t>3</w:t>
        </w:r>
        <w:r>
          <w:fldChar w:fldCharType="end"/>
        </w:r>
      </w:p>
    </w:sdtContent>
  </w:sdt>
  <w:p w:rsidR="00C83C3A" w:rsidRDefault="00C83C3A">
    <w:pPr>
      <w:pStyle w:val="aff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871D8">
      <w:rPr>
        <w:noProof/>
      </w:rPr>
      <w:t>4</w:t>
    </w:r>
    <w:r>
      <w:fldChar w:fldCharType="end"/>
    </w:r>
  </w:p>
  <w:p w:rsidR="00C83C3A" w:rsidRDefault="00C83C3A">
    <w:pPr>
      <w:pStyle w:val="afff2"/>
      <w:jc w:val="right"/>
    </w:pPr>
  </w:p>
  <w:p w:rsidR="00C83C3A" w:rsidRDefault="00C83C3A">
    <w:pPr>
      <w:pStyle w:val="afff2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22</w:t>
    </w:r>
    <w:r>
      <w:fldChar w:fldCharType="end"/>
    </w:r>
  </w:p>
  <w:p w:rsidR="00C83C3A" w:rsidRDefault="00C83C3A">
    <w:pPr>
      <w:pStyle w:val="afff2"/>
      <w:jc w:val="right"/>
    </w:pPr>
  </w:p>
  <w:p w:rsidR="00C83C3A" w:rsidRDefault="00C83C3A">
    <w:pPr>
      <w:pStyle w:val="afff2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871D8">
      <w:rPr>
        <w:noProof/>
      </w:rPr>
      <w:t>23</w:t>
    </w:r>
    <w:r>
      <w:fldChar w:fldCharType="end"/>
    </w:r>
  </w:p>
  <w:p w:rsidR="00C83C3A" w:rsidRDefault="00C83C3A">
    <w:pPr>
      <w:pStyle w:val="afff2"/>
      <w:jc w:val="right"/>
    </w:pPr>
  </w:p>
  <w:p w:rsidR="00C83C3A" w:rsidRDefault="00C83C3A">
    <w:pPr>
      <w:pStyle w:val="afff2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871D8">
      <w:rPr>
        <w:noProof/>
      </w:rPr>
      <w:t>25</w:t>
    </w:r>
    <w:r>
      <w:fldChar w:fldCharType="end"/>
    </w:r>
  </w:p>
  <w:p w:rsidR="00C83C3A" w:rsidRDefault="00C83C3A">
    <w:pPr>
      <w:pStyle w:val="afff2"/>
      <w:jc w:val="right"/>
    </w:pPr>
  </w:p>
  <w:p w:rsidR="00C83C3A" w:rsidRDefault="00C83C3A">
    <w:pPr>
      <w:pStyle w:val="afff2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27</w:t>
    </w:r>
    <w:r>
      <w:fldChar w:fldCharType="end"/>
    </w:r>
  </w:p>
  <w:p w:rsidR="00C83C3A" w:rsidRDefault="00C83C3A">
    <w:pPr>
      <w:pStyle w:val="afff2"/>
      <w:jc w:val="right"/>
    </w:pPr>
  </w:p>
  <w:p w:rsidR="00C83C3A" w:rsidRDefault="00C83C3A">
    <w:pPr>
      <w:pStyle w:val="afff2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28</w:t>
    </w:r>
    <w:r>
      <w:fldChar w:fldCharType="end"/>
    </w:r>
  </w:p>
  <w:p w:rsidR="00C83C3A" w:rsidRDefault="00C83C3A">
    <w:pPr>
      <w:pStyle w:val="afff2"/>
      <w:jc w:val="right"/>
    </w:pPr>
  </w:p>
  <w:p w:rsidR="00C83C3A" w:rsidRDefault="00C83C3A">
    <w:pPr>
      <w:pStyle w:val="af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3A" w:rsidRDefault="00C83C3A">
      <w:pPr>
        <w:spacing w:after="0" w:line="240" w:lineRule="auto"/>
      </w:pPr>
      <w:r>
        <w:separator/>
      </w:r>
    </w:p>
  </w:footnote>
  <w:footnote w:type="continuationSeparator" w:id="0">
    <w:p w:rsidR="00C83C3A" w:rsidRDefault="00C8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3A" w:rsidRDefault="00C83C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F19"/>
    <w:multiLevelType w:val="multilevel"/>
    <w:tmpl w:val="B972CFB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9AA408C"/>
    <w:multiLevelType w:val="multilevel"/>
    <w:tmpl w:val="D33EAA9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7E72EA"/>
    <w:multiLevelType w:val="multilevel"/>
    <w:tmpl w:val="9FC286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FB3059D"/>
    <w:multiLevelType w:val="multilevel"/>
    <w:tmpl w:val="E9E201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1B"/>
    <w:rsid w:val="000871D8"/>
    <w:rsid w:val="0016473E"/>
    <w:rsid w:val="00C14496"/>
    <w:rsid w:val="00C225C6"/>
    <w:rsid w:val="00C83C3A"/>
    <w:rsid w:val="00EC3A1B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next w:val="a0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b/>
      <w:sz w:val="28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текст с отступом 21"/>
    <w:basedOn w:val="a0"/>
    <w:link w:val="210"/>
    <w:pPr>
      <w:widowControl w:val="0"/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1"/>
    <w:basedOn w:val="1"/>
    <w:link w:val="21"/>
    <w:rPr>
      <w:rFonts w:ascii="Times New Roman" w:hAnsi="Times New Roman"/>
      <w:sz w:val="24"/>
    </w:rPr>
  </w:style>
  <w:style w:type="paragraph" w:customStyle="1" w:styleId="22">
    <w:name w:val="Гиперссылка2"/>
    <w:link w:val="23"/>
    <w:rPr>
      <w:color w:val="0000FF"/>
      <w:u w:val="single"/>
    </w:rPr>
  </w:style>
  <w:style w:type="character" w:customStyle="1" w:styleId="23">
    <w:name w:val="Гиперссылка2"/>
    <w:link w:val="22"/>
    <w:rPr>
      <w:color w:val="0000FF"/>
      <w:u w:val="single"/>
    </w:rPr>
  </w:style>
  <w:style w:type="paragraph" w:customStyle="1" w:styleId="24">
    <w:name w:val="Указатель2"/>
    <w:basedOn w:val="a0"/>
    <w:link w:val="25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25">
    <w:name w:val="Указатель2"/>
    <w:basedOn w:val="1"/>
    <w:link w:val="24"/>
    <w:rPr>
      <w:rFonts w:ascii="Times New Roman" w:hAnsi="Times New Roman"/>
      <w:sz w:val="24"/>
    </w:rPr>
  </w:style>
  <w:style w:type="paragraph" w:styleId="26">
    <w:name w:val="toc 2"/>
    <w:next w:val="a0"/>
    <w:link w:val="27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7">
    <w:name w:val="Оглавление 2 Знак"/>
    <w:link w:val="26"/>
    <w:rPr>
      <w:rFonts w:ascii="XO Thames" w:hAnsi="XO Thames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consnormal">
    <w:name w:val="consnormal"/>
    <w:basedOn w:val="a0"/>
    <w:link w:val="consnormal0"/>
    <w:pPr>
      <w:spacing w:before="75" w:after="75" w:line="240" w:lineRule="auto"/>
    </w:pPr>
    <w:rPr>
      <w:rFonts w:ascii="Arial" w:hAnsi="Arial"/>
      <w:sz w:val="20"/>
    </w:rPr>
  </w:style>
  <w:style w:type="character" w:customStyle="1" w:styleId="consnormal0">
    <w:name w:val="consnormal"/>
    <w:basedOn w:val="1"/>
    <w:link w:val="consnormal"/>
    <w:rPr>
      <w:rFonts w:ascii="Arial" w:hAnsi="Arial"/>
      <w:sz w:val="20"/>
    </w:rPr>
  </w:style>
  <w:style w:type="paragraph" w:styleId="41">
    <w:name w:val="toc 4"/>
    <w:next w:val="a0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61">
    <w:name w:val="toc 6"/>
    <w:next w:val="a0"/>
    <w:link w:val="62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rFonts w:ascii="StarSymbol" w:hAnsi="StarSymbol"/>
    </w:rPr>
  </w:style>
  <w:style w:type="character" w:customStyle="1" w:styleId="WW8Num1z00">
    <w:name w:val="WW8Num1z0"/>
    <w:link w:val="WW8Num1z0"/>
    <w:rPr>
      <w:rFonts w:ascii="StarSymbol" w:hAnsi="StarSymbol"/>
    </w:rPr>
  </w:style>
  <w:style w:type="paragraph" w:customStyle="1" w:styleId="12">
    <w:name w:val="Просмотренная гиперссылка1"/>
    <w:link w:val="13"/>
    <w:pPr>
      <w:spacing w:after="0" w:line="240" w:lineRule="auto"/>
    </w:pPr>
    <w:rPr>
      <w:rFonts w:ascii="Times New Roman" w:hAnsi="Times New Roman"/>
      <w:color w:val="800080"/>
      <w:sz w:val="20"/>
      <w:u w:val="single"/>
    </w:rPr>
  </w:style>
  <w:style w:type="character" w:customStyle="1" w:styleId="13">
    <w:name w:val="Просмотренная гиперссылка1"/>
    <w:link w:val="12"/>
    <w:rPr>
      <w:rFonts w:ascii="Times New Roman" w:hAnsi="Times New Roman"/>
      <w:color w:val="800080"/>
      <w:sz w:val="20"/>
      <w:u w:val="single"/>
    </w:rPr>
  </w:style>
  <w:style w:type="paragraph" w:customStyle="1" w:styleId="220">
    <w:name w:val="Основной текст 22"/>
    <w:basedOn w:val="a0"/>
    <w:link w:val="221"/>
    <w:pPr>
      <w:widowControl w:val="0"/>
      <w:spacing w:after="0" w:line="240" w:lineRule="auto"/>
      <w:jc w:val="both"/>
    </w:pPr>
    <w:rPr>
      <w:rFonts w:ascii="Times New Roman" w:hAnsi="Times New Roman"/>
      <w:b/>
      <w:sz w:val="32"/>
    </w:rPr>
  </w:style>
  <w:style w:type="character" w:customStyle="1" w:styleId="221">
    <w:name w:val="Основной текст 22"/>
    <w:basedOn w:val="1"/>
    <w:link w:val="220"/>
    <w:rPr>
      <w:rFonts w:ascii="Times New Roman" w:hAnsi="Times New Roman"/>
      <w:b/>
      <w:sz w:val="32"/>
    </w:rPr>
  </w:style>
  <w:style w:type="paragraph" w:styleId="7">
    <w:name w:val="toc 7"/>
    <w:next w:val="a0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Стиль3"/>
    <w:basedOn w:val="28"/>
    <w:link w:val="32"/>
    <w:pPr>
      <w:widowControl w:val="0"/>
      <w:tabs>
        <w:tab w:val="left" w:pos="1307"/>
      </w:tabs>
      <w:ind w:left="1080"/>
    </w:pPr>
    <w:rPr>
      <w:sz w:val="24"/>
    </w:rPr>
  </w:style>
  <w:style w:type="character" w:customStyle="1" w:styleId="32">
    <w:name w:val="Стиль3"/>
    <w:basedOn w:val="29"/>
    <w:link w:val="31"/>
    <w:rPr>
      <w:rFonts w:ascii="Times New Roman" w:hAnsi="Times New Roman"/>
      <w:sz w:val="24"/>
    </w:rPr>
  </w:style>
  <w:style w:type="paragraph" w:customStyle="1" w:styleId="a4">
    <w:name w:val="Знак"/>
    <w:basedOn w:val="a0"/>
    <w:link w:val="a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5">
    <w:name w:val="Знак"/>
    <w:basedOn w:val="1"/>
    <w:link w:val="a4"/>
    <w:rPr>
      <w:rFonts w:ascii="Tahoma" w:hAnsi="Tahoma"/>
      <w:sz w:val="2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TableParagraph">
    <w:name w:val="Table Paragraph"/>
    <w:basedOn w:val="a0"/>
    <w:link w:val="TableParagraph0"/>
    <w:pPr>
      <w:widowControl w:val="0"/>
      <w:spacing w:after="0" w:line="256" w:lineRule="exact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">
    <w:name w:val="List Bullet"/>
    <w:basedOn w:val="a0"/>
    <w:link w:val="a6"/>
    <w:pPr>
      <w:numPr>
        <w:numId w:val="4"/>
      </w:num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Маркированный список Знак"/>
    <w:basedOn w:val="1"/>
    <w:link w:val="a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rFonts w:ascii="Times New Roman" w:hAnsi="Times New Roman"/>
      <w:b/>
      <w:sz w:val="24"/>
    </w:rPr>
  </w:style>
  <w:style w:type="paragraph" w:styleId="ab">
    <w:name w:val="Body Text Indent"/>
    <w:basedOn w:val="a0"/>
    <w:link w:val="ac"/>
    <w:pPr>
      <w:spacing w:after="0" w:line="240" w:lineRule="auto"/>
      <w:ind w:left="-284" w:firstLine="426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sz w:val="28"/>
    </w:rPr>
  </w:style>
  <w:style w:type="paragraph" w:customStyle="1" w:styleId="ad">
    <w:name w:val="Знак Знак"/>
    <w:link w:val="a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Знак Знак"/>
    <w:link w:val="ad"/>
    <w:rPr>
      <w:rFonts w:ascii="Times New Roman" w:hAnsi="Times New Roman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14">
    <w:name w:val="Без интервала1"/>
    <w:link w:val="15"/>
    <w:pPr>
      <w:spacing w:after="0" w:line="240" w:lineRule="auto"/>
    </w:pPr>
    <w:rPr>
      <w:rFonts w:ascii="Calibri" w:hAnsi="Calibri"/>
    </w:rPr>
  </w:style>
  <w:style w:type="character" w:customStyle="1" w:styleId="15">
    <w:name w:val="Без интервала1"/>
    <w:link w:val="14"/>
    <w:rPr>
      <w:rFonts w:ascii="Calibri" w:hAnsi="Calibri"/>
    </w:rPr>
  </w:style>
  <w:style w:type="paragraph" w:styleId="2a">
    <w:name w:val="Body Text 2"/>
    <w:basedOn w:val="a0"/>
    <w:link w:val="2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8"/>
    </w:rPr>
  </w:style>
  <w:style w:type="paragraph" w:styleId="af">
    <w:name w:val="annotation text"/>
    <w:basedOn w:val="a0"/>
    <w:link w:val="af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0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styleId="28">
    <w:name w:val="Body Text Indent 2"/>
    <w:basedOn w:val="a0"/>
    <w:link w:val="29"/>
    <w:pPr>
      <w:spacing w:after="0" w:line="240" w:lineRule="auto"/>
      <w:ind w:left="360"/>
      <w:jc w:val="both"/>
    </w:pPr>
    <w:rPr>
      <w:rFonts w:ascii="Times New Roman" w:hAnsi="Times New Roman"/>
      <w:sz w:val="28"/>
    </w:rPr>
  </w:style>
  <w:style w:type="character" w:customStyle="1" w:styleId="29">
    <w:name w:val="Основной текст с отступом 2 Знак"/>
    <w:basedOn w:val="1"/>
    <w:link w:val="28"/>
    <w:rPr>
      <w:rFonts w:ascii="Times New Roman" w:hAnsi="Times New Roman"/>
      <w:sz w:val="28"/>
    </w:rPr>
  </w:style>
  <w:style w:type="paragraph" w:customStyle="1" w:styleId="16">
    <w:name w:val="Знак сноски1"/>
    <w:link w:val="17"/>
    <w:rPr>
      <w:vertAlign w:val="superscript"/>
    </w:rPr>
  </w:style>
  <w:style w:type="character" w:customStyle="1" w:styleId="17">
    <w:name w:val="Знак сноски1"/>
    <w:link w:val="16"/>
    <w:rPr>
      <w:vertAlign w:val="superscript"/>
    </w:rPr>
  </w:style>
  <w:style w:type="paragraph" w:customStyle="1" w:styleId="18">
    <w:name w:val="Основной шрифт абзаца1"/>
    <w:link w:val="1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9">
    <w:name w:val="Основной шрифт абзаца1"/>
    <w:link w:val="18"/>
    <w:rPr>
      <w:rFonts w:ascii="Times New Roman" w:hAnsi="Times New Roman"/>
      <w:sz w:val="20"/>
    </w:rPr>
  </w:style>
  <w:style w:type="paragraph" w:styleId="af1">
    <w:name w:val="header"/>
    <w:basedOn w:val="a0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ConsNormal1">
    <w:name w:val="ConsNormal"/>
    <w:link w:val="ConsNormal2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2">
    <w:name w:val="ConsNormal"/>
    <w:link w:val="ConsNormal1"/>
    <w:rPr>
      <w:rFonts w:ascii="Arial" w:hAnsi="Arial"/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f22">
    <w:name w:val="Основной текст с отсf2упом 2"/>
    <w:basedOn w:val="a0"/>
    <w:link w:val="f220"/>
    <w:pPr>
      <w:widowControl w:val="0"/>
      <w:spacing w:after="0" w:line="240" w:lineRule="auto"/>
      <w:ind w:firstLine="510"/>
      <w:jc w:val="both"/>
    </w:pPr>
    <w:rPr>
      <w:rFonts w:ascii="Arial" w:hAnsi="Arial"/>
      <w:sz w:val="26"/>
    </w:rPr>
  </w:style>
  <w:style w:type="character" w:customStyle="1" w:styleId="f220">
    <w:name w:val="Основной текст с отсf2упом 2"/>
    <w:basedOn w:val="1"/>
    <w:link w:val="f22"/>
    <w:rPr>
      <w:rFonts w:ascii="Arial" w:hAnsi="Arial"/>
      <w:sz w:val="26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a">
    <w:name w:val="Название1"/>
    <w:basedOn w:val="a0"/>
    <w:link w:val="1b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b">
    <w:name w:val="Название1"/>
    <w:basedOn w:val="1"/>
    <w:link w:val="1a"/>
    <w:rPr>
      <w:rFonts w:ascii="Times New Roman" w:hAnsi="Times New Roman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c">
    <w:name w:val="Номер страницы1"/>
    <w:basedOn w:val="18"/>
    <w:link w:val="1d"/>
  </w:style>
  <w:style w:type="character" w:customStyle="1" w:styleId="1d">
    <w:name w:val="Номер страницы1"/>
    <w:basedOn w:val="19"/>
    <w:link w:val="1c"/>
    <w:rPr>
      <w:rFonts w:ascii="Times New Roman" w:hAnsi="Times New Roman"/>
      <w:sz w:val="20"/>
    </w:rPr>
  </w:style>
  <w:style w:type="paragraph" w:customStyle="1" w:styleId="af3">
    <w:name w:val="Текст сноски Знак"/>
    <w:basedOn w:val="1e"/>
    <w:link w:val="af4"/>
    <w:rPr>
      <w:sz w:val="20"/>
    </w:rPr>
  </w:style>
  <w:style w:type="character" w:customStyle="1" w:styleId="af4">
    <w:name w:val="Текст сноски Знак"/>
    <w:basedOn w:val="1f"/>
    <w:link w:val="af3"/>
    <w:rPr>
      <w:sz w:val="20"/>
    </w:rPr>
  </w:style>
  <w:style w:type="paragraph" w:customStyle="1" w:styleId="af5">
    <w:name w:val="Îáû÷íûé"/>
    <w:link w:val="af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Îáû÷íûé"/>
    <w:link w:val="af5"/>
    <w:rPr>
      <w:rFonts w:ascii="Times New Roman" w:hAnsi="Times New Roman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c">
    <w:name w:val="Основной текст2"/>
    <w:basedOn w:val="a0"/>
    <w:link w:val="2d"/>
    <w:pPr>
      <w:widowControl w:val="0"/>
      <w:spacing w:before="480" w:after="0" w:line="595" w:lineRule="exact"/>
      <w:jc w:val="both"/>
    </w:pPr>
    <w:rPr>
      <w:spacing w:val="4"/>
    </w:rPr>
  </w:style>
  <w:style w:type="character" w:customStyle="1" w:styleId="2d">
    <w:name w:val="Основной текст2"/>
    <w:basedOn w:val="1"/>
    <w:link w:val="2c"/>
    <w:rPr>
      <w:spacing w:val="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styleId="33">
    <w:name w:val="toc 3"/>
    <w:next w:val="a0"/>
    <w:link w:val="34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f7">
    <w:name w:val="Plain Text"/>
    <w:basedOn w:val="a0"/>
    <w:link w:val="af8"/>
    <w:pPr>
      <w:spacing w:after="0" w:line="240" w:lineRule="auto"/>
    </w:pPr>
    <w:rPr>
      <w:rFonts w:ascii="Courier New" w:hAnsi="Courier New"/>
      <w:sz w:val="20"/>
    </w:rPr>
  </w:style>
  <w:style w:type="character" w:customStyle="1" w:styleId="af8">
    <w:name w:val="Текст Знак"/>
    <w:basedOn w:val="1"/>
    <w:link w:val="af7"/>
    <w:rPr>
      <w:rFonts w:ascii="Courier New" w:hAnsi="Courier New"/>
      <w:sz w:val="20"/>
    </w:rPr>
  </w:style>
  <w:style w:type="paragraph" w:customStyle="1" w:styleId="211">
    <w:name w:val="Основной текст 21"/>
    <w:basedOn w:val="a0"/>
    <w:link w:val="212"/>
    <w:pPr>
      <w:spacing w:after="0" w:line="240" w:lineRule="auto"/>
      <w:ind w:left="1065"/>
      <w:jc w:val="both"/>
    </w:pPr>
    <w:rPr>
      <w:rFonts w:ascii="Times New Roman" w:hAnsi="Times New Roman"/>
      <w:sz w:val="24"/>
    </w:rPr>
  </w:style>
  <w:style w:type="character" w:customStyle="1" w:styleId="212">
    <w:name w:val="Основной текст 21"/>
    <w:basedOn w:val="1"/>
    <w:link w:val="211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caaieiaie1">
    <w:name w:val="caaieiaie 1"/>
    <w:basedOn w:val="a0"/>
    <w:next w:val="a0"/>
    <w:link w:val="caaieiaie10"/>
    <w:pPr>
      <w:keepNext/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caaieiaie10">
    <w:name w:val="caaieiaie 1"/>
    <w:basedOn w:val="1"/>
    <w:link w:val="caaieiaie1"/>
    <w:rPr>
      <w:rFonts w:ascii="Times New Roman" w:hAnsi="Times New Roman"/>
      <w:sz w:val="28"/>
    </w:rPr>
  </w:style>
  <w:style w:type="paragraph" w:customStyle="1" w:styleId="Postan">
    <w:name w:val="Postan"/>
    <w:basedOn w:val="a0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styleId="af9">
    <w:name w:val="List"/>
    <w:basedOn w:val="a0"/>
    <w:link w:val="afa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</w:rPr>
  </w:style>
  <w:style w:type="character" w:customStyle="1" w:styleId="afa">
    <w:name w:val="Список Знак"/>
    <w:basedOn w:val="1"/>
    <w:link w:val="af9"/>
    <w:rPr>
      <w:rFonts w:ascii="Times New Roman" w:hAnsi="Times New Roman"/>
      <w:sz w:val="20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8">
    <w:name w:val="Содержимое таблицы"/>
    <w:basedOn w:val="a0"/>
    <w:link w:val="aa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Содержимое таблицы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Footnote">
    <w:name w:val="Footnote"/>
    <w:basedOn w:val="a0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8Num2z0">
    <w:name w:val="WW8Num2z0"/>
    <w:link w:val="WW8Num2z00"/>
    <w:rPr>
      <w:rFonts w:ascii="StarSymbol" w:hAnsi="StarSymbol"/>
    </w:rPr>
  </w:style>
  <w:style w:type="character" w:customStyle="1" w:styleId="WW8Num2z00">
    <w:name w:val="WW8Num2z0"/>
    <w:link w:val="WW8Num2z0"/>
    <w:rPr>
      <w:rFonts w:ascii="StarSymbol" w:hAnsi="Star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0">
    <w:name w:val="Гиперссылка1"/>
    <w:link w:val="afb"/>
    <w:rPr>
      <w:color w:val="0000FF"/>
      <w:u w:val="single"/>
    </w:rPr>
  </w:style>
  <w:style w:type="character" w:styleId="afb">
    <w:name w:val="Hyperlink"/>
    <w:link w:val="1f0"/>
    <w:rPr>
      <w:color w:val="0000FF"/>
      <w:u w:val="single"/>
    </w:rPr>
  </w:style>
  <w:style w:type="paragraph" w:customStyle="1" w:styleId="Footnote1">
    <w:name w:val="Footnote"/>
    <w:link w:val="Footnote2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43">
    <w:name w:val="Знак Знак4"/>
    <w:link w:val="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44">
    <w:name w:val="Знак Знак4"/>
    <w:link w:val="43"/>
    <w:rPr>
      <w:rFonts w:ascii="Times New Roman" w:hAnsi="Times New Roman"/>
      <w:sz w:val="24"/>
    </w:rPr>
  </w:style>
  <w:style w:type="paragraph" w:styleId="1f1">
    <w:name w:val="toc 1"/>
    <w:next w:val="a0"/>
    <w:link w:val="1f2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styleId="afc">
    <w:name w:val="Normal (Web)"/>
    <w:basedOn w:val="a0"/>
    <w:link w:val="af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Pr>
      <w:rFonts w:ascii="Times New Roman" w:hAnsi="Times New Roman"/>
      <w:sz w:val="24"/>
    </w:rPr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customStyle="1" w:styleId="1f5">
    <w:name w:val="Указатель1"/>
    <w:basedOn w:val="a0"/>
    <w:link w:val="1f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6">
    <w:name w:val="Указатель1"/>
    <w:basedOn w:val="1"/>
    <w:link w:val="1f5"/>
    <w:rPr>
      <w:rFonts w:ascii="Times New Roman" w:hAnsi="Times New Roman"/>
      <w:sz w:val="24"/>
    </w:rPr>
  </w:style>
  <w:style w:type="paragraph" w:customStyle="1" w:styleId="1f7">
    <w:name w:val="Заголовок1"/>
    <w:basedOn w:val="a0"/>
    <w:next w:val="afe"/>
    <w:link w:val="1f8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TableContents">
    <w:name w:val="Table Contents"/>
    <w:basedOn w:val="a0"/>
    <w:link w:val="TableContents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Contents0">
    <w:name w:val="Table Contents"/>
    <w:basedOn w:val="1"/>
    <w:link w:val="TableContents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aff">
    <w:name w:val="Balloon Text"/>
    <w:basedOn w:val="a0"/>
    <w:link w:val="aff0"/>
    <w:pPr>
      <w:spacing w:after="0" w:line="240" w:lineRule="auto"/>
    </w:pPr>
    <w:rPr>
      <w:rFonts w:ascii="Segoe UI" w:hAnsi="Segoe UI"/>
      <w:sz w:val="18"/>
    </w:rPr>
  </w:style>
  <w:style w:type="character" w:customStyle="1" w:styleId="aff0">
    <w:name w:val="Текст выноски Знак"/>
    <w:basedOn w:val="1"/>
    <w:link w:val="aff"/>
    <w:rPr>
      <w:rFonts w:ascii="Segoe UI" w:hAnsi="Segoe UI"/>
      <w:sz w:val="18"/>
    </w:rPr>
  </w:style>
  <w:style w:type="paragraph" w:styleId="91">
    <w:name w:val="toc 9"/>
    <w:next w:val="a0"/>
    <w:link w:val="92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styleId="8">
    <w:name w:val="toc 8"/>
    <w:next w:val="a0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Body Text"/>
    <w:basedOn w:val="a0"/>
    <w:link w:val="aff1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e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BodyText21">
    <w:name w:val="Body Text 21"/>
    <w:basedOn w:val="a0"/>
    <w:link w:val="BodyText2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8"/>
    </w:rPr>
  </w:style>
  <w:style w:type="paragraph" w:customStyle="1" w:styleId="aff2">
    <w:name w:val="Знак Знак Знак Знак"/>
    <w:basedOn w:val="a0"/>
    <w:link w:val="aff3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aff3">
    <w:name w:val="Знак Знак Знак Знак"/>
    <w:basedOn w:val="1"/>
    <w:link w:val="aff2"/>
    <w:rPr>
      <w:rFonts w:ascii="Times New Roman" w:hAnsi="Times New Roman"/>
      <w:sz w:val="20"/>
    </w:rPr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0">
    <w:name w:val="formattext topleveltext"/>
    <w:basedOn w:val="1"/>
    <w:link w:val="formattexttopleveltext"/>
    <w:rPr>
      <w:rFonts w:ascii="Times New Roman" w:hAnsi="Times New Roman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2e">
    <w:name w:val="Основной шрифт абзаца2"/>
  </w:style>
  <w:style w:type="paragraph" w:customStyle="1" w:styleId="aff4">
    <w:name w:val="Словарная статья"/>
    <w:basedOn w:val="a0"/>
    <w:next w:val="a0"/>
    <w:link w:val="aff5"/>
    <w:pPr>
      <w:spacing w:after="0" w:line="240" w:lineRule="auto"/>
      <w:ind w:right="118"/>
      <w:jc w:val="both"/>
    </w:pPr>
    <w:rPr>
      <w:rFonts w:ascii="Arial" w:hAnsi="Arial"/>
      <w:sz w:val="20"/>
    </w:rPr>
  </w:style>
  <w:style w:type="character" w:customStyle="1" w:styleId="aff5">
    <w:name w:val="Словарная статья"/>
    <w:basedOn w:val="1"/>
    <w:link w:val="aff4"/>
    <w:rPr>
      <w:rFonts w:ascii="Arial" w:hAnsi="Arial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aff6">
    <w:name w:val="Маркеры списка"/>
    <w:link w:val="aff7"/>
    <w:rPr>
      <w:rFonts w:ascii="StarSymbol" w:hAnsi="StarSymbol"/>
      <w:sz w:val="18"/>
    </w:rPr>
  </w:style>
  <w:style w:type="character" w:customStyle="1" w:styleId="aff7">
    <w:name w:val="Маркеры списка"/>
    <w:link w:val="aff6"/>
    <w:rPr>
      <w:rFonts w:ascii="StarSymbol" w:hAnsi="StarSymbol"/>
      <w:sz w:val="18"/>
    </w:rPr>
  </w:style>
  <w:style w:type="paragraph" w:styleId="51">
    <w:name w:val="toc 5"/>
    <w:next w:val="a0"/>
    <w:link w:val="52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9">
    <w:name w:val="заголовок 1"/>
    <w:basedOn w:val="a0"/>
    <w:next w:val="a0"/>
    <w:link w:val="1fa"/>
    <w:pPr>
      <w:keepNext/>
      <w:widowControl w:val="0"/>
      <w:spacing w:after="0" w:line="240" w:lineRule="auto"/>
    </w:pPr>
    <w:rPr>
      <w:rFonts w:ascii="Times New Roman" w:hAnsi="Times New Roman"/>
      <w:sz w:val="26"/>
    </w:rPr>
  </w:style>
  <w:style w:type="character" w:customStyle="1" w:styleId="1fa">
    <w:name w:val="заголовок 1"/>
    <w:basedOn w:val="1"/>
    <w:link w:val="1f9"/>
    <w:rPr>
      <w:rFonts w:ascii="Times New Roman" w:hAnsi="Times New Roman"/>
      <w:sz w:val="26"/>
    </w:rPr>
  </w:style>
  <w:style w:type="paragraph" w:customStyle="1" w:styleId="WW8Num6z0">
    <w:name w:val="WW8Num6z0"/>
    <w:link w:val="WW8Num6z00"/>
    <w:rPr>
      <w:rFonts w:ascii="Symbol" w:hAnsi="Symbol"/>
      <w:sz w:val="18"/>
    </w:rPr>
  </w:style>
  <w:style w:type="character" w:customStyle="1" w:styleId="WW8Num6z00">
    <w:name w:val="WW8Num6z0"/>
    <w:link w:val="WW8Num6z0"/>
    <w:rPr>
      <w:rFonts w:ascii="Symbol" w:hAnsi="Symbol"/>
      <w:sz w:val="18"/>
    </w:rPr>
  </w:style>
  <w:style w:type="paragraph" w:customStyle="1" w:styleId="2f">
    <w:name w:val="Название2"/>
    <w:basedOn w:val="a0"/>
    <w:link w:val="2f0"/>
    <w:pPr>
      <w:widowControl w:val="0"/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2f0">
    <w:name w:val="Название2"/>
    <w:basedOn w:val="1"/>
    <w:link w:val="2f"/>
    <w:rPr>
      <w:rFonts w:ascii="Times New Roman" w:hAnsi="Times New Roman"/>
      <w:i/>
      <w:sz w:val="24"/>
    </w:rPr>
  </w:style>
  <w:style w:type="paragraph" w:styleId="aff8">
    <w:name w:val="No Spacing"/>
    <w:link w:val="aff9"/>
    <w:pPr>
      <w:spacing w:after="0" w:line="240" w:lineRule="auto"/>
    </w:pPr>
  </w:style>
  <w:style w:type="character" w:customStyle="1" w:styleId="aff9">
    <w:name w:val="Без интервала Знак"/>
    <w:link w:val="aff8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affa">
    <w:name w:val="List Paragraph"/>
    <w:basedOn w:val="a0"/>
    <w:link w:val="aff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fb">
    <w:name w:val="Абзац списка Знак"/>
    <w:basedOn w:val="1"/>
    <w:link w:val="affa"/>
    <w:rPr>
      <w:rFonts w:ascii="Times New Roman" w:hAnsi="Times New Roman"/>
      <w:sz w:val="24"/>
    </w:rPr>
  </w:style>
  <w:style w:type="paragraph" w:customStyle="1" w:styleId="FR1">
    <w:name w:val="FR1"/>
    <w:link w:val="FR10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b">
    <w:name w:val="Абзац списка1"/>
    <w:basedOn w:val="a0"/>
    <w:link w:val="1fc"/>
    <w:pPr>
      <w:widowControl w:val="0"/>
      <w:spacing w:after="0" w:line="240" w:lineRule="auto"/>
      <w:ind w:left="221" w:right="224" w:firstLine="709"/>
      <w:jc w:val="both"/>
    </w:pPr>
    <w:rPr>
      <w:rFonts w:ascii="Times New Roman" w:hAnsi="Times New Roman"/>
    </w:rPr>
  </w:style>
  <w:style w:type="character" w:customStyle="1" w:styleId="1fc">
    <w:name w:val="Абзац списка1"/>
    <w:basedOn w:val="1"/>
    <w:link w:val="1fb"/>
    <w:rPr>
      <w:rFonts w:ascii="Times New Roman" w:hAnsi="Times New Roman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affc">
    <w:name w:val="Subtitle"/>
    <w:next w:val="a0"/>
    <w:link w:val="affd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styleId="37">
    <w:name w:val="Body Text Indent 3"/>
    <w:basedOn w:val="a0"/>
    <w:link w:val="38"/>
    <w:pPr>
      <w:spacing w:after="0" w:line="240" w:lineRule="auto"/>
      <w:ind w:left="6360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Pr>
      <w:rFonts w:ascii="Times New Roman" w:hAnsi="Times New Roman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e">
    <w:name w:val="Обычный Знак"/>
    <w:link w:val="afff"/>
  </w:style>
  <w:style w:type="character" w:customStyle="1" w:styleId="afff">
    <w:name w:val="Обычный Знак"/>
    <w:link w:val="affe"/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fff0">
    <w:name w:val="Title"/>
    <w:next w:val="a0"/>
    <w:link w:val="afff1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link w:val="afff0"/>
    <w:rPr>
      <w:rFonts w:ascii="XO Thames" w:hAnsi="XO Thames"/>
      <w:b/>
      <w:caps/>
      <w:sz w:val="4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1ff">
    <w:name w:val="Гиперссылка1"/>
    <w:link w:val="1ff0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ff0">
    <w:name w:val="Гиперссылка1"/>
    <w:link w:val="1ff"/>
    <w:rPr>
      <w:rFonts w:ascii="Times New Roman" w:hAnsi="Times New Roman"/>
      <w:color w:val="0000FF"/>
      <w:sz w:val="20"/>
      <w:u w:val="singl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3z0">
    <w:name w:val="WW8Num3z0"/>
    <w:link w:val="WW8Num3z00"/>
    <w:rPr>
      <w:rFonts w:ascii="Symbol" w:hAnsi="Symbol"/>
      <w:sz w:val="18"/>
    </w:rPr>
  </w:style>
  <w:style w:type="character" w:customStyle="1" w:styleId="WW8Num3z00">
    <w:name w:val="WW8Num3z0"/>
    <w:link w:val="WW8Num3z0"/>
    <w:rPr>
      <w:rFonts w:ascii="Symbol" w:hAnsi="Symbol"/>
      <w:sz w:val="18"/>
    </w:rPr>
  </w:style>
  <w:style w:type="paragraph" w:styleId="afff2">
    <w:name w:val="footer"/>
    <w:basedOn w:val="a0"/>
    <w:link w:val="afff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3">
    <w:name w:val="Нижний колонтитул Знак"/>
    <w:basedOn w:val="1"/>
    <w:link w:val="afff2"/>
    <w:uiPriority w:val="99"/>
    <w:rPr>
      <w:rFonts w:ascii="Times New Roman" w:hAnsi="Times New Roman"/>
      <w:sz w:val="24"/>
    </w:rPr>
  </w:style>
  <w:style w:type="paragraph" w:customStyle="1" w:styleId="1ff1">
    <w:name w:val="Замещающий текст1"/>
    <w:basedOn w:val="1e"/>
    <w:link w:val="1ff2"/>
    <w:rPr>
      <w:color w:val="808080"/>
    </w:rPr>
  </w:style>
  <w:style w:type="character" w:customStyle="1" w:styleId="1ff2">
    <w:name w:val="Замещающий текст1"/>
    <w:basedOn w:val="1f"/>
    <w:link w:val="1ff1"/>
    <w:rPr>
      <w:color w:val="808080"/>
    </w:rPr>
  </w:style>
  <w:style w:type="paragraph" w:styleId="afff4">
    <w:name w:val="Document Map"/>
    <w:basedOn w:val="a0"/>
    <w:link w:val="afff5"/>
    <w:pPr>
      <w:spacing w:after="0" w:line="240" w:lineRule="auto"/>
    </w:pPr>
    <w:rPr>
      <w:rFonts w:ascii="Tahoma" w:hAnsi="Tahoma"/>
      <w:sz w:val="20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0"/>
    </w:rPr>
  </w:style>
  <w:style w:type="paragraph" w:customStyle="1" w:styleId="afff6">
    <w:name w:val="Символ нумерации"/>
    <w:link w:val="afff7"/>
  </w:style>
  <w:style w:type="character" w:customStyle="1" w:styleId="afff7">
    <w:name w:val="Символ нумерации"/>
    <w:link w:val="afff6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8"/>
    </w:rPr>
  </w:style>
  <w:style w:type="table" w:styleId="aff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3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3D46-8E1D-4A2D-BF1B-4635877E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27</Pages>
  <Words>6991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cp:lastPrinted>2023-08-03T12:53:00Z</cp:lastPrinted>
  <dcterms:created xsi:type="dcterms:W3CDTF">2023-08-03T12:31:00Z</dcterms:created>
  <dcterms:modified xsi:type="dcterms:W3CDTF">2023-08-04T08:12:00Z</dcterms:modified>
</cp:coreProperties>
</file>