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60" w:rsidRPr="00B74EAF" w:rsidRDefault="008D440A" w:rsidP="00EE7760">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3B7070FE" wp14:editId="63AB89ED">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EE7760" w:rsidRPr="00B74EAF">
        <w:rPr>
          <w:rFonts w:eastAsia="Calibri"/>
          <w:sz w:val="32"/>
          <w:szCs w:val="32"/>
          <w:lang w:eastAsia="en-US" w:bidi="hi-IN"/>
        </w:rPr>
        <w:br w:type="textWrapping" w:clear="all"/>
      </w:r>
      <w:r w:rsidR="00EE7760" w:rsidRPr="00B74EAF">
        <w:rPr>
          <w:rFonts w:eastAsia="Calibri"/>
          <w:b/>
          <w:sz w:val="28"/>
          <w:szCs w:val="28"/>
          <w:lang w:eastAsia="en-US" w:bidi="hi-IN"/>
        </w:rPr>
        <w:t>РОССИЙСКАЯ ФЕДЕРАЦИЯ</w:t>
      </w:r>
    </w:p>
    <w:p w:rsidR="00EE7760" w:rsidRPr="00B74EAF" w:rsidRDefault="00EE7760" w:rsidP="00EE7760">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EE7760" w:rsidRPr="00B74EAF" w:rsidRDefault="00EE7760" w:rsidP="00EE7760">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EE7760" w:rsidRPr="00B74EAF" w:rsidRDefault="00EE7760" w:rsidP="00EE7760">
      <w:pPr>
        <w:keepNext/>
        <w:jc w:val="center"/>
        <w:outlineLvl w:val="2"/>
        <w:rPr>
          <w:rFonts w:eastAsia="SimSun"/>
          <w:b/>
          <w:bCs/>
          <w:sz w:val="16"/>
          <w:szCs w:val="22"/>
          <w:lang w:eastAsia="en-US" w:bidi="hi-IN"/>
        </w:rPr>
      </w:pPr>
    </w:p>
    <w:p w:rsidR="00EE7760" w:rsidRPr="00B74EAF" w:rsidRDefault="00EE7760" w:rsidP="00EE7760">
      <w:pPr>
        <w:tabs>
          <w:tab w:val="left" w:pos="4350"/>
        </w:tabs>
        <w:rPr>
          <w:rFonts w:eastAsia="Calibri"/>
          <w:b/>
          <w:sz w:val="2"/>
          <w:szCs w:val="28"/>
          <w:lang w:eastAsia="en-US" w:bidi="hi-IN"/>
        </w:rPr>
      </w:pPr>
      <w:r w:rsidRPr="00B74EAF">
        <w:rPr>
          <w:rFonts w:eastAsia="Calibri"/>
          <w:b/>
          <w:sz w:val="2"/>
          <w:szCs w:val="28"/>
          <w:lang w:eastAsia="en-US" w:bidi="hi-IN"/>
        </w:rPr>
        <w:tab/>
      </w:r>
    </w:p>
    <w:p w:rsidR="00EE7760" w:rsidRPr="00B74EAF" w:rsidRDefault="00EE7760" w:rsidP="00EE7760">
      <w:pPr>
        <w:jc w:val="center"/>
        <w:rPr>
          <w:rFonts w:eastAsia="Calibri"/>
          <w:b/>
          <w:sz w:val="28"/>
          <w:szCs w:val="28"/>
          <w:lang w:eastAsia="en-US" w:bidi="hi-IN"/>
        </w:rPr>
      </w:pPr>
      <w:r w:rsidRPr="00B74EAF">
        <w:rPr>
          <w:rFonts w:eastAsia="Calibri"/>
          <w:b/>
          <w:sz w:val="28"/>
          <w:szCs w:val="28"/>
          <w:lang w:eastAsia="en-US" w:bidi="hi-IN"/>
        </w:rPr>
        <w:t>ПОСТАНОВЛЕНИЕ</w:t>
      </w:r>
    </w:p>
    <w:p w:rsidR="00EE7760" w:rsidRPr="00B74EAF" w:rsidRDefault="00EE7760" w:rsidP="00EE776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E7760" w:rsidRPr="00B74EAF" w:rsidTr="00D85F16">
        <w:trPr>
          <w:trHeight w:val="383"/>
        </w:trPr>
        <w:tc>
          <w:tcPr>
            <w:tcW w:w="2235" w:type="dxa"/>
            <w:hideMark/>
          </w:tcPr>
          <w:p w:rsidR="00EE7760" w:rsidRPr="00B74EAF" w:rsidRDefault="008D440A" w:rsidP="00D85F16">
            <w:pPr>
              <w:rPr>
                <w:rFonts w:eastAsia="Calibri"/>
                <w:sz w:val="28"/>
                <w:szCs w:val="28"/>
                <w:lang w:eastAsia="en-US" w:bidi="hi-IN"/>
              </w:rPr>
            </w:pPr>
            <w:r>
              <w:rPr>
                <w:sz w:val="28"/>
                <w:szCs w:val="28"/>
                <w:lang w:bidi="hi-IN"/>
              </w:rPr>
              <w:t>30.10.2024</w:t>
            </w:r>
          </w:p>
        </w:tc>
        <w:tc>
          <w:tcPr>
            <w:tcW w:w="2268" w:type="dxa"/>
          </w:tcPr>
          <w:p w:rsidR="00EE7760" w:rsidRPr="00B74EAF" w:rsidRDefault="00EE7760" w:rsidP="00D85F16">
            <w:pPr>
              <w:jc w:val="center"/>
              <w:rPr>
                <w:rFonts w:eastAsia="Calibri"/>
                <w:sz w:val="28"/>
                <w:szCs w:val="28"/>
                <w:lang w:eastAsia="en-US" w:bidi="hi-IN"/>
              </w:rPr>
            </w:pPr>
          </w:p>
        </w:tc>
        <w:tc>
          <w:tcPr>
            <w:tcW w:w="567" w:type="dxa"/>
            <w:hideMark/>
          </w:tcPr>
          <w:p w:rsidR="00EE7760" w:rsidRPr="00B74EAF" w:rsidRDefault="00EE7760" w:rsidP="00D85F16">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EE7760" w:rsidRPr="00B74EAF" w:rsidRDefault="008D440A" w:rsidP="00D85F16">
            <w:pPr>
              <w:ind w:left="-108"/>
              <w:jc w:val="center"/>
              <w:rPr>
                <w:rFonts w:eastAsia="Calibri"/>
                <w:sz w:val="28"/>
                <w:szCs w:val="28"/>
                <w:lang w:eastAsia="en-US" w:bidi="hi-IN"/>
              </w:rPr>
            </w:pPr>
            <w:r>
              <w:rPr>
                <w:rFonts w:eastAsia="Calibri"/>
                <w:sz w:val="28"/>
                <w:szCs w:val="28"/>
                <w:lang w:eastAsia="en-US" w:bidi="hi-IN"/>
              </w:rPr>
              <w:t>1002</w:t>
            </w:r>
          </w:p>
        </w:tc>
        <w:tc>
          <w:tcPr>
            <w:tcW w:w="1315" w:type="dxa"/>
          </w:tcPr>
          <w:p w:rsidR="00EE7760" w:rsidRPr="00B74EAF" w:rsidRDefault="00EE7760" w:rsidP="00D85F16">
            <w:pPr>
              <w:jc w:val="center"/>
              <w:rPr>
                <w:rFonts w:eastAsia="Calibri"/>
                <w:sz w:val="28"/>
                <w:szCs w:val="28"/>
                <w:lang w:eastAsia="en-US" w:bidi="hi-IN"/>
              </w:rPr>
            </w:pPr>
          </w:p>
        </w:tc>
        <w:tc>
          <w:tcPr>
            <w:tcW w:w="2693" w:type="dxa"/>
            <w:hideMark/>
          </w:tcPr>
          <w:p w:rsidR="00EE7760" w:rsidRPr="00B74EAF" w:rsidRDefault="00EE7760" w:rsidP="00D85F16">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E7760" w:rsidRPr="00EE7760" w:rsidRDefault="00EE7760" w:rsidP="00EE7760">
      <w:pPr>
        <w:ind w:right="4536"/>
        <w:jc w:val="both"/>
        <w:rPr>
          <w:sz w:val="12"/>
          <w:szCs w:val="28"/>
        </w:rPr>
      </w:pPr>
    </w:p>
    <w:p w:rsidR="00B81318" w:rsidRDefault="00014998" w:rsidP="00EE7760">
      <w:pPr>
        <w:ind w:right="4536"/>
        <w:jc w:val="both"/>
        <w:rPr>
          <w:sz w:val="28"/>
          <w:szCs w:val="28"/>
        </w:rPr>
      </w:pPr>
      <w:r>
        <w:rPr>
          <w:sz w:val="28"/>
          <w:szCs w:val="28"/>
        </w:rPr>
        <w:t>Об основных направлениях</w:t>
      </w:r>
      <w:r w:rsidR="00B81318">
        <w:rPr>
          <w:sz w:val="28"/>
          <w:szCs w:val="28"/>
        </w:rPr>
        <w:t xml:space="preserve"> муниципальной долговой политики Песчанокопского района на</w:t>
      </w:r>
      <w:r w:rsidR="00EE7760">
        <w:rPr>
          <w:sz w:val="28"/>
          <w:szCs w:val="28"/>
        </w:rPr>
        <w:t xml:space="preserve"> </w:t>
      </w:r>
      <w:r w:rsidR="00B81318">
        <w:rPr>
          <w:sz w:val="28"/>
          <w:szCs w:val="28"/>
        </w:rPr>
        <w:t>202</w:t>
      </w:r>
      <w:r>
        <w:rPr>
          <w:sz w:val="28"/>
          <w:szCs w:val="28"/>
        </w:rPr>
        <w:t>5</w:t>
      </w:r>
      <w:r w:rsidR="00B81318">
        <w:rPr>
          <w:sz w:val="28"/>
          <w:szCs w:val="28"/>
        </w:rPr>
        <w:t xml:space="preserve"> год и плановый период 202</w:t>
      </w:r>
      <w:r>
        <w:rPr>
          <w:sz w:val="28"/>
          <w:szCs w:val="28"/>
        </w:rPr>
        <w:t>6</w:t>
      </w:r>
      <w:r w:rsidR="00B81318">
        <w:rPr>
          <w:sz w:val="28"/>
          <w:szCs w:val="28"/>
        </w:rPr>
        <w:t xml:space="preserve"> и 202</w:t>
      </w:r>
      <w:r>
        <w:rPr>
          <w:sz w:val="28"/>
          <w:szCs w:val="28"/>
        </w:rPr>
        <w:t>7</w:t>
      </w:r>
      <w:r w:rsidR="00B81318">
        <w:rPr>
          <w:sz w:val="28"/>
          <w:szCs w:val="28"/>
        </w:rPr>
        <w:t xml:space="preserve"> годов</w:t>
      </w:r>
    </w:p>
    <w:p w:rsidR="00B81318" w:rsidRPr="00E67F8B" w:rsidRDefault="00B81318" w:rsidP="00EE7760">
      <w:pPr>
        <w:pStyle w:val="a3"/>
        <w:tabs>
          <w:tab w:val="clear" w:pos="4536"/>
          <w:tab w:val="clear" w:pos="9072"/>
        </w:tabs>
        <w:spacing w:line="230" w:lineRule="auto"/>
        <w:ind w:right="4536"/>
        <w:jc w:val="both"/>
        <w:rPr>
          <w:sz w:val="28"/>
          <w:szCs w:val="28"/>
        </w:rPr>
      </w:pPr>
    </w:p>
    <w:p w:rsidR="00B81318" w:rsidRPr="0076714B" w:rsidRDefault="00B81318" w:rsidP="00EE7760">
      <w:pPr>
        <w:pStyle w:val="5"/>
        <w:tabs>
          <w:tab w:val="clear" w:pos="2552"/>
        </w:tabs>
        <w:spacing w:line="230" w:lineRule="auto"/>
        <w:ind w:firstLine="709"/>
        <w:jc w:val="both"/>
        <w:rPr>
          <w:szCs w:val="28"/>
        </w:rPr>
      </w:pPr>
      <w:proofErr w:type="gramStart"/>
      <w:r w:rsidRPr="0037693C">
        <w:rPr>
          <w:szCs w:val="28"/>
        </w:rPr>
        <w:t xml:space="preserve">В </w:t>
      </w:r>
      <w:r>
        <w:rPr>
          <w:szCs w:val="28"/>
        </w:rPr>
        <w:t xml:space="preserve">соответствии с постановлением Правительства Ростовской области от </w:t>
      </w:r>
      <w:r w:rsidR="00E04757" w:rsidRPr="00E04757">
        <w:rPr>
          <w:szCs w:val="28"/>
        </w:rPr>
        <w:t>29.05.2024</w:t>
      </w:r>
      <w:r w:rsidRPr="00E04757">
        <w:rPr>
          <w:szCs w:val="28"/>
        </w:rPr>
        <w:t xml:space="preserve"> № </w:t>
      </w:r>
      <w:r w:rsidR="00E04757" w:rsidRPr="00E04757">
        <w:rPr>
          <w:szCs w:val="28"/>
        </w:rPr>
        <w:t>355</w:t>
      </w:r>
      <w:r w:rsidRPr="00E04757">
        <w:rPr>
          <w:szCs w:val="28"/>
        </w:rPr>
        <w:t xml:space="preserve"> </w:t>
      </w:r>
      <w:r>
        <w:rPr>
          <w:szCs w:val="28"/>
        </w:rPr>
        <w:t xml:space="preserve">«Об утверждении Порядка и сроков составления проекта областного бюджета на </w:t>
      </w:r>
      <w:r w:rsidR="004331CC">
        <w:rPr>
          <w:szCs w:val="28"/>
        </w:rPr>
        <w:t>2025</w:t>
      </w:r>
      <w:r>
        <w:rPr>
          <w:szCs w:val="28"/>
        </w:rPr>
        <w:t xml:space="preserve"> год и на плановый период 202</w:t>
      </w:r>
      <w:r w:rsidR="004331CC">
        <w:rPr>
          <w:szCs w:val="28"/>
        </w:rPr>
        <w:t>6</w:t>
      </w:r>
      <w:r>
        <w:rPr>
          <w:szCs w:val="28"/>
        </w:rPr>
        <w:t xml:space="preserve"> и 202</w:t>
      </w:r>
      <w:r w:rsidR="004331CC">
        <w:rPr>
          <w:szCs w:val="28"/>
        </w:rPr>
        <w:t>7</w:t>
      </w:r>
      <w:r>
        <w:rPr>
          <w:szCs w:val="28"/>
        </w:rPr>
        <w:t xml:space="preserve"> годов</w:t>
      </w:r>
      <w:r w:rsidRPr="0076714B">
        <w:rPr>
          <w:szCs w:val="28"/>
        </w:rPr>
        <w:t xml:space="preserve">», постановления Администрации Песчанокопского района Ростовской области </w:t>
      </w:r>
      <w:r w:rsidR="00EF04D0" w:rsidRPr="00EF04D0">
        <w:rPr>
          <w:szCs w:val="28"/>
        </w:rPr>
        <w:t>№492</w:t>
      </w:r>
      <w:r w:rsidRPr="00EF04D0">
        <w:rPr>
          <w:szCs w:val="28"/>
        </w:rPr>
        <w:t xml:space="preserve"> от </w:t>
      </w:r>
      <w:r w:rsidR="00EF04D0" w:rsidRPr="00EF04D0">
        <w:rPr>
          <w:szCs w:val="28"/>
        </w:rPr>
        <w:t>18.06.2024</w:t>
      </w:r>
      <w:r w:rsidRPr="00EF04D0">
        <w:rPr>
          <w:szCs w:val="28"/>
        </w:rPr>
        <w:t xml:space="preserve"> «Об утверждении Порядка и сроков составления проекта бюд</w:t>
      </w:r>
      <w:r w:rsidRPr="0076714B">
        <w:rPr>
          <w:szCs w:val="28"/>
        </w:rPr>
        <w:t>жета Песчанокопского района на 202</w:t>
      </w:r>
      <w:r w:rsidR="00C53922" w:rsidRPr="00C53922">
        <w:rPr>
          <w:szCs w:val="28"/>
        </w:rPr>
        <w:t>5</w:t>
      </w:r>
      <w:r w:rsidRPr="0076714B">
        <w:rPr>
          <w:szCs w:val="28"/>
        </w:rPr>
        <w:t xml:space="preserve"> год и на плановый период 202</w:t>
      </w:r>
      <w:r w:rsidR="00C53922" w:rsidRPr="00C53922">
        <w:rPr>
          <w:szCs w:val="28"/>
        </w:rPr>
        <w:t>6</w:t>
      </w:r>
      <w:r w:rsidRPr="0076714B">
        <w:rPr>
          <w:szCs w:val="28"/>
        </w:rPr>
        <w:t xml:space="preserve"> и 202</w:t>
      </w:r>
      <w:r w:rsidR="00C53922" w:rsidRPr="00C53922">
        <w:rPr>
          <w:szCs w:val="28"/>
        </w:rPr>
        <w:t>7</w:t>
      </w:r>
      <w:r w:rsidRPr="0076714B">
        <w:rPr>
          <w:szCs w:val="28"/>
        </w:rPr>
        <w:t xml:space="preserve"> годов»</w:t>
      </w:r>
      <w:r w:rsidR="00EE7760">
        <w:rPr>
          <w:szCs w:val="28"/>
        </w:rPr>
        <w:t>,</w:t>
      </w:r>
      <w:proofErr w:type="gramEnd"/>
    </w:p>
    <w:p w:rsidR="00EE7760" w:rsidRDefault="00EE7760" w:rsidP="00EE7760">
      <w:pPr>
        <w:jc w:val="center"/>
        <w:rPr>
          <w:sz w:val="28"/>
          <w:szCs w:val="28"/>
        </w:rPr>
      </w:pPr>
      <w:r w:rsidRPr="00DE75B7">
        <w:rPr>
          <w:b/>
          <w:bCs/>
          <w:sz w:val="36"/>
          <w:szCs w:val="36"/>
        </w:rPr>
        <w:t>Постановляю</w:t>
      </w:r>
      <w:r w:rsidRPr="00DE75B7">
        <w:rPr>
          <w:sz w:val="28"/>
          <w:szCs w:val="28"/>
        </w:rPr>
        <w:t>:</w:t>
      </w:r>
    </w:p>
    <w:p w:rsidR="00B81318" w:rsidRPr="00190BB7" w:rsidRDefault="00B81318" w:rsidP="00B81318">
      <w:pPr>
        <w:spacing w:line="230" w:lineRule="auto"/>
        <w:ind w:right="-1"/>
        <w:jc w:val="both"/>
        <w:rPr>
          <w:rFonts w:ascii="Arial" w:hAnsi="Arial" w:cs="Arial"/>
          <w:sz w:val="22"/>
          <w:szCs w:val="28"/>
        </w:rPr>
      </w:pPr>
    </w:p>
    <w:p w:rsidR="00B81318" w:rsidRDefault="00B81318" w:rsidP="00560789">
      <w:pPr>
        <w:ind w:firstLine="720"/>
        <w:jc w:val="both"/>
        <w:rPr>
          <w:sz w:val="28"/>
          <w:szCs w:val="28"/>
        </w:rPr>
      </w:pPr>
      <w:r w:rsidRPr="001B3904">
        <w:rPr>
          <w:sz w:val="28"/>
          <w:szCs w:val="28"/>
        </w:rPr>
        <w:t>1.</w:t>
      </w:r>
      <w:r>
        <w:rPr>
          <w:sz w:val="28"/>
          <w:szCs w:val="28"/>
        </w:rPr>
        <w:t xml:space="preserve"> Утвердить основные направления муниципальной долговой политики Песчанокопского района на 202</w:t>
      </w:r>
      <w:r w:rsidR="00014998">
        <w:rPr>
          <w:sz w:val="28"/>
          <w:szCs w:val="28"/>
        </w:rPr>
        <w:t>5</w:t>
      </w:r>
      <w:r>
        <w:rPr>
          <w:sz w:val="28"/>
          <w:szCs w:val="28"/>
        </w:rPr>
        <w:t xml:space="preserve"> год и плановый период 202</w:t>
      </w:r>
      <w:r w:rsidR="00014998">
        <w:rPr>
          <w:sz w:val="28"/>
          <w:szCs w:val="28"/>
        </w:rPr>
        <w:t>6</w:t>
      </w:r>
      <w:r>
        <w:rPr>
          <w:sz w:val="28"/>
          <w:szCs w:val="28"/>
        </w:rPr>
        <w:t xml:space="preserve"> и 202</w:t>
      </w:r>
      <w:r w:rsidR="00014998">
        <w:rPr>
          <w:sz w:val="28"/>
          <w:szCs w:val="28"/>
        </w:rPr>
        <w:t>7</w:t>
      </w:r>
      <w:r>
        <w:rPr>
          <w:sz w:val="28"/>
          <w:szCs w:val="28"/>
        </w:rPr>
        <w:t xml:space="preserve"> годов согласно приложению.</w:t>
      </w:r>
    </w:p>
    <w:p w:rsidR="00014998" w:rsidRPr="00B81036" w:rsidRDefault="00014998" w:rsidP="00560789">
      <w:pPr>
        <w:ind w:firstLine="540"/>
        <w:jc w:val="both"/>
        <w:rPr>
          <w:sz w:val="28"/>
          <w:szCs w:val="28"/>
        </w:rPr>
      </w:pPr>
      <w:r>
        <w:rPr>
          <w:sz w:val="28"/>
          <w:szCs w:val="28"/>
        </w:rPr>
        <w:t xml:space="preserve">  </w:t>
      </w:r>
      <w:r w:rsidR="00B81318">
        <w:rPr>
          <w:sz w:val="28"/>
          <w:szCs w:val="28"/>
        </w:rPr>
        <w:t>2</w:t>
      </w:r>
      <w:r w:rsidR="00B81318" w:rsidRPr="00B0239B">
        <w:rPr>
          <w:sz w:val="28"/>
          <w:szCs w:val="28"/>
        </w:rPr>
        <w:t>.</w:t>
      </w:r>
      <w:r w:rsidRPr="00B81036">
        <w:rPr>
          <w:sz w:val="28"/>
          <w:szCs w:val="28"/>
        </w:rPr>
        <w:t xml:space="preserve"> </w:t>
      </w:r>
      <w:r>
        <w:rPr>
          <w:sz w:val="28"/>
          <w:szCs w:val="28"/>
        </w:rPr>
        <w:t xml:space="preserve"> Руководителю пресс-службы Администрации района (Сидоренко С.А.) опубликовать настоящее постановление в Муниципальном вестнике Песчанокопского </w:t>
      </w:r>
      <w:r w:rsidRPr="00B81036">
        <w:rPr>
          <w:sz w:val="28"/>
          <w:szCs w:val="28"/>
        </w:rPr>
        <w:t>района</w:t>
      </w:r>
      <w:r>
        <w:rPr>
          <w:sz w:val="28"/>
          <w:szCs w:val="28"/>
        </w:rPr>
        <w:t>.</w:t>
      </w:r>
    </w:p>
    <w:p w:rsidR="00014998" w:rsidRPr="00B81036" w:rsidRDefault="00014998" w:rsidP="00560789">
      <w:pPr>
        <w:ind w:firstLine="540"/>
        <w:jc w:val="both"/>
        <w:rPr>
          <w:sz w:val="28"/>
          <w:szCs w:val="28"/>
        </w:rPr>
      </w:pPr>
      <w:r>
        <w:rPr>
          <w:sz w:val="28"/>
          <w:szCs w:val="28"/>
        </w:rPr>
        <w:t>3</w:t>
      </w:r>
      <w:r w:rsidRPr="00B81036">
        <w:rPr>
          <w:sz w:val="28"/>
          <w:szCs w:val="28"/>
        </w:rPr>
        <w:t>.</w:t>
      </w:r>
      <w:r>
        <w:rPr>
          <w:sz w:val="28"/>
          <w:szCs w:val="28"/>
        </w:rPr>
        <w:t xml:space="preserve"> </w:t>
      </w:r>
      <w:r w:rsidRPr="00B81036">
        <w:rPr>
          <w:sz w:val="28"/>
          <w:szCs w:val="28"/>
        </w:rPr>
        <w:t xml:space="preserve"> </w:t>
      </w:r>
      <w:r>
        <w:rPr>
          <w:sz w:val="28"/>
          <w:szCs w:val="28"/>
        </w:rPr>
        <w:t>Отделу информационных технологий разместить настоящее постановление на официальном сайте</w:t>
      </w:r>
      <w:r w:rsidRPr="00B81036">
        <w:rPr>
          <w:sz w:val="28"/>
          <w:szCs w:val="28"/>
        </w:rPr>
        <w:t xml:space="preserve"> Администрации района в сети «Интернет».</w:t>
      </w:r>
    </w:p>
    <w:p w:rsidR="00014998" w:rsidRPr="00B81036" w:rsidRDefault="00014998" w:rsidP="00560789">
      <w:pPr>
        <w:ind w:firstLine="540"/>
        <w:jc w:val="both"/>
        <w:rPr>
          <w:sz w:val="28"/>
          <w:szCs w:val="28"/>
        </w:rPr>
      </w:pPr>
      <w:r>
        <w:rPr>
          <w:sz w:val="28"/>
          <w:szCs w:val="28"/>
        </w:rPr>
        <w:t>4</w:t>
      </w:r>
      <w:r w:rsidRPr="00B81036">
        <w:rPr>
          <w:sz w:val="28"/>
          <w:szCs w:val="28"/>
        </w:rPr>
        <w:t xml:space="preserve">. </w:t>
      </w:r>
      <w:r>
        <w:rPr>
          <w:sz w:val="28"/>
          <w:szCs w:val="28"/>
        </w:rPr>
        <w:t xml:space="preserve"> </w:t>
      </w:r>
      <w:r w:rsidRPr="00B81036">
        <w:rPr>
          <w:sz w:val="28"/>
          <w:szCs w:val="28"/>
        </w:rPr>
        <w:t>Настоящее постановление вступает в силу со дня его официального опубликования.</w:t>
      </w:r>
    </w:p>
    <w:p w:rsidR="00014998" w:rsidRPr="00B81036" w:rsidRDefault="00014998" w:rsidP="00560789">
      <w:pPr>
        <w:ind w:firstLine="540"/>
        <w:jc w:val="both"/>
        <w:rPr>
          <w:kern w:val="2"/>
          <w:sz w:val="28"/>
          <w:szCs w:val="28"/>
        </w:rPr>
      </w:pPr>
      <w:r>
        <w:rPr>
          <w:sz w:val="28"/>
          <w:szCs w:val="28"/>
        </w:rPr>
        <w:t>5</w:t>
      </w:r>
      <w:r w:rsidRPr="00B81036">
        <w:rPr>
          <w:sz w:val="28"/>
          <w:szCs w:val="28"/>
        </w:rPr>
        <w:t xml:space="preserve">. </w:t>
      </w:r>
      <w:r w:rsidRPr="00B81036">
        <w:rPr>
          <w:sz w:val="28"/>
          <w:szCs w:val="26"/>
        </w:rPr>
        <w:t xml:space="preserve">Контроль за выполнением постановления возложить на заместителя главы Администрации района по экономике и финансам </w:t>
      </w:r>
      <w:proofErr w:type="spellStart"/>
      <w:r w:rsidRPr="00B81036">
        <w:rPr>
          <w:sz w:val="28"/>
          <w:szCs w:val="26"/>
        </w:rPr>
        <w:t>Хомец</w:t>
      </w:r>
      <w:proofErr w:type="spellEnd"/>
      <w:r w:rsidRPr="00B81036">
        <w:rPr>
          <w:sz w:val="28"/>
          <w:szCs w:val="26"/>
        </w:rPr>
        <w:t xml:space="preserve"> М.О.</w:t>
      </w:r>
    </w:p>
    <w:p w:rsidR="00B81318" w:rsidRPr="00560789" w:rsidRDefault="00B81318" w:rsidP="00EE7760">
      <w:pPr>
        <w:ind w:left="567" w:right="-1"/>
        <w:jc w:val="both"/>
        <w:rPr>
          <w:sz w:val="48"/>
          <w:szCs w:val="28"/>
        </w:rPr>
      </w:pPr>
    </w:p>
    <w:p w:rsidR="00B81318" w:rsidRDefault="00B81318" w:rsidP="00EE7760">
      <w:pPr>
        <w:pStyle w:val="7"/>
        <w:spacing w:line="240" w:lineRule="auto"/>
        <w:jc w:val="both"/>
        <w:rPr>
          <w:sz w:val="28"/>
          <w:szCs w:val="28"/>
        </w:rPr>
      </w:pPr>
      <w:r w:rsidRPr="00E67F8B">
        <w:rPr>
          <w:sz w:val="28"/>
          <w:szCs w:val="28"/>
        </w:rPr>
        <w:t xml:space="preserve">Глава </w:t>
      </w:r>
      <w:r>
        <w:rPr>
          <w:sz w:val="28"/>
          <w:szCs w:val="28"/>
        </w:rPr>
        <w:t>Администрации</w:t>
      </w:r>
    </w:p>
    <w:p w:rsidR="00B81318" w:rsidRPr="00CB731A" w:rsidRDefault="00B81318" w:rsidP="00EE7760">
      <w:pPr>
        <w:pStyle w:val="7"/>
        <w:spacing w:line="240" w:lineRule="auto"/>
        <w:jc w:val="both"/>
        <w:rPr>
          <w:sz w:val="28"/>
          <w:szCs w:val="28"/>
        </w:rPr>
      </w:pPr>
      <w:r w:rsidRPr="00CB731A">
        <w:rPr>
          <w:sz w:val="28"/>
          <w:szCs w:val="28"/>
        </w:rPr>
        <w:t>Песчанокопского района</w:t>
      </w:r>
      <w:r w:rsidRPr="00CB731A">
        <w:rPr>
          <w:sz w:val="28"/>
          <w:szCs w:val="28"/>
        </w:rPr>
        <w:tab/>
      </w:r>
      <w:r w:rsidRPr="00CB731A">
        <w:rPr>
          <w:sz w:val="28"/>
          <w:szCs w:val="28"/>
        </w:rPr>
        <w:tab/>
      </w:r>
      <w:r w:rsidRPr="00CB731A">
        <w:rPr>
          <w:sz w:val="28"/>
          <w:szCs w:val="28"/>
        </w:rPr>
        <w:tab/>
      </w:r>
      <w:r w:rsidRPr="00CB731A">
        <w:rPr>
          <w:sz w:val="28"/>
          <w:szCs w:val="28"/>
        </w:rPr>
        <w:tab/>
        <w:t xml:space="preserve">                           И.И. </w:t>
      </w:r>
      <w:proofErr w:type="spellStart"/>
      <w:r w:rsidRPr="00CB731A">
        <w:rPr>
          <w:sz w:val="28"/>
          <w:szCs w:val="28"/>
        </w:rPr>
        <w:t>Апольский</w:t>
      </w:r>
      <w:proofErr w:type="spellEnd"/>
    </w:p>
    <w:p w:rsidR="00014998" w:rsidRPr="00560789" w:rsidRDefault="00014998" w:rsidP="00EE7760">
      <w:pPr>
        <w:ind w:right="-1"/>
        <w:jc w:val="both"/>
        <w:rPr>
          <w:sz w:val="44"/>
          <w:szCs w:val="28"/>
        </w:rPr>
      </w:pPr>
    </w:p>
    <w:p w:rsidR="00B81318" w:rsidRDefault="00B81318" w:rsidP="00EE7760">
      <w:pPr>
        <w:ind w:right="-1"/>
        <w:rPr>
          <w:sz w:val="28"/>
          <w:szCs w:val="28"/>
        </w:rPr>
      </w:pPr>
      <w:r w:rsidRPr="00E67F8B">
        <w:rPr>
          <w:sz w:val="28"/>
          <w:szCs w:val="28"/>
        </w:rPr>
        <w:t>Постановлени</w:t>
      </w:r>
      <w:r>
        <w:rPr>
          <w:sz w:val="28"/>
          <w:szCs w:val="28"/>
        </w:rPr>
        <w:t>е</w:t>
      </w:r>
      <w:r w:rsidRPr="00E67F8B">
        <w:rPr>
          <w:sz w:val="28"/>
          <w:szCs w:val="28"/>
        </w:rPr>
        <w:t xml:space="preserve"> вносит</w:t>
      </w:r>
      <w:r>
        <w:rPr>
          <w:sz w:val="28"/>
          <w:szCs w:val="28"/>
        </w:rPr>
        <w:t>:</w:t>
      </w:r>
      <w:r w:rsidRPr="00E67F8B">
        <w:rPr>
          <w:sz w:val="28"/>
          <w:szCs w:val="28"/>
        </w:rPr>
        <w:t xml:space="preserve"> </w:t>
      </w:r>
    </w:p>
    <w:p w:rsidR="00B81318" w:rsidRPr="00E67F8B" w:rsidRDefault="00B81318" w:rsidP="00EE7760">
      <w:pPr>
        <w:ind w:right="-1"/>
        <w:rPr>
          <w:sz w:val="28"/>
          <w:szCs w:val="28"/>
        </w:rPr>
      </w:pPr>
      <w:r>
        <w:rPr>
          <w:sz w:val="28"/>
          <w:szCs w:val="28"/>
        </w:rPr>
        <w:t>ф</w:t>
      </w:r>
      <w:r w:rsidRPr="00E67F8B">
        <w:rPr>
          <w:sz w:val="28"/>
          <w:szCs w:val="28"/>
        </w:rPr>
        <w:t>инансовый отдел</w:t>
      </w:r>
    </w:p>
    <w:p w:rsidR="00B81318" w:rsidRDefault="00B81318" w:rsidP="00EE7760">
      <w:pPr>
        <w:shd w:val="clear" w:color="auto" w:fill="FFFFFF"/>
        <w:spacing w:line="274" w:lineRule="exact"/>
        <w:ind w:right="6"/>
        <w:rPr>
          <w:sz w:val="28"/>
          <w:szCs w:val="28"/>
        </w:rPr>
      </w:pPr>
    </w:p>
    <w:p w:rsidR="00560789" w:rsidRDefault="00560789" w:rsidP="00EE7760">
      <w:pPr>
        <w:ind w:left="5103"/>
        <w:rPr>
          <w:sz w:val="28"/>
          <w:szCs w:val="28"/>
        </w:rPr>
      </w:pPr>
    </w:p>
    <w:p w:rsidR="00560789" w:rsidRDefault="00560789" w:rsidP="00EE7760">
      <w:pPr>
        <w:ind w:left="5103"/>
        <w:rPr>
          <w:sz w:val="28"/>
          <w:szCs w:val="28"/>
        </w:rPr>
      </w:pPr>
    </w:p>
    <w:p w:rsidR="00EE7760" w:rsidRDefault="00B81318" w:rsidP="00EE7760">
      <w:pPr>
        <w:ind w:left="5103"/>
        <w:rPr>
          <w:sz w:val="28"/>
          <w:szCs w:val="28"/>
        </w:rPr>
      </w:pPr>
      <w:r>
        <w:rPr>
          <w:sz w:val="28"/>
          <w:szCs w:val="28"/>
        </w:rPr>
        <w:t xml:space="preserve">Приложение </w:t>
      </w:r>
    </w:p>
    <w:p w:rsidR="00B81318" w:rsidRPr="001B3904" w:rsidRDefault="00B81318" w:rsidP="00EE7760">
      <w:pPr>
        <w:ind w:left="5103"/>
        <w:rPr>
          <w:sz w:val="28"/>
          <w:szCs w:val="28"/>
        </w:rPr>
      </w:pPr>
      <w:r w:rsidRPr="001B3904">
        <w:rPr>
          <w:sz w:val="28"/>
          <w:szCs w:val="28"/>
        </w:rPr>
        <w:t>к постановлени</w:t>
      </w:r>
      <w:r>
        <w:rPr>
          <w:sz w:val="28"/>
          <w:szCs w:val="28"/>
        </w:rPr>
        <w:t>ю</w:t>
      </w:r>
      <w:r w:rsidR="00EE7760">
        <w:rPr>
          <w:sz w:val="28"/>
          <w:szCs w:val="28"/>
        </w:rPr>
        <w:t xml:space="preserve"> </w:t>
      </w:r>
      <w:r>
        <w:rPr>
          <w:sz w:val="28"/>
          <w:szCs w:val="28"/>
        </w:rPr>
        <w:t xml:space="preserve"> Администрации </w:t>
      </w:r>
      <w:r w:rsidRPr="001B3904">
        <w:rPr>
          <w:sz w:val="28"/>
          <w:szCs w:val="28"/>
        </w:rPr>
        <w:t xml:space="preserve">Песчанокопского  </w:t>
      </w:r>
      <w:r w:rsidR="00EE7760" w:rsidRPr="001B3904">
        <w:rPr>
          <w:sz w:val="28"/>
          <w:szCs w:val="28"/>
        </w:rPr>
        <w:t>района</w:t>
      </w:r>
      <w:r>
        <w:rPr>
          <w:sz w:val="28"/>
          <w:szCs w:val="28"/>
        </w:rPr>
        <w:t xml:space="preserve">                                                    </w:t>
      </w:r>
      <w:r w:rsidR="00EE7760">
        <w:rPr>
          <w:sz w:val="28"/>
          <w:szCs w:val="28"/>
        </w:rPr>
        <w:t xml:space="preserve">                    от </w:t>
      </w:r>
      <w:r w:rsidR="008D440A">
        <w:rPr>
          <w:sz w:val="28"/>
          <w:szCs w:val="28"/>
        </w:rPr>
        <w:t>30.10.2024</w:t>
      </w:r>
      <w:bookmarkStart w:id="0" w:name="_GoBack"/>
      <w:bookmarkEnd w:id="0"/>
      <w:r>
        <w:rPr>
          <w:sz w:val="28"/>
          <w:szCs w:val="28"/>
        </w:rPr>
        <w:t xml:space="preserve"> </w:t>
      </w:r>
      <w:r w:rsidRPr="001B3904">
        <w:rPr>
          <w:sz w:val="28"/>
          <w:szCs w:val="28"/>
        </w:rPr>
        <w:t xml:space="preserve">№ </w:t>
      </w:r>
      <w:r w:rsidR="008D440A">
        <w:rPr>
          <w:sz w:val="28"/>
          <w:szCs w:val="28"/>
        </w:rPr>
        <w:t>1002</w:t>
      </w:r>
      <w:r>
        <w:rPr>
          <w:sz w:val="28"/>
          <w:szCs w:val="28"/>
        </w:rPr>
        <w:t xml:space="preserve">   </w:t>
      </w:r>
    </w:p>
    <w:p w:rsidR="00B81318" w:rsidRPr="001B3904" w:rsidRDefault="00B81318" w:rsidP="00B81318">
      <w:pPr>
        <w:jc w:val="right"/>
        <w:rPr>
          <w:sz w:val="28"/>
          <w:szCs w:val="28"/>
        </w:rPr>
      </w:pPr>
    </w:p>
    <w:p w:rsidR="00B81318" w:rsidRPr="001B3904" w:rsidRDefault="00B81318" w:rsidP="00B81318">
      <w:pPr>
        <w:rPr>
          <w:sz w:val="28"/>
          <w:szCs w:val="28"/>
        </w:rPr>
      </w:pPr>
    </w:p>
    <w:p w:rsidR="00B81318" w:rsidRPr="00EE7760" w:rsidRDefault="00B81318" w:rsidP="00EE7760">
      <w:pPr>
        <w:pStyle w:val="a9"/>
        <w:jc w:val="center"/>
        <w:rPr>
          <w:sz w:val="28"/>
          <w:szCs w:val="28"/>
        </w:rPr>
      </w:pPr>
      <w:r w:rsidRPr="00EE7760">
        <w:rPr>
          <w:sz w:val="28"/>
          <w:szCs w:val="28"/>
        </w:rPr>
        <w:t>ОСНОВНЫЕ НАПРАВЛЕНИЯ</w:t>
      </w:r>
    </w:p>
    <w:p w:rsidR="00B81318" w:rsidRPr="00EE7760" w:rsidRDefault="00B81318" w:rsidP="00EE7760">
      <w:pPr>
        <w:jc w:val="center"/>
        <w:rPr>
          <w:sz w:val="28"/>
          <w:szCs w:val="28"/>
        </w:rPr>
      </w:pPr>
      <w:r w:rsidRPr="00EE7760">
        <w:rPr>
          <w:sz w:val="28"/>
          <w:szCs w:val="28"/>
        </w:rPr>
        <w:t xml:space="preserve">муниципальной долговой политики Песчанокопского района </w:t>
      </w:r>
    </w:p>
    <w:p w:rsidR="00B81318" w:rsidRPr="00EE7760" w:rsidRDefault="00B81318" w:rsidP="00EE7760">
      <w:pPr>
        <w:jc w:val="center"/>
        <w:rPr>
          <w:sz w:val="28"/>
          <w:szCs w:val="28"/>
        </w:rPr>
      </w:pPr>
      <w:r w:rsidRPr="00EE7760">
        <w:rPr>
          <w:sz w:val="28"/>
          <w:szCs w:val="28"/>
        </w:rPr>
        <w:t>на 202</w:t>
      </w:r>
      <w:r w:rsidR="00014998" w:rsidRPr="00EE7760">
        <w:rPr>
          <w:sz w:val="28"/>
          <w:szCs w:val="28"/>
        </w:rPr>
        <w:t>5</w:t>
      </w:r>
      <w:r w:rsidRPr="00EE7760">
        <w:rPr>
          <w:sz w:val="28"/>
          <w:szCs w:val="28"/>
        </w:rPr>
        <w:t xml:space="preserve"> год и плановый период 202</w:t>
      </w:r>
      <w:r w:rsidR="00014998" w:rsidRPr="00EE7760">
        <w:rPr>
          <w:sz w:val="28"/>
          <w:szCs w:val="28"/>
        </w:rPr>
        <w:t>6</w:t>
      </w:r>
      <w:r w:rsidRPr="00EE7760">
        <w:rPr>
          <w:sz w:val="28"/>
          <w:szCs w:val="28"/>
        </w:rPr>
        <w:t xml:space="preserve"> и 202</w:t>
      </w:r>
      <w:r w:rsidR="00014998" w:rsidRPr="00EE7760">
        <w:rPr>
          <w:sz w:val="28"/>
          <w:szCs w:val="28"/>
        </w:rPr>
        <w:t>7</w:t>
      </w:r>
      <w:r w:rsidRPr="00EE7760">
        <w:rPr>
          <w:sz w:val="28"/>
          <w:szCs w:val="28"/>
        </w:rPr>
        <w:t xml:space="preserve"> годов</w:t>
      </w:r>
    </w:p>
    <w:p w:rsidR="00B81318" w:rsidRPr="00EE7760" w:rsidRDefault="00B81318" w:rsidP="00EE7760">
      <w:pPr>
        <w:pStyle w:val="a9"/>
        <w:jc w:val="center"/>
        <w:rPr>
          <w:sz w:val="28"/>
          <w:szCs w:val="28"/>
        </w:rPr>
      </w:pPr>
    </w:p>
    <w:p w:rsidR="00B81318" w:rsidRPr="00EE7760" w:rsidRDefault="00B81318" w:rsidP="00EE7760">
      <w:pPr>
        <w:pStyle w:val="ConsPlusNormal"/>
        <w:ind w:firstLine="709"/>
        <w:jc w:val="both"/>
        <w:rPr>
          <w:rFonts w:ascii="Times New Roman" w:hAnsi="Times New Roman" w:cs="Times New Roman"/>
          <w:sz w:val="28"/>
          <w:szCs w:val="28"/>
        </w:rPr>
      </w:pPr>
      <w:r w:rsidRPr="00EE7760">
        <w:rPr>
          <w:rFonts w:ascii="Times New Roman" w:hAnsi="Times New Roman" w:cs="Times New Roman"/>
          <w:sz w:val="28"/>
          <w:szCs w:val="28"/>
        </w:rPr>
        <w:t xml:space="preserve">Под муниципальной долговой политикой понимается деятельность органов местного самоуправления Песчанокопского района, направленная на обеспечение потребностей Песчанокопского района в заемном финансировании, своевременном и полном исполнении долговых обязательств при минимизации расходов на обслуживание долга, поддержание объема и структуры обязательств, исключающих </w:t>
      </w:r>
      <w:r w:rsidR="00E04757" w:rsidRPr="00EE7760">
        <w:rPr>
          <w:rFonts w:ascii="Times New Roman" w:hAnsi="Times New Roman" w:cs="Times New Roman"/>
          <w:sz w:val="28"/>
          <w:szCs w:val="28"/>
        </w:rPr>
        <w:t>их</w:t>
      </w:r>
      <w:r w:rsidRPr="00EE7760">
        <w:rPr>
          <w:rFonts w:ascii="Times New Roman" w:hAnsi="Times New Roman" w:cs="Times New Roman"/>
          <w:sz w:val="28"/>
          <w:szCs w:val="28"/>
        </w:rPr>
        <w:t xml:space="preserve"> неисполнение.</w:t>
      </w:r>
    </w:p>
    <w:p w:rsidR="00B81318" w:rsidRPr="00EE7760" w:rsidRDefault="00B81318" w:rsidP="00EE7760">
      <w:pPr>
        <w:pStyle w:val="ConsPlusNormal"/>
        <w:ind w:firstLine="709"/>
        <w:jc w:val="both"/>
        <w:rPr>
          <w:rFonts w:ascii="Times New Roman" w:hAnsi="Times New Roman" w:cs="Times New Roman"/>
          <w:sz w:val="28"/>
          <w:szCs w:val="28"/>
        </w:rPr>
      </w:pPr>
      <w:r w:rsidRPr="00EE7760">
        <w:rPr>
          <w:rFonts w:ascii="Times New Roman" w:hAnsi="Times New Roman" w:cs="Times New Roman"/>
          <w:sz w:val="28"/>
          <w:szCs w:val="28"/>
        </w:rPr>
        <w:t>Муниципальная долговая политика Песчанокопского района на 202</w:t>
      </w:r>
      <w:r w:rsidR="00014998" w:rsidRPr="00EE7760">
        <w:rPr>
          <w:rFonts w:ascii="Times New Roman" w:hAnsi="Times New Roman" w:cs="Times New Roman"/>
          <w:sz w:val="28"/>
          <w:szCs w:val="28"/>
        </w:rPr>
        <w:t>5</w:t>
      </w:r>
      <w:r w:rsidRPr="00EE7760">
        <w:rPr>
          <w:rFonts w:ascii="Times New Roman" w:hAnsi="Times New Roman" w:cs="Times New Roman"/>
          <w:sz w:val="28"/>
          <w:szCs w:val="28"/>
        </w:rPr>
        <w:t> год и на плановый период 202</w:t>
      </w:r>
      <w:r w:rsidR="00014998" w:rsidRPr="00EE7760">
        <w:rPr>
          <w:rFonts w:ascii="Times New Roman" w:hAnsi="Times New Roman" w:cs="Times New Roman"/>
          <w:sz w:val="28"/>
          <w:szCs w:val="28"/>
        </w:rPr>
        <w:t>6</w:t>
      </w:r>
      <w:r w:rsidRPr="00EE7760">
        <w:rPr>
          <w:rFonts w:ascii="Times New Roman" w:hAnsi="Times New Roman" w:cs="Times New Roman"/>
          <w:sz w:val="28"/>
          <w:szCs w:val="28"/>
        </w:rPr>
        <w:t xml:space="preserve"> и 202</w:t>
      </w:r>
      <w:r w:rsidR="00014998" w:rsidRPr="00EE7760">
        <w:rPr>
          <w:rFonts w:ascii="Times New Roman" w:hAnsi="Times New Roman" w:cs="Times New Roman"/>
          <w:sz w:val="28"/>
          <w:szCs w:val="28"/>
        </w:rPr>
        <w:t>7</w:t>
      </w:r>
      <w:r w:rsidRPr="00EE7760">
        <w:rPr>
          <w:rFonts w:ascii="Times New Roman" w:hAnsi="Times New Roman" w:cs="Times New Roman"/>
          <w:sz w:val="28"/>
          <w:szCs w:val="28"/>
        </w:rPr>
        <w:t xml:space="preserve"> годов (далее – долговая политика) определяет основные факторы, характер и направление долговой политики, цели и задачи долговой политики, инструменты ее реализации, риски бюджета Песчанокопского района, возникающие в процессе управления муниципальным долгом Песчанокопского. </w:t>
      </w:r>
    </w:p>
    <w:p w:rsidR="00B81318" w:rsidRPr="00EE7760" w:rsidRDefault="00B81318" w:rsidP="00EE7760">
      <w:pPr>
        <w:pStyle w:val="ConsPlusNormal"/>
        <w:ind w:firstLine="709"/>
        <w:jc w:val="both"/>
        <w:rPr>
          <w:rFonts w:ascii="Times New Roman" w:hAnsi="Times New Roman" w:cs="Times New Roman"/>
          <w:sz w:val="28"/>
          <w:szCs w:val="28"/>
        </w:rPr>
      </w:pPr>
      <w:r w:rsidRPr="00EE7760">
        <w:rPr>
          <w:rFonts w:ascii="Times New Roman" w:hAnsi="Times New Roman" w:cs="Times New Roman"/>
          <w:sz w:val="28"/>
          <w:szCs w:val="28"/>
        </w:rPr>
        <w:t>Долговая политика является частью муниципального долга Песчанокопского района.</w:t>
      </w:r>
    </w:p>
    <w:p w:rsidR="00B81318" w:rsidRPr="00EE7760" w:rsidRDefault="00B81318" w:rsidP="00EE7760">
      <w:pPr>
        <w:pStyle w:val="ConsPlusNormal"/>
        <w:ind w:firstLine="709"/>
        <w:jc w:val="both"/>
        <w:rPr>
          <w:rFonts w:ascii="Times New Roman" w:hAnsi="Times New Roman" w:cs="Times New Roman"/>
          <w:sz w:val="28"/>
          <w:szCs w:val="28"/>
        </w:rPr>
      </w:pPr>
    </w:p>
    <w:p w:rsidR="00B81318" w:rsidRPr="00EE7760" w:rsidRDefault="00B81318" w:rsidP="00EE7760">
      <w:pPr>
        <w:pStyle w:val="ConsPlusNormal"/>
        <w:tabs>
          <w:tab w:val="left" w:pos="4305"/>
        </w:tabs>
        <w:ind w:firstLine="709"/>
        <w:jc w:val="center"/>
        <w:rPr>
          <w:rFonts w:ascii="Times New Roman" w:hAnsi="Times New Roman" w:cs="Times New Roman"/>
          <w:sz w:val="28"/>
          <w:szCs w:val="28"/>
        </w:rPr>
      </w:pPr>
      <w:r w:rsidRPr="00EE7760">
        <w:rPr>
          <w:rFonts w:ascii="Times New Roman" w:hAnsi="Times New Roman" w:cs="Times New Roman"/>
          <w:sz w:val="28"/>
          <w:szCs w:val="28"/>
        </w:rPr>
        <w:t>1. Итоги реализации долговой политики</w:t>
      </w:r>
    </w:p>
    <w:p w:rsidR="00B81318" w:rsidRPr="00EE7760" w:rsidRDefault="00B81318" w:rsidP="00EE7760">
      <w:pPr>
        <w:pStyle w:val="ConsPlusNormal"/>
        <w:tabs>
          <w:tab w:val="left" w:pos="4305"/>
        </w:tabs>
        <w:ind w:firstLine="709"/>
        <w:jc w:val="center"/>
        <w:rPr>
          <w:rFonts w:ascii="Times New Roman" w:hAnsi="Times New Roman" w:cs="Times New Roman"/>
          <w:sz w:val="28"/>
          <w:szCs w:val="28"/>
        </w:rPr>
      </w:pPr>
    </w:p>
    <w:p w:rsidR="00B81318" w:rsidRPr="00EE7760" w:rsidRDefault="00B81318" w:rsidP="00EE7760">
      <w:pPr>
        <w:pStyle w:val="ConsPlusNormal"/>
        <w:tabs>
          <w:tab w:val="left" w:pos="4305"/>
        </w:tabs>
        <w:ind w:firstLine="709"/>
        <w:rPr>
          <w:rFonts w:ascii="Times New Roman" w:hAnsi="Times New Roman" w:cs="Times New Roman"/>
          <w:sz w:val="28"/>
          <w:szCs w:val="28"/>
        </w:rPr>
      </w:pPr>
      <w:r w:rsidRPr="00EE7760">
        <w:rPr>
          <w:rFonts w:ascii="Times New Roman" w:hAnsi="Times New Roman" w:cs="Times New Roman"/>
          <w:sz w:val="28"/>
          <w:szCs w:val="28"/>
        </w:rPr>
        <w:t>В 202</w:t>
      </w:r>
      <w:r w:rsidR="00014998" w:rsidRPr="00EE7760">
        <w:rPr>
          <w:rFonts w:ascii="Times New Roman" w:hAnsi="Times New Roman" w:cs="Times New Roman"/>
          <w:sz w:val="28"/>
          <w:szCs w:val="28"/>
        </w:rPr>
        <w:t>3</w:t>
      </w:r>
      <w:r w:rsidRPr="00EE7760">
        <w:rPr>
          <w:rFonts w:ascii="Times New Roman" w:hAnsi="Times New Roman" w:cs="Times New Roman"/>
          <w:sz w:val="28"/>
          <w:szCs w:val="28"/>
        </w:rPr>
        <w:t xml:space="preserve"> году заемные средства по Песчанокопскому района не привлекались.</w:t>
      </w:r>
    </w:p>
    <w:p w:rsidR="00B81318" w:rsidRPr="00EE7760" w:rsidRDefault="00B81318" w:rsidP="00EE7760">
      <w:pPr>
        <w:pStyle w:val="ConsPlusNormal"/>
        <w:ind w:firstLine="0"/>
        <w:jc w:val="both"/>
        <w:rPr>
          <w:rFonts w:ascii="Times New Roman" w:hAnsi="Times New Roman" w:cs="Times New Roman"/>
          <w:sz w:val="28"/>
          <w:szCs w:val="28"/>
        </w:rPr>
      </w:pPr>
    </w:p>
    <w:p w:rsidR="00B81318" w:rsidRPr="00EE7760" w:rsidRDefault="00B81318" w:rsidP="00EE7760">
      <w:pPr>
        <w:pStyle w:val="ConsPlusNormal"/>
        <w:widowControl/>
        <w:numPr>
          <w:ilvl w:val="0"/>
          <w:numId w:val="1"/>
        </w:numPr>
        <w:jc w:val="center"/>
        <w:rPr>
          <w:rFonts w:ascii="Times New Roman" w:hAnsi="Times New Roman" w:cs="Times New Roman"/>
          <w:sz w:val="28"/>
          <w:szCs w:val="28"/>
        </w:rPr>
      </w:pPr>
      <w:r w:rsidRPr="00EE7760">
        <w:rPr>
          <w:rFonts w:ascii="Times New Roman" w:hAnsi="Times New Roman" w:cs="Times New Roman"/>
          <w:sz w:val="28"/>
          <w:szCs w:val="28"/>
        </w:rPr>
        <w:t>Основные факторы, определяющие</w:t>
      </w:r>
    </w:p>
    <w:p w:rsidR="00B81318" w:rsidRPr="00EE7760" w:rsidRDefault="00B81318" w:rsidP="00EE7760">
      <w:pPr>
        <w:pStyle w:val="ConsPlusNormal"/>
        <w:widowControl/>
        <w:ind w:left="540" w:firstLine="0"/>
        <w:jc w:val="center"/>
        <w:rPr>
          <w:rFonts w:ascii="Times New Roman" w:hAnsi="Times New Roman" w:cs="Times New Roman"/>
          <w:sz w:val="28"/>
          <w:szCs w:val="28"/>
        </w:rPr>
      </w:pPr>
      <w:r w:rsidRPr="00EE7760">
        <w:rPr>
          <w:rFonts w:ascii="Times New Roman" w:hAnsi="Times New Roman" w:cs="Times New Roman"/>
          <w:sz w:val="28"/>
          <w:szCs w:val="28"/>
        </w:rPr>
        <w:t>характер и направления долговой политики</w:t>
      </w:r>
    </w:p>
    <w:p w:rsidR="00B81318" w:rsidRPr="00EE7760" w:rsidRDefault="00B81318" w:rsidP="00EE7760">
      <w:pPr>
        <w:pStyle w:val="ConsPlusNormal"/>
        <w:widowControl/>
        <w:ind w:left="540" w:firstLine="0"/>
        <w:jc w:val="center"/>
        <w:rPr>
          <w:rFonts w:ascii="Times New Roman" w:hAnsi="Times New Roman" w:cs="Times New Roman"/>
          <w:sz w:val="28"/>
          <w:szCs w:val="28"/>
        </w:rPr>
      </w:pPr>
    </w:p>
    <w:p w:rsidR="0018317D" w:rsidRPr="00EE7760" w:rsidRDefault="0018317D" w:rsidP="00EE7760">
      <w:pPr>
        <w:pStyle w:val="ConsPlusNormal"/>
        <w:widowControl/>
        <w:tabs>
          <w:tab w:val="left" w:pos="1388"/>
        </w:tabs>
        <w:ind w:firstLine="540"/>
        <w:rPr>
          <w:rFonts w:ascii="Times New Roman" w:hAnsi="Times New Roman" w:cs="Times New Roman"/>
          <w:sz w:val="28"/>
          <w:szCs w:val="28"/>
        </w:rPr>
      </w:pPr>
      <w:r w:rsidRPr="00EE7760">
        <w:rPr>
          <w:rFonts w:ascii="Times New Roman" w:hAnsi="Times New Roman" w:cs="Times New Roman"/>
          <w:sz w:val="28"/>
          <w:szCs w:val="28"/>
        </w:rPr>
        <w:t xml:space="preserve">   Вступая в новый бюджетный период, </w:t>
      </w:r>
      <w:proofErr w:type="spellStart"/>
      <w:r w:rsidRPr="00EE7760">
        <w:rPr>
          <w:rFonts w:ascii="Times New Roman" w:hAnsi="Times New Roman" w:cs="Times New Roman"/>
          <w:sz w:val="28"/>
          <w:szCs w:val="28"/>
        </w:rPr>
        <w:t>Песчанокопский</w:t>
      </w:r>
      <w:proofErr w:type="spellEnd"/>
      <w:r w:rsidRPr="00EE7760">
        <w:rPr>
          <w:rFonts w:ascii="Times New Roman" w:hAnsi="Times New Roman" w:cs="Times New Roman"/>
          <w:sz w:val="28"/>
          <w:szCs w:val="28"/>
        </w:rPr>
        <w:t xml:space="preserve"> район фокусирует свою долговую политику на достижении национальных целей развития страны. Ключевыми направлениями становятся содействие трансформации экономического устройства района, формирование экономики предложения и обеспечение устойчивых темпов роста, что позволит расширить потенциал сбалансированного развития Песчанокопского района.</w:t>
      </w:r>
    </w:p>
    <w:p w:rsidR="00B81318" w:rsidRPr="00EE7760" w:rsidRDefault="00B81318" w:rsidP="00EE7760">
      <w:pPr>
        <w:pStyle w:val="ab"/>
        <w:spacing w:after="0"/>
        <w:ind w:firstLine="720"/>
        <w:jc w:val="both"/>
        <w:rPr>
          <w:sz w:val="28"/>
          <w:szCs w:val="28"/>
        </w:rPr>
      </w:pPr>
      <w:r w:rsidRPr="00EE7760">
        <w:rPr>
          <w:sz w:val="28"/>
          <w:szCs w:val="28"/>
        </w:rPr>
        <w:t>Долговая политика на 202</w:t>
      </w:r>
      <w:r w:rsidR="00014998" w:rsidRPr="00EE7760">
        <w:rPr>
          <w:sz w:val="28"/>
          <w:szCs w:val="28"/>
        </w:rPr>
        <w:t>5</w:t>
      </w:r>
      <w:r w:rsidRPr="00EE7760">
        <w:rPr>
          <w:sz w:val="28"/>
          <w:szCs w:val="28"/>
        </w:rPr>
        <w:t xml:space="preserve"> год и на плановый период 202</w:t>
      </w:r>
      <w:r w:rsidR="00014998" w:rsidRPr="00EE7760">
        <w:rPr>
          <w:sz w:val="28"/>
          <w:szCs w:val="28"/>
        </w:rPr>
        <w:t>6</w:t>
      </w:r>
      <w:r w:rsidRPr="00EE7760">
        <w:rPr>
          <w:sz w:val="28"/>
          <w:szCs w:val="28"/>
        </w:rPr>
        <w:t xml:space="preserve"> и 202</w:t>
      </w:r>
      <w:r w:rsidR="00014998" w:rsidRPr="00EE7760">
        <w:rPr>
          <w:sz w:val="28"/>
          <w:szCs w:val="28"/>
        </w:rPr>
        <w:t>7</w:t>
      </w:r>
      <w:r w:rsidRPr="00EE7760">
        <w:rPr>
          <w:sz w:val="28"/>
          <w:szCs w:val="28"/>
        </w:rPr>
        <w:t xml:space="preserve"> годов будет являться важным инструментов реализации бюджетной и экономической политики развития района.</w:t>
      </w:r>
    </w:p>
    <w:p w:rsidR="00B81318" w:rsidRPr="00EE7760" w:rsidRDefault="0018317D" w:rsidP="00EE7760">
      <w:pPr>
        <w:pStyle w:val="ConsPlusNormal"/>
        <w:ind w:firstLine="0"/>
        <w:rPr>
          <w:rFonts w:ascii="Times New Roman" w:hAnsi="Times New Roman" w:cs="Times New Roman"/>
          <w:sz w:val="28"/>
          <w:szCs w:val="28"/>
        </w:rPr>
      </w:pPr>
      <w:r w:rsidRPr="00EE7760">
        <w:rPr>
          <w:rFonts w:ascii="Times New Roman" w:hAnsi="Times New Roman" w:cs="Times New Roman"/>
          <w:sz w:val="28"/>
          <w:szCs w:val="28"/>
        </w:rPr>
        <w:t xml:space="preserve">         О</w:t>
      </w:r>
      <w:r w:rsidR="00B81318" w:rsidRPr="00EE7760">
        <w:rPr>
          <w:rFonts w:ascii="Times New Roman" w:hAnsi="Times New Roman" w:cs="Times New Roman"/>
          <w:sz w:val="28"/>
          <w:szCs w:val="28"/>
        </w:rPr>
        <w:t>сновными факторами, определяющими характер и направления долговой политики, являются:</w:t>
      </w:r>
    </w:p>
    <w:p w:rsidR="00B81318" w:rsidRPr="00EE7760" w:rsidRDefault="00014998" w:rsidP="00EE7760">
      <w:pPr>
        <w:pStyle w:val="ConsPlusNormal"/>
        <w:ind w:firstLine="0"/>
        <w:rPr>
          <w:rFonts w:ascii="Times New Roman" w:hAnsi="Times New Roman" w:cs="Times New Roman"/>
          <w:color w:val="000000" w:themeColor="text1"/>
          <w:sz w:val="28"/>
          <w:szCs w:val="28"/>
        </w:rPr>
      </w:pPr>
      <w:r w:rsidRPr="00EE7760">
        <w:rPr>
          <w:rFonts w:ascii="Times New Roman" w:hAnsi="Times New Roman" w:cs="Times New Roman"/>
          <w:sz w:val="28"/>
          <w:szCs w:val="28"/>
        </w:rPr>
        <w:lastRenderedPageBreak/>
        <w:t xml:space="preserve">         </w:t>
      </w:r>
      <w:r w:rsidRPr="00EE7760">
        <w:rPr>
          <w:rFonts w:ascii="Times New Roman" w:hAnsi="Times New Roman" w:cs="Times New Roman"/>
          <w:color w:val="000000" w:themeColor="text1"/>
          <w:sz w:val="28"/>
          <w:szCs w:val="28"/>
        </w:rPr>
        <w:t>обеспечение</w:t>
      </w:r>
      <w:r w:rsidR="00B81318" w:rsidRPr="00EE7760">
        <w:rPr>
          <w:rFonts w:ascii="Times New Roman" w:hAnsi="Times New Roman" w:cs="Times New Roman"/>
          <w:color w:val="000000" w:themeColor="text1"/>
          <w:sz w:val="28"/>
          <w:szCs w:val="28"/>
        </w:rPr>
        <w:t xml:space="preserve"> стабильного роста налоговых и неналоговых доходов Песчанокопского района за счет увеличения налогового потенциала Песчанокопского района;</w:t>
      </w:r>
    </w:p>
    <w:p w:rsidR="00C53922" w:rsidRPr="00EE7760" w:rsidRDefault="00B81318" w:rsidP="00EE7760">
      <w:pPr>
        <w:pStyle w:val="ConsPlusNormal"/>
        <w:ind w:firstLine="0"/>
        <w:rPr>
          <w:rFonts w:ascii="Times New Roman" w:hAnsi="Times New Roman" w:cs="Times New Roman"/>
          <w:color w:val="000000" w:themeColor="text1"/>
        </w:rPr>
      </w:pPr>
      <w:r w:rsidRPr="00EE7760">
        <w:rPr>
          <w:rFonts w:ascii="Times New Roman" w:hAnsi="Times New Roman" w:cs="Times New Roman"/>
          <w:color w:val="000000" w:themeColor="text1"/>
          <w:sz w:val="28"/>
          <w:szCs w:val="28"/>
        </w:rPr>
        <w:t xml:space="preserve">         увеличение расходов бюджета Песчанокопского района в рамках реализации мер по стабилизации экономики и социальной поддержки населения; </w:t>
      </w:r>
      <w:r w:rsidRPr="00EE7760">
        <w:rPr>
          <w:rFonts w:ascii="Times New Roman" w:hAnsi="Times New Roman" w:cs="Times New Roman"/>
          <w:color w:val="000000" w:themeColor="text1"/>
        </w:rPr>
        <w:t xml:space="preserve">  </w:t>
      </w:r>
    </w:p>
    <w:p w:rsidR="00B81318" w:rsidRPr="00EE7760" w:rsidRDefault="00C53922" w:rsidP="00EE7760">
      <w:pPr>
        <w:pStyle w:val="ConsPlusNormal"/>
        <w:ind w:firstLine="0"/>
        <w:rPr>
          <w:rFonts w:ascii="Times New Roman" w:hAnsi="Times New Roman" w:cs="Times New Roman"/>
          <w:color w:val="000000" w:themeColor="text1"/>
          <w:sz w:val="28"/>
          <w:szCs w:val="28"/>
        </w:rPr>
      </w:pPr>
      <w:r w:rsidRPr="00EE7760">
        <w:rPr>
          <w:rFonts w:ascii="Times New Roman" w:hAnsi="Times New Roman" w:cs="Times New Roman"/>
          <w:color w:val="000000" w:themeColor="text1"/>
        </w:rPr>
        <w:t xml:space="preserve">           </w:t>
      </w:r>
      <w:r w:rsidRPr="00EE7760">
        <w:rPr>
          <w:rFonts w:ascii="Times New Roman" w:hAnsi="Times New Roman" w:cs="Times New Roman"/>
          <w:color w:val="000000" w:themeColor="text1"/>
          <w:sz w:val="28"/>
          <w:szCs w:val="28"/>
        </w:rPr>
        <w:t>сбалансированность бюджета Песчанокопского района поддерживается в основном за счет роста собственных доходов;</w:t>
      </w:r>
      <w:r w:rsidR="00B81318" w:rsidRPr="00EE7760">
        <w:rPr>
          <w:rFonts w:ascii="Times New Roman" w:hAnsi="Times New Roman" w:cs="Times New Roman"/>
          <w:color w:val="000000" w:themeColor="text1"/>
          <w:sz w:val="28"/>
          <w:szCs w:val="28"/>
        </w:rPr>
        <w:t xml:space="preserve">  </w:t>
      </w:r>
    </w:p>
    <w:p w:rsidR="0018317D" w:rsidRPr="00EE7760" w:rsidRDefault="00C53922" w:rsidP="00EE7760">
      <w:pPr>
        <w:pStyle w:val="ab"/>
        <w:spacing w:after="0"/>
        <w:jc w:val="both"/>
        <w:rPr>
          <w:sz w:val="28"/>
          <w:szCs w:val="28"/>
        </w:rPr>
      </w:pPr>
      <w:r w:rsidRPr="00EE7760">
        <w:rPr>
          <w:sz w:val="28"/>
          <w:szCs w:val="28"/>
        </w:rPr>
        <w:t xml:space="preserve">       </w:t>
      </w:r>
      <w:r w:rsidR="0018317D" w:rsidRPr="00EE7760">
        <w:rPr>
          <w:sz w:val="28"/>
          <w:szCs w:val="28"/>
        </w:rPr>
        <w:t xml:space="preserve"> В 2025 году и плановом периоде 2026 и 2027 годов привлечение кредитов кредитных организаций</w:t>
      </w:r>
      <w:r w:rsidR="00A539BE" w:rsidRPr="00EE7760">
        <w:rPr>
          <w:sz w:val="28"/>
          <w:szCs w:val="28"/>
        </w:rPr>
        <w:t xml:space="preserve"> не предусматривается, наличие рыночного долга не прогнозируется.</w:t>
      </w:r>
    </w:p>
    <w:p w:rsidR="00B81318" w:rsidRPr="00EE7760" w:rsidRDefault="00B81318" w:rsidP="00EE7760">
      <w:pPr>
        <w:pStyle w:val="ab"/>
        <w:spacing w:after="0"/>
        <w:jc w:val="both"/>
        <w:rPr>
          <w:sz w:val="28"/>
          <w:szCs w:val="28"/>
        </w:rPr>
      </w:pPr>
    </w:p>
    <w:p w:rsidR="00B81318" w:rsidRPr="00EE7760" w:rsidRDefault="00B81318" w:rsidP="00EE7760">
      <w:pPr>
        <w:pStyle w:val="ConsPlusNormal"/>
        <w:ind w:firstLine="0"/>
        <w:rPr>
          <w:rFonts w:ascii="Times New Roman" w:hAnsi="Times New Roman" w:cs="Times New Roman"/>
          <w:sz w:val="28"/>
          <w:szCs w:val="28"/>
        </w:rPr>
      </w:pPr>
    </w:p>
    <w:p w:rsidR="00B81318" w:rsidRPr="00EE7760" w:rsidRDefault="00B81318" w:rsidP="00EE7760">
      <w:pPr>
        <w:pStyle w:val="ConsPlusNormal"/>
        <w:widowControl/>
        <w:numPr>
          <w:ilvl w:val="0"/>
          <w:numId w:val="1"/>
        </w:numPr>
        <w:jc w:val="center"/>
        <w:rPr>
          <w:rFonts w:ascii="Times New Roman" w:hAnsi="Times New Roman" w:cs="Times New Roman"/>
          <w:sz w:val="28"/>
          <w:szCs w:val="28"/>
        </w:rPr>
      </w:pPr>
      <w:r w:rsidRPr="00EE7760">
        <w:rPr>
          <w:rFonts w:ascii="Times New Roman" w:hAnsi="Times New Roman" w:cs="Times New Roman"/>
          <w:sz w:val="28"/>
          <w:szCs w:val="28"/>
        </w:rPr>
        <w:t>Цели и задачи долговой политики</w:t>
      </w:r>
    </w:p>
    <w:p w:rsidR="00B81318" w:rsidRPr="00EE7760" w:rsidRDefault="00B81318" w:rsidP="00EE7760">
      <w:pPr>
        <w:pStyle w:val="ConsPlusNormal"/>
        <w:widowControl/>
        <w:ind w:left="540" w:firstLine="0"/>
        <w:rPr>
          <w:rFonts w:ascii="Times New Roman" w:hAnsi="Times New Roman" w:cs="Times New Roman"/>
          <w:sz w:val="28"/>
          <w:szCs w:val="28"/>
        </w:rPr>
      </w:pPr>
    </w:p>
    <w:p w:rsidR="00B81318" w:rsidRPr="00EE7760" w:rsidRDefault="00B81318" w:rsidP="00EE7760">
      <w:pPr>
        <w:pStyle w:val="ab"/>
        <w:spacing w:after="0"/>
        <w:ind w:firstLine="720"/>
        <w:jc w:val="both"/>
        <w:rPr>
          <w:sz w:val="28"/>
          <w:szCs w:val="28"/>
        </w:rPr>
      </w:pPr>
      <w:r w:rsidRPr="00EE7760">
        <w:rPr>
          <w:sz w:val="28"/>
          <w:szCs w:val="28"/>
        </w:rPr>
        <w:t xml:space="preserve">Долговая политика предусматривает установление конкретных результатов в среднесрочной перспективе при управлении долговыми обязательствами, соотнесении рисков и объемов муниципальных заимствований, мониторинге и управлении операциями, связанными с объемом, структурой и графиками платежей по муниципальному долгу Песчанокопского района. </w:t>
      </w:r>
    </w:p>
    <w:p w:rsidR="00B81318" w:rsidRPr="00EE7760" w:rsidRDefault="00B81318" w:rsidP="00EE7760">
      <w:pPr>
        <w:pStyle w:val="ab"/>
        <w:spacing w:after="0"/>
        <w:ind w:firstLine="720"/>
        <w:jc w:val="both"/>
        <w:rPr>
          <w:sz w:val="28"/>
          <w:szCs w:val="28"/>
        </w:rPr>
      </w:pPr>
      <w:r w:rsidRPr="00EE7760">
        <w:rPr>
          <w:sz w:val="28"/>
          <w:szCs w:val="28"/>
        </w:rPr>
        <w:t>Основные цели долговой политики - обеспечение потребностей бюджета Песчанокопского района в кредитных ресурсах для обеспечения сбалансированности бюджета Песчанокопского района, своевременное и полное исполнение долговых обязательств при сохранении финансовой устойчивости бюджета Песчанокопского района.</w:t>
      </w:r>
    </w:p>
    <w:p w:rsidR="00B81318" w:rsidRPr="00EE7760" w:rsidRDefault="00B81318" w:rsidP="00EE7760">
      <w:pPr>
        <w:pStyle w:val="ab"/>
        <w:spacing w:after="0"/>
        <w:ind w:firstLine="720"/>
        <w:jc w:val="both"/>
        <w:rPr>
          <w:sz w:val="28"/>
          <w:szCs w:val="28"/>
        </w:rPr>
      </w:pPr>
      <w:r w:rsidRPr="00EE7760">
        <w:rPr>
          <w:sz w:val="28"/>
          <w:szCs w:val="28"/>
        </w:rPr>
        <w:t>Целями долговой политики являются:</w:t>
      </w:r>
    </w:p>
    <w:p w:rsidR="00B81318" w:rsidRPr="00EE7760" w:rsidRDefault="00B81318" w:rsidP="00EE7760">
      <w:pPr>
        <w:pStyle w:val="ab"/>
        <w:spacing w:after="0"/>
        <w:ind w:firstLine="720"/>
        <w:jc w:val="both"/>
        <w:rPr>
          <w:sz w:val="28"/>
          <w:szCs w:val="28"/>
        </w:rPr>
      </w:pPr>
      <w:r w:rsidRPr="00EE7760">
        <w:rPr>
          <w:sz w:val="28"/>
          <w:szCs w:val="28"/>
        </w:rPr>
        <w:t>соблюдение ограничений параметров муниципального долга Песчанокопского района, установленных бюджетным законодательством Российской Федерации</w:t>
      </w:r>
      <w:r w:rsidR="00A539BE" w:rsidRPr="00EE7760">
        <w:rPr>
          <w:sz w:val="28"/>
          <w:szCs w:val="28"/>
        </w:rPr>
        <w:t xml:space="preserve"> и муниципальной программой Песчанокопского района «Управление муниципальными финансами и создание условий для эффективного управления муниципальными финансами»</w:t>
      </w:r>
      <w:r w:rsidRPr="00EE7760">
        <w:rPr>
          <w:sz w:val="28"/>
          <w:szCs w:val="28"/>
        </w:rPr>
        <w:t>;</w:t>
      </w:r>
    </w:p>
    <w:p w:rsidR="00B81318" w:rsidRPr="00EE7760" w:rsidRDefault="00B81318" w:rsidP="00EE7760">
      <w:pPr>
        <w:pStyle w:val="ab"/>
        <w:spacing w:after="0"/>
        <w:ind w:firstLine="720"/>
        <w:jc w:val="both"/>
        <w:rPr>
          <w:sz w:val="28"/>
          <w:szCs w:val="28"/>
        </w:rPr>
      </w:pPr>
      <w:r w:rsidRPr="00EE7760">
        <w:rPr>
          <w:sz w:val="28"/>
          <w:szCs w:val="28"/>
        </w:rPr>
        <w:t>повышение долгосрочной финансовой устойчивости и самостоятельности бюджета Песчанокопского района;</w:t>
      </w:r>
    </w:p>
    <w:p w:rsidR="00B81318" w:rsidRPr="00EE7760" w:rsidRDefault="00B81318" w:rsidP="00EE7760">
      <w:pPr>
        <w:pStyle w:val="ab"/>
        <w:tabs>
          <w:tab w:val="left" w:pos="6485"/>
        </w:tabs>
        <w:spacing w:after="0"/>
        <w:ind w:firstLine="720"/>
        <w:jc w:val="both"/>
        <w:rPr>
          <w:sz w:val="28"/>
          <w:szCs w:val="28"/>
        </w:rPr>
      </w:pPr>
      <w:r w:rsidRPr="00EE7760">
        <w:rPr>
          <w:sz w:val="28"/>
          <w:szCs w:val="28"/>
        </w:rPr>
        <w:t>сохранение показателей и индикаторов долговой устойчивости Песчанокопского района в 202</w:t>
      </w:r>
      <w:r w:rsidR="00014998" w:rsidRPr="00EE7760">
        <w:rPr>
          <w:sz w:val="28"/>
          <w:szCs w:val="28"/>
        </w:rPr>
        <w:t>5</w:t>
      </w:r>
      <w:r w:rsidRPr="00EE7760">
        <w:rPr>
          <w:sz w:val="28"/>
          <w:szCs w:val="28"/>
        </w:rPr>
        <w:t xml:space="preserve"> - 202</w:t>
      </w:r>
      <w:r w:rsidR="00014998" w:rsidRPr="00EE7760">
        <w:rPr>
          <w:sz w:val="28"/>
          <w:szCs w:val="28"/>
        </w:rPr>
        <w:t>7</w:t>
      </w:r>
      <w:r w:rsidRPr="00EE7760">
        <w:rPr>
          <w:sz w:val="28"/>
          <w:szCs w:val="28"/>
        </w:rPr>
        <w:t xml:space="preserve"> годах, характеризующих высокую долговую устойчивость Песчанокопского района;</w:t>
      </w:r>
    </w:p>
    <w:p w:rsidR="00B81318" w:rsidRPr="00EE7760" w:rsidRDefault="00B81318" w:rsidP="00EE7760">
      <w:pPr>
        <w:pStyle w:val="ab"/>
        <w:tabs>
          <w:tab w:val="left" w:pos="4022"/>
          <w:tab w:val="left" w:pos="6485"/>
        </w:tabs>
        <w:spacing w:after="0"/>
        <w:ind w:firstLine="720"/>
        <w:jc w:val="both"/>
        <w:rPr>
          <w:sz w:val="28"/>
          <w:szCs w:val="28"/>
        </w:rPr>
      </w:pPr>
      <w:r w:rsidRPr="00EE7760">
        <w:rPr>
          <w:sz w:val="28"/>
          <w:szCs w:val="28"/>
        </w:rPr>
        <w:t>минимизация расходов на обслуживание муниципального долга Песчанокопского района;</w:t>
      </w:r>
    </w:p>
    <w:p w:rsidR="00B81318" w:rsidRPr="00EE7760" w:rsidRDefault="00B81318" w:rsidP="00EE7760">
      <w:pPr>
        <w:pStyle w:val="ab"/>
        <w:spacing w:after="0"/>
        <w:ind w:firstLine="720"/>
        <w:jc w:val="both"/>
        <w:rPr>
          <w:sz w:val="28"/>
          <w:szCs w:val="28"/>
        </w:rPr>
      </w:pPr>
      <w:r w:rsidRPr="00EE7760">
        <w:rPr>
          <w:sz w:val="28"/>
          <w:szCs w:val="28"/>
        </w:rPr>
        <w:t>Ключевыми задачами, направленными на достижение целей долговой политики, являются:</w:t>
      </w:r>
    </w:p>
    <w:p w:rsidR="00B81318" w:rsidRPr="00EE7760" w:rsidRDefault="00B81318" w:rsidP="00EE7760">
      <w:pPr>
        <w:pStyle w:val="ab"/>
        <w:spacing w:after="0"/>
        <w:ind w:firstLine="720"/>
        <w:jc w:val="both"/>
        <w:rPr>
          <w:sz w:val="28"/>
          <w:szCs w:val="28"/>
        </w:rPr>
      </w:pPr>
      <w:r w:rsidRPr="00EE7760">
        <w:rPr>
          <w:sz w:val="28"/>
          <w:szCs w:val="28"/>
        </w:rPr>
        <w:t>соблюдение требований бюджетного законодательства Российской Федерации по предельному размеру дефицита, объему муниципального долга и расходам на его обслуживание, а также недопущение нарушений в части предельного объема заимствований;</w:t>
      </w:r>
    </w:p>
    <w:p w:rsidR="00B81318" w:rsidRPr="00EE7760" w:rsidRDefault="00B81318" w:rsidP="00EE7760">
      <w:pPr>
        <w:pStyle w:val="ab"/>
        <w:spacing w:after="0"/>
        <w:ind w:firstLine="720"/>
        <w:jc w:val="both"/>
        <w:rPr>
          <w:sz w:val="28"/>
          <w:szCs w:val="28"/>
        </w:rPr>
      </w:pPr>
      <w:r w:rsidRPr="00EE7760">
        <w:rPr>
          <w:sz w:val="28"/>
          <w:szCs w:val="28"/>
        </w:rPr>
        <w:lastRenderedPageBreak/>
        <w:t>снижение рисков в сфере управления муниципальным долгом Песчанокопского района;</w:t>
      </w:r>
    </w:p>
    <w:p w:rsidR="00B81318" w:rsidRPr="00EE7760" w:rsidRDefault="00B81318" w:rsidP="00EE7760">
      <w:pPr>
        <w:pStyle w:val="ab"/>
        <w:spacing w:after="0"/>
        <w:ind w:firstLine="720"/>
        <w:jc w:val="both"/>
        <w:rPr>
          <w:sz w:val="28"/>
          <w:szCs w:val="28"/>
        </w:rPr>
      </w:pPr>
      <w:r w:rsidRPr="00EE7760">
        <w:rPr>
          <w:sz w:val="28"/>
          <w:szCs w:val="28"/>
        </w:rPr>
        <w:t>обеспечение исполнения долговых обязательств в полном объеме и в установленные сроки;</w:t>
      </w:r>
    </w:p>
    <w:p w:rsidR="007C3D5D" w:rsidRPr="00EE7760" w:rsidRDefault="00533EF0" w:rsidP="00EE7760">
      <w:pPr>
        <w:pStyle w:val="ab"/>
        <w:spacing w:after="0"/>
        <w:ind w:firstLine="720"/>
        <w:jc w:val="both"/>
        <w:rPr>
          <w:sz w:val="28"/>
          <w:szCs w:val="28"/>
        </w:rPr>
      </w:pPr>
      <w:r w:rsidRPr="00EE7760">
        <w:rPr>
          <w:sz w:val="28"/>
          <w:szCs w:val="28"/>
        </w:rPr>
        <w:t xml:space="preserve">использование механизма управления свободными остатками </w:t>
      </w:r>
      <w:r w:rsidR="007C3D5D" w:rsidRPr="00EE7760">
        <w:rPr>
          <w:sz w:val="28"/>
          <w:szCs w:val="28"/>
        </w:rPr>
        <w:t>денежных средств на едином счете Песчанокопского района;</w:t>
      </w:r>
    </w:p>
    <w:p w:rsidR="00B81318" w:rsidRDefault="00B81318" w:rsidP="00EE7760">
      <w:pPr>
        <w:pStyle w:val="ab"/>
        <w:spacing w:after="0"/>
        <w:ind w:firstLine="720"/>
        <w:jc w:val="both"/>
        <w:rPr>
          <w:sz w:val="28"/>
          <w:szCs w:val="28"/>
        </w:rPr>
      </w:pPr>
      <w:r w:rsidRPr="00EE7760">
        <w:rPr>
          <w:sz w:val="28"/>
          <w:szCs w:val="28"/>
        </w:rPr>
        <w:t>гибкое реагирование</w:t>
      </w:r>
      <w:r w:rsidR="00C53922" w:rsidRPr="00EE7760">
        <w:rPr>
          <w:sz w:val="28"/>
          <w:szCs w:val="28"/>
        </w:rPr>
        <w:t xml:space="preserve"> бюджета</w:t>
      </w:r>
      <w:r w:rsidRPr="00EE7760">
        <w:rPr>
          <w:sz w:val="28"/>
          <w:szCs w:val="28"/>
        </w:rPr>
        <w:t xml:space="preserve"> на изменяющиеся условия финансовых рынков и использование наиболее оптимальных форм и сроков заимствований.</w:t>
      </w:r>
    </w:p>
    <w:p w:rsidR="00560789" w:rsidRPr="00EE7760" w:rsidRDefault="00560789" w:rsidP="00EE7760">
      <w:pPr>
        <w:pStyle w:val="ab"/>
        <w:spacing w:after="0"/>
        <w:ind w:firstLine="720"/>
        <w:jc w:val="both"/>
        <w:rPr>
          <w:color w:val="FF6600"/>
          <w:sz w:val="28"/>
          <w:szCs w:val="28"/>
        </w:rPr>
      </w:pPr>
    </w:p>
    <w:p w:rsidR="00B81318" w:rsidRPr="00EE7760" w:rsidRDefault="00B81318" w:rsidP="00EE7760">
      <w:pPr>
        <w:pStyle w:val="ConsPlusNormal"/>
        <w:numPr>
          <w:ilvl w:val="0"/>
          <w:numId w:val="1"/>
        </w:numPr>
        <w:jc w:val="center"/>
        <w:rPr>
          <w:rFonts w:ascii="Times New Roman" w:hAnsi="Times New Roman" w:cs="Times New Roman"/>
          <w:sz w:val="28"/>
          <w:szCs w:val="28"/>
        </w:rPr>
      </w:pPr>
      <w:r w:rsidRPr="00EE7760">
        <w:rPr>
          <w:rFonts w:ascii="Times New Roman" w:hAnsi="Times New Roman" w:cs="Times New Roman"/>
          <w:sz w:val="28"/>
          <w:szCs w:val="28"/>
        </w:rPr>
        <w:t xml:space="preserve">Инструменты реализации долговой политики </w:t>
      </w:r>
    </w:p>
    <w:p w:rsidR="00B81318" w:rsidRPr="00EE7760" w:rsidRDefault="00B81318" w:rsidP="00EE7760">
      <w:pPr>
        <w:pStyle w:val="ConsPlusNormal"/>
        <w:ind w:left="540" w:firstLine="0"/>
        <w:jc w:val="center"/>
        <w:rPr>
          <w:rFonts w:ascii="Times New Roman" w:hAnsi="Times New Roman" w:cs="Times New Roman"/>
          <w:sz w:val="28"/>
          <w:szCs w:val="28"/>
        </w:rPr>
      </w:pPr>
    </w:p>
    <w:p w:rsidR="00B81318" w:rsidRPr="00EE7760" w:rsidRDefault="00B81318" w:rsidP="00EE7760">
      <w:pPr>
        <w:pStyle w:val="ab"/>
        <w:spacing w:after="0"/>
        <w:ind w:firstLine="720"/>
        <w:jc w:val="both"/>
        <w:rPr>
          <w:sz w:val="28"/>
          <w:szCs w:val="28"/>
        </w:rPr>
      </w:pPr>
      <w:r w:rsidRPr="00EE7760">
        <w:rPr>
          <w:sz w:val="28"/>
          <w:szCs w:val="28"/>
        </w:rPr>
        <w:t>Реализация долговой политики будет осуществляться с использованием следующих мероприятий и инструментов:</w:t>
      </w:r>
    </w:p>
    <w:p w:rsidR="00B81318" w:rsidRPr="00EE7760" w:rsidRDefault="00B81318" w:rsidP="00EE7760">
      <w:pPr>
        <w:pStyle w:val="ab"/>
        <w:spacing w:after="0"/>
        <w:ind w:firstLine="720"/>
        <w:jc w:val="both"/>
        <w:rPr>
          <w:sz w:val="28"/>
          <w:szCs w:val="28"/>
        </w:rPr>
      </w:pPr>
      <w:r w:rsidRPr="00EE7760">
        <w:rPr>
          <w:sz w:val="28"/>
          <w:szCs w:val="28"/>
        </w:rPr>
        <w:t>использование механизмов оперативного управления долговыми обязательствами;</w:t>
      </w:r>
    </w:p>
    <w:p w:rsidR="00B81318" w:rsidRPr="00EE7760" w:rsidRDefault="00014998" w:rsidP="00EE7760">
      <w:pPr>
        <w:pStyle w:val="ab"/>
        <w:spacing w:after="0"/>
        <w:ind w:firstLine="720"/>
        <w:jc w:val="both"/>
        <w:rPr>
          <w:sz w:val="28"/>
          <w:szCs w:val="28"/>
        </w:rPr>
      </w:pPr>
      <w:r w:rsidRPr="00EE7760">
        <w:rPr>
          <w:sz w:val="28"/>
          <w:szCs w:val="28"/>
        </w:rPr>
        <w:t>не</w:t>
      </w:r>
      <w:r w:rsidR="00A539BE" w:rsidRPr="00EE7760">
        <w:rPr>
          <w:sz w:val="28"/>
          <w:szCs w:val="28"/>
        </w:rPr>
        <w:t xml:space="preserve"> </w:t>
      </w:r>
      <w:r w:rsidRPr="00EE7760">
        <w:rPr>
          <w:sz w:val="28"/>
          <w:szCs w:val="28"/>
        </w:rPr>
        <w:t>привлечение</w:t>
      </w:r>
      <w:r w:rsidR="00B81318" w:rsidRPr="00EE7760">
        <w:rPr>
          <w:sz w:val="28"/>
          <w:szCs w:val="28"/>
        </w:rPr>
        <w:t xml:space="preserve"> </w:t>
      </w:r>
      <w:r w:rsidR="00A539BE" w:rsidRPr="00EE7760">
        <w:rPr>
          <w:sz w:val="28"/>
          <w:szCs w:val="28"/>
        </w:rPr>
        <w:t xml:space="preserve">рыночных </w:t>
      </w:r>
      <w:r w:rsidR="00B81318" w:rsidRPr="00EE7760">
        <w:rPr>
          <w:sz w:val="28"/>
          <w:szCs w:val="28"/>
        </w:rPr>
        <w:t>заимствований при наличии</w:t>
      </w:r>
      <w:r w:rsidR="007C3D5D" w:rsidRPr="00EE7760">
        <w:rPr>
          <w:sz w:val="28"/>
          <w:szCs w:val="28"/>
        </w:rPr>
        <w:t xml:space="preserve"> значительных</w:t>
      </w:r>
      <w:r w:rsidR="00B81318" w:rsidRPr="00EE7760">
        <w:rPr>
          <w:sz w:val="28"/>
          <w:szCs w:val="28"/>
        </w:rPr>
        <w:t xml:space="preserve"> остатков средств на едином счете Песчанокопского района;</w:t>
      </w:r>
    </w:p>
    <w:p w:rsidR="00B81318" w:rsidRPr="00EE7760" w:rsidRDefault="00B81318" w:rsidP="00EE7760">
      <w:pPr>
        <w:pStyle w:val="ab"/>
        <w:spacing w:after="0"/>
        <w:ind w:firstLine="720"/>
        <w:jc w:val="both"/>
        <w:rPr>
          <w:sz w:val="28"/>
          <w:szCs w:val="28"/>
        </w:rPr>
      </w:pPr>
      <w:r w:rsidRPr="00EE7760">
        <w:rPr>
          <w:sz w:val="28"/>
          <w:szCs w:val="28"/>
        </w:rPr>
        <w:t>недопущение принятия новых расходных обязательств Песчанокопского района, не обеспеченных стабильными источниками доходов;</w:t>
      </w:r>
    </w:p>
    <w:p w:rsidR="00B81318" w:rsidRPr="00EE7760" w:rsidRDefault="00C53922" w:rsidP="00EE7760">
      <w:pPr>
        <w:pStyle w:val="ab"/>
        <w:spacing w:after="0"/>
        <w:jc w:val="both"/>
        <w:rPr>
          <w:sz w:val="28"/>
          <w:szCs w:val="28"/>
        </w:rPr>
      </w:pPr>
      <w:r w:rsidRPr="00EE7760">
        <w:rPr>
          <w:sz w:val="28"/>
          <w:szCs w:val="28"/>
        </w:rPr>
        <w:t xml:space="preserve">         </w:t>
      </w:r>
      <w:r w:rsidR="00B81318" w:rsidRPr="00EE7760">
        <w:rPr>
          <w:sz w:val="28"/>
          <w:szCs w:val="28"/>
        </w:rPr>
        <w:t xml:space="preserve"> использовани</w:t>
      </w:r>
      <w:r w:rsidRPr="00EE7760">
        <w:rPr>
          <w:sz w:val="28"/>
          <w:szCs w:val="28"/>
        </w:rPr>
        <w:t>е</w:t>
      </w:r>
      <w:r w:rsidR="00B81318" w:rsidRPr="00EE7760">
        <w:rPr>
          <w:sz w:val="28"/>
          <w:szCs w:val="28"/>
        </w:rPr>
        <w:t xml:space="preserve"> бюджетных кредитов на пополнение остатка средств на едином счете бюджета (казначейских кредитов). </w:t>
      </w:r>
      <w:r w:rsidR="007C3D5D" w:rsidRPr="00EE7760">
        <w:rPr>
          <w:sz w:val="28"/>
          <w:szCs w:val="28"/>
        </w:rPr>
        <w:t>Привлечение казначейских кредитов осуществляется в пределах финансового года и не влечет увеличения объема муниципального долга Песчанокопского района по итогам соответствующего года. Кроме того, данные заимствования</w:t>
      </w:r>
      <w:r w:rsidR="00B56F23" w:rsidRPr="00EE7760">
        <w:rPr>
          <w:sz w:val="28"/>
          <w:szCs w:val="28"/>
        </w:rPr>
        <w:t xml:space="preserve"> по ставке 0,1 процента годовых в пределах текущего финансового года позволят снизить сроки и объемы пользования заимствованиями по более высокой ставке и, как следствие, обеспечить снижение расходов на обслуживания муниципального долга;</w:t>
      </w:r>
    </w:p>
    <w:p w:rsidR="00B81318" w:rsidRPr="00EE7760" w:rsidRDefault="00B81318" w:rsidP="00EE7760">
      <w:pPr>
        <w:pStyle w:val="ab"/>
        <w:spacing w:after="0"/>
        <w:ind w:firstLine="720"/>
        <w:jc w:val="both"/>
        <w:rPr>
          <w:sz w:val="28"/>
          <w:szCs w:val="28"/>
        </w:rPr>
      </w:pPr>
      <w:r w:rsidRPr="00EE7760">
        <w:rPr>
          <w:sz w:val="28"/>
          <w:szCs w:val="28"/>
        </w:rPr>
        <w:t>уточнение сроков привлечения заемных средств, предусмотренных программой муниципальных заимствований, что означает перенос сроков привлечения новых заемных средств на более ранние или поздние периоды по сравнению с плановым распределением заимствований. Критерием определения необходимости корректировки является реальное исполнение бюджета Песчанокопского района, то есть фактическое поступление доходов и фактическое использование предусмотренных бюджетом Песчанокопского района ассигнований, а также конъюнктура на рынке заимствований, когда за счет изменения ранее предусмотренных сроков привлечения заемных средств достигается сокращение расходов по обслуживанию муниципального долга Песчанокопского района;</w:t>
      </w:r>
    </w:p>
    <w:p w:rsidR="00AC680C" w:rsidRPr="00EE7760" w:rsidRDefault="00AC680C" w:rsidP="00EE7760">
      <w:pPr>
        <w:pStyle w:val="ab"/>
        <w:spacing w:after="0"/>
        <w:ind w:firstLine="720"/>
        <w:jc w:val="both"/>
        <w:rPr>
          <w:sz w:val="28"/>
          <w:szCs w:val="28"/>
        </w:rPr>
      </w:pPr>
      <w:r w:rsidRPr="00EE7760">
        <w:rPr>
          <w:sz w:val="28"/>
          <w:szCs w:val="28"/>
        </w:rPr>
        <w:t xml:space="preserve">исполнение целевых показателей (индикаторов), предусмотренных комплексом процессных мероприятий «Управление муниципальным долгом Песчанокопского района» муниципальной программы Песчанокопского района «Управление </w:t>
      </w:r>
      <w:r w:rsidR="004A69CC" w:rsidRPr="00EE7760">
        <w:rPr>
          <w:sz w:val="28"/>
          <w:szCs w:val="28"/>
        </w:rPr>
        <w:t>муниципальными финансами и создание условий для эффективного управления муниципальными финансами», утвержденной постановлением Администрации Песчанокопского района от 09.09.2024 №853;</w:t>
      </w:r>
    </w:p>
    <w:p w:rsidR="00B81318" w:rsidRPr="00EE7760" w:rsidRDefault="00B81318" w:rsidP="00EE7760">
      <w:pPr>
        <w:pStyle w:val="ab"/>
        <w:spacing w:after="0"/>
        <w:ind w:firstLine="720"/>
        <w:jc w:val="both"/>
        <w:rPr>
          <w:sz w:val="28"/>
          <w:szCs w:val="28"/>
        </w:rPr>
      </w:pPr>
      <w:r w:rsidRPr="00EE7760">
        <w:rPr>
          <w:sz w:val="28"/>
          <w:szCs w:val="28"/>
        </w:rPr>
        <w:lastRenderedPageBreak/>
        <w:t>обеспечение информационной прозрачности (открытости) в вопросах долговой политики.</w:t>
      </w:r>
    </w:p>
    <w:p w:rsidR="00B81318" w:rsidRPr="00EE7760" w:rsidRDefault="00B81318" w:rsidP="00EE7760">
      <w:pPr>
        <w:pStyle w:val="ab"/>
        <w:spacing w:after="0"/>
        <w:ind w:firstLine="720"/>
        <w:jc w:val="both"/>
        <w:rPr>
          <w:sz w:val="28"/>
          <w:szCs w:val="28"/>
        </w:rPr>
      </w:pPr>
      <w:r w:rsidRPr="00EE7760">
        <w:rPr>
          <w:sz w:val="28"/>
          <w:szCs w:val="28"/>
        </w:rPr>
        <w:t>В целях оптимального выбора долговых инструментов на постоянной основе будут проводиться мониторинг и сравнительный анализ условий и результатов привлечения рыночных заимствований муниципальным образованием</w:t>
      </w:r>
      <w:r w:rsidR="00014998" w:rsidRPr="00EE7760">
        <w:rPr>
          <w:sz w:val="28"/>
          <w:szCs w:val="28"/>
        </w:rPr>
        <w:t xml:space="preserve"> </w:t>
      </w:r>
      <w:r w:rsidRPr="00EE7760">
        <w:rPr>
          <w:sz w:val="28"/>
          <w:szCs w:val="28"/>
        </w:rPr>
        <w:t>Песчанокопского района.</w:t>
      </w:r>
    </w:p>
    <w:p w:rsidR="00B81318" w:rsidRPr="00EE7760" w:rsidRDefault="00B81318" w:rsidP="00EE7760">
      <w:pPr>
        <w:pStyle w:val="ConsPlusNormal"/>
        <w:ind w:left="540" w:firstLine="0"/>
        <w:jc w:val="center"/>
        <w:rPr>
          <w:rFonts w:ascii="Times New Roman" w:hAnsi="Times New Roman" w:cs="Times New Roman"/>
          <w:sz w:val="28"/>
          <w:szCs w:val="28"/>
        </w:rPr>
      </w:pPr>
    </w:p>
    <w:p w:rsidR="00B81318" w:rsidRPr="00EE7760" w:rsidRDefault="00B81318" w:rsidP="00EE7760">
      <w:pPr>
        <w:pStyle w:val="ConsPlusNormal"/>
        <w:numPr>
          <w:ilvl w:val="0"/>
          <w:numId w:val="1"/>
        </w:numPr>
        <w:jc w:val="center"/>
        <w:rPr>
          <w:rFonts w:ascii="Times New Roman" w:hAnsi="Times New Roman" w:cs="Times New Roman"/>
          <w:sz w:val="28"/>
          <w:szCs w:val="28"/>
        </w:rPr>
      </w:pPr>
      <w:r w:rsidRPr="00EE7760">
        <w:rPr>
          <w:rFonts w:ascii="Times New Roman" w:hAnsi="Times New Roman" w:cs="Times New Roman"/>
          <w:sz w:val="28"/>
          <w:szCs w:val="28"/>
        </w:rPr>
        <w:t xml:space="preserve">Анализ рисков для бюджета Песчанокопского района, </w:t>
      </w:r>
    </w:p>
    <w:p w:rsidR="00B81318" w:rsidRPr="00EE7760" w:rsidRDefault="00B81318" w:rsidP="00EE7760">
      <w:pPr>
        <w:pStyle w:val="ConsPlusNormal"/>
        <w:ind w:left="540" w:firstLine="0"/>
        <w:jc w:val="center"/>
        <w:rPr>
          <w:rFonts w:ascii="Times New Roman" w:hAnsi="Times New Roman" w:cs="Times New Roman"/>
          <w:sz w:val="28"/>
          <w:szCs w:val="28"/>
        </w:rPr>
      </w:pPr>
      <w:r w:rsidRPr="00EE7760">
        <w:rPr>
          <w:rFonts w:ascii="Times New Roman" w:hAnsi="Times New Roman" w:cs="Times New Roman"/>
          <w:sz w:val="28"/>
          <w:szCs w:val="28"/>
        </w:rPr>
        <w:t xml:space="preserve">возникающих в процессе управления муниципальным долгом </w:t>
      </w:r>
    </w:p>
    <w:p w:rsidR="00B81318" w:rsidRPr="00EE7760" w:rsidRDefault="00B81318" w:rsidP="00EE7760">
      <w:pPr>
        <w:pStyle w:val="ConsPlusNormal"/>
        <w:ind w:left="540" w:firstLine="0"/>
        <w:jc w:val="center"/>
        <w:rPr>
          <w:rFonts w:ascii="Times New Roman" w:hAnsi="Times New Roman" w:cs="Times New Roman"/>
          <w:sz w:val="28"/>
          <w:szCs w:val="28"/>
        </w:rPr>
      </w:pPr>
      <w:r w:rsidRPr="00EE7760">
        <w:rPr>
          <w:rFonts w:ascii="Times New Roman" w:hAnsi="Times New Roman" w:cs="Times New Roman"/>
          <w:sz w:val="28"/>
          <w:szCs w:val="28"/>
        </w:rPr>
        <w:t>Песчанокопского района</w:t>
      </w:r>
    </w:p>
    <w:p w:rsidR="00B81318" w:rsidRPr="00EE7760" w:rsidRDefault="00B81318" w:rsidP="00EE7760">
      <w:pPr>
        <w:pStyle w:val="ConsPlusNormal"/>
        <w:rPr>
          <w:rFonts w:ascii="Times New Roman" w:hAnsi="Times New Roman" w:cs="Times New Roman"/>
          <w:sz w:val="28"/>
          <w:szCs w:val="28"/>
        </w:rPr>
      </w:pPr>
    </w:p>
    <w:p w:rsidR="00B81318" w:rsidRPr="00EE7760" w:rsidRDefault="00B81318" w:rsidP="00EE7760">
      <w:pPr>
        <w:pStyle w:val="ab"/>
        <w:spacing w:after="0"/>
        <w:ind w:firstLine="720"/>
        <w:jc w:val="both"/>
        <w:rPr>
          <w:sz w:val="28"/>
          <w:szCs w:val="28"/>
        </w:rPr>
      </w:pPr>
      <w:r w:rsidRPr="00EE7760">
        <w:rPr>
          <w:sz w:val="28"/>
          <w:szCs w:val="28"/>
        </w:rPr>
        <w:t>При осуществлении долговой политики, планировании и привлечении заимствований необходимо учитывать возникающие риски. Под риском понимается возникновение финансовых потерь бюджета Песчанокопского района в результате наступления определенных событий или совершения определенных действий, которые не могут быть заранее однозначно спрогнозированы.</w:t>
      </w:r>
    </w:p>
    <w:p w:rsidR="00B81318" w:rsidRPr="00EE7760" w:rsidRDefault="00C53922" w:rsidP="00EE7760">
      <w:pPr>
        <w:pStyle w:val="ab"/>
        <w:spacing w:after="0"/>
        <w:ind w:firstLine="720"/>
        <w:jc w:val="both"/>
        <w:rPr>
          <w:sz w:val="28"/>
          <w:szCs w:val="28"/>
        </w:rPr>
      </w:pPr>
      <w:r w:rsidRPr="00EE7760">
        <w:rPr>
          <w:sz w:val="28"/>
          <w:szCs w:val="28"/>
        </w:rPr>
        <w:t>О</w:t>
      </w:r>
      <w:r w:rsidR="00B81318" w:rsidRPr="00EE7760">
        <w:rPr>
          <w:sz w:val="28"/>
          <w:szCs w:val="28"/>
        </w:rPr>
        <w:t>сновными являются следующие риски:</w:t>
      </w:r>
    </w:p>
    <w:p w:rsidR="00B81318" w:rsidRPr="00EE7760" w:rsidRDefault="00B81318" w:rsidP="00EE7760">
      <w:pPr>
        <w:pStyle w:val="ab"/>
        <w:spacing w:after="0"/>
        <w:ind w:firstLine="720"/>
        <w:jc w:val="both"/>
        <w:rPr>
          <w:sz w:val="28"/>
          <w:szCs w:val="28"/>
        </w:rPr>
      </w:pPr>
      <w:r w:rsidRPr="00EE7760">
        <w:rPr>
          <w:sz w:val="28"/>
          <w:szCs w:val="28"/>
        </w:rPr>
        <w:t>риск рефинансирования долговых обязательств;</w:t>
      </w:r>
    </w:p>
    <w:p w:rsidR="008B432E" w:rsidRPr="00EE7760" w:rsidRDefault="008B432E" w:rsidP="00EE7760">
      <w:pPr>
        <w:pStyle w:val="ab"/>
        <w:spacing w:after="0"/>
        <w:ind w:firstLine="720"/>
        <w:jc w:val="both"/>
        <w:rPr>
          <w:sz w:val="28"/>
          <w:szCs w:val="28"/>
        </w:rPr>
      </w:pPr>
      <w:r w:rsidRPr="00EE7760">
        <w:rPr>
          <w:sz w:val="28"/>
          <w:szCs w:val="28"/>
        </w:rPr>
        <w:t>риск отсутствия ликвидности;</w:t>
      </w:r>
    </w:p>
    <w:p w:rsidR="00B81318" w:rsidRPr="00EE7760" w:rsidRDefault="00B81318" w:rsidP="00EE7760">
      <w:pPr>
        <w:pStyle w:val="ab"/>
        <w:spacing w:after="0"/>
        <w:ind w:firstLine="720"/>
        <w:jc w:val="both"/>
        <w:rPr>
          <w:sz w:val="28"/>
          <w:szCs w:val="28"/>
        </w:rPr>
      </w:pPr>
      <w:r w:rsidRPr="00EE7760">
        <w:rPr>
          <w:sz w:val="28"/>
          <w:szCs w:val="28"/>
        </w:rPr>
        <w:t>процентный риск;</w:t>
      </w:r>
    </w:p>
    <w:p w:rsidR="00B81318" w:rsidRPr="00EE7760" w:rsidRDefault="00B81318" w:rsidP="00EE7760">
      <w:pPr>
        <w:pStyle w:val="ab"/>
        <w:spacing w:after="0"/>
        <w:ind w:firstLine="720"/>
        <w:jc w:val="both"/>
        <w:rPr>
          <w:sz w:val="28"/>
          <w:szCs w:val="28"/>
        </w:rPr>
      </w:pPr>
      <w:r w:rsidRPr="00EE7760">
        <w:rPr>
          <w:sz w:val="28"/>
          <w:szCs w:val="28"/>
        </w:rPr>
        <w:t>риск неисполнения прогноза по налоговым и неналоговым доходам бюджета Песчанокопского района</w:t>
      </w:r>
      <w:r w:rsidR="008B432E" w:rsidRPr="00EE7760">
        <w:rPr>
          <w:sz w:val="28"/>
          <w:szCs w:val="28"/>
        </w:rPr>
        <w:t>;</w:t>
      </w:r>
    </w:p>
    <w:p w:rsidR="00B81318" w:rsidRPr="00EE7760" w:rsidRDefault="00B81318" w:rsidP="00EE7760">
      <w:pPr>
        <w:pStyle w:val="ab"/>
        <w:spacing w:after="0"/>
        <w:ind w:firstLine="720"/>
        <w:jc w:val="both"/>
        <w:rPr>
          <w:sz w:val="28"/>
          <w:szCs w:val="28"/>
        </w:rPr>
      </w:pPr>
      <w:r w:rsidRPr="00EE7760">
        <w:rPr>
          <w:sz w:val="28"/>
          <w:szCs w:val="28"/>
        </w:rPr>
        <w:t>Риск рефинансирования долговых обязательств - отсутствие возможности осуществить на приемлемых условиях новые заимствования для своевременного погашения долговых обязательств. В целях оценки риска рефинансирования необходимо на постоянной основе осуществлять мониторинг рынка финансовых услуг, учитывая складывающиеся на нем тенденции</w:t>
      </w:r>
      <w:r w:rsidR="008B432E" w:rsidRPr="00EE7760">
        <w:rPr>
          <w:sz w:val="28"/>
          <w:szCs w:val="28"/>
        </w:rPr>
        <w:t>;</w:t>
      </w:r>
    </w:p>
    <w:p w:rsidR="008B432E" w:rsidRPr="00EE7760" w:rsidRDefault="008B432E" w:rsidP="00EE7760">
      <w:pPr>
        <w:pStyle w:val="ab"/>
        <w:spacing w:after="0"/>
        <w:ind w:firstLine="720"/>
        <w:jc w:val="both"/>
        <w:rPr>
          <w:sz w:val="28"/>
          <w:szCs w:val="28"/>
        </w:rPr>
      </w:pPr>
      <w:r w:rsidRPr="00EE7760">
        <w:rPr>
          <w:sz w:val="28"/>
          <w:szCs w:val="28"/>
        </w:rPr>
        <w:t>Риск отсутствия ликвидности – ситуация при которой в бюджете Песчанокопского района недостаточно средств для полного исполнения в срок расходных и (или) долговых обязательств района;</w:t>
      </w:r>
    </w:p>
    <w:p w:rsidR="00B81318" w:rsidRPr="00EE7760" w:rsidRDefault="00B81318" w:rsidP="00EE7760">
      <w:pPr>
        <w:pStyle w:val="ab"/>
        <w:spacing w:after="0"/>
        <w:ind w:firstLine="720"/>
        <w:jc w:val="both"/>
        <w:rPr>
          <w:color w:val="FF0000"/>
          <w:sz w:val="28"/>
          <w:szCs w:val="28"/>
        </w:rPr>
      </w:pPr>
      <w:r w:rsidRPr="00EE7760">
        <w:rPr>
          <w:sz w:val="28"/>
          <w:szCs w:val="28"/>
        </w:rPr>
        <w:t>Процентный риск - вероятность увеличения суммы расходов бюджета Песчанокопского района на обслуживание муниципального долга Песчанокопского района вследствие увеличения процентных ставок по вновь привлекаемым кредитам от кредитных организаций.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 планирования и привлечения новых муниципальных заимствований путем выбора таких инструментов реализации долговой политики, для которых данный риск отсутствует либо минимален.</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Риск неисполнения прогноза по налоговым и неналоговым доходам бюджета Песчанокопского района</w:t>
      </w:r>
      <w:r w:rsidR="008B432E" w:rsidRPr="00EE7760">
        <w:rPr>
          <w:sz w:val="28"/>
          <w:szCs w:val="28"/>
        </w:rPr>
        <w:t xml:space="preserve"> – вероятность возникновения выпадающих доходов, что приводит к неисполнению долговых и социальных обязательств района.</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lastRenderedPageBreak/>
        <w:t xml:space="preserve">       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С целью снижения указанных выше рисков и сохранения их на приемлемом уровне реализация долговой политики будет осуществляться на основе:</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достоверного прогнозирования доходов бюджета Песчанокопского района и поступлений по источникам финансирования дефицита бюджета Песчанокопского района;</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планирования муниципальных заимствований с учетом экономических возможностей по привлечению ресурсов, текущей и ожидаемой конъюнктуры на рынке заимствований;</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принятия взвешенных и экономически обоснованных решений по управлению долговыми обязательствами.</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w:t>
      </w:r>
    </w:p>
    <w:p w:rsidR="00B81318" w:rsidRPr="00EE7760" w:rsidRDefault="00B81318" w:rsidP="00EE7760">
      <w:pPr>
        <w:pStyle w:val="ab"/>
        <w:tabs>
          <w:tab w:val="left" w:pos="2611"/>
          <w:tab w:val="left" w:pos="4560"/>
          <w:tab w:val="left" w:pos="6528"/>
          <w:tab w:val="left" w:pos="8069"/>
        </w:tabs>
        <w:spacing w:after="0"/>
        <w:jc w:val="center"/>
        <w:rPr>
          <w:sz w:val="28"/>
          <w:szCs w:val="28"/>
        </w:rPr>
      </w:pPr>
      <w:r w:rsidRPr="00EE7760">
        <w:rPr>
          <w:sz w:val="28"/>
          <w:szCs w:val="28"/>
        </w:rPr>
        <w:t>6. Дополнительные меры, способствующие</w:t>
      </w:r>
    </w:p>
    <w:p w:rsidR="00B81318" w:rsidRPr="00EE7760" w:rsidRDefault="00B81318" w:rsidP="00EE7760">
      <w:pPr>
        <w:pStyle w:val="ab"/>
        <w:tabs>
          <w:tab w:val="left" w:pos="2611"/>
          <w:tab w:val="left" w:pos="4560"/>
          <w:tab w:val="left" w:pos="6528"/>
          <w:tab w:val="left" w:pos="8069"/>
        </w:tabs>
        <w:spacing w:after="0"/>
        <w:ind w:firstLine="720"/>
        <w:jc w:val="center"/>
        <w:rPr>
          <w:sz w:val="28"/>
          <w:szCs w:val="28"/>
        </w:rPr>
      </w:pPr>
      <w:r w:rsidRPr="00EE7760">
        <w:rPr>
          <w:sz w:val="28"/>
          <w:szCs w:val="28"/>
        </w:rPr>
        <w:t>эффективной реализации долговой политики</w:t>
      </w:r>
    </w:p>
    <w:p w:rsidR="00B81318" w:rsidRPr="00EE7760" w:rsidRDefault="00B81318" w:rsidP="00EE7760">
      <w:pPr>
        <w:pStyle w:val="ab"/>
        <w:tabs>
          <w:tab w:val="left" w:pos="2611"/>
          <w:tab w:val="left" w:pos="4560"/>
          <w:tab w:val="left" w:pos="6528"/>
          <w:tab w:val="left" w:pos="8069"/>
        </w:tabs>
        <w:spacing w:after="0"/>
        <w:jc w:val="both"/>
        <w:rPr>
          <w:sz w:val="28"/>
          <w:szCs w:val="28"/>
        </w:rPr>
      </w:pP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Важнейшим условием для успешной реализации долговой политики является обеспечение постоянного доступа к финансовым рынкам.</w:t>
      </w:r>
    </w:p>
    <w:p w:rsidR="00B81318" w:rsidRPr="00EE7760" w:rsidRDefault="00B81318"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w:t>
      </w:r>
      <w:r w:rsidR="00AC680C" w:rsidRPr="00EE7760">
        <w:rPr>
          <w:sz w:val="28"/>
          <w:szCs w:val="28"/>
        </w:rPr>
        <w:t xml:space="preserve"> </w:t>
      </w:r>
      <w:r w:rsidRPr="00EE7760">
        <w:rPr>
          <w:sz w:val="28"/>
          <w:szCs w:val="28"/>
        </w:rPr>
        <w:t xml:space="preserve"> В этих целях необходимо обеспечивать прозрачность и предсказуемость проводимой долговой политики, на постоянной основе - взаимодействие с кредиторами (инвесторами).</w:t>
      </w:r>
    </w:p>
    <w:p w:rsidR="00D12F4D" w:rsidRPr="00EE7760" w:rsidRDefault="00D12F4D"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w:t>
      </w:r>
      <w:r w:rsidR="00AC680C" w:rsidRPr="00EE7760">
        <w:rPr>
          <w:sz w:val="28"/>
          <w:szCs w:val="28"/>
        </w:rPr>
        <w:t xml:space="preserve"> </w:t>
      </w:r>
      <w:r w:rsidRPr="00EE7760">
        <w:rPr>
          <w:sz w:val="28"/>
          <w:szCs w:val="28"/>
        </w:rPr>
        <w:t xml:space="preserve">Для формирования благоприятной кредитной истории на официальном сайте финансового отдела Администрации Песчанокопского района в информационно-телекоммуникационной сети «Интернет» используется </w:t>
      </w:r>
      <w:r w:rsidR="00AC680C" w:rsidRPr="00EE7760">
        <w:rPr>
          <w:sz w:val="28"/>
          <w:szCs w:val="28"/>
        </w:rPr>
        <w:t>практика размещения информации о долговой политике Песчанокопского района, сведений об объеме и структуре муниципального долга Песчанокопского района.</w:t>
      </w:r>
    </w:p>
    <w:p w:rsidR="00AC680C" w:rsidRPr="00EE7760" w:rsidRDefault="00AC680C" w:rsidP="00EE7760">
      <w:pPr>
        <w:pStyle w:val="ab"/>
        <w:tabs>
          <w:tab w:val="left" w:pos="2611"/>
          <w:tab w:val="left" w:pos="4560"/>
          <w:tab w:val="left" w:pos="6528"/>
          <w:tab w:val="left" w:pos="8069"/>
        </w:tabs>
        <w:spacing w:after="0"/>
        <w:jc w:val="both"/>
        <w:rPr>
          <w:sz w:val="28"/>
          <w:szCs w:val="28"/>
        </w:rPr>
      </w:pPr>
      <w:r w:rsidRPr="00EE7760">
        <w:rPr>
          <w:sz w:val="28"/>
          <w:szCs w:val="28"/>
        </w:rPr>
        <w:t xml:space="preserve">     Реализация основных направлений долговой политики позволит сохранить бюджетную и долговую устойчивость бюджета Песчанокопского района, выполнить принятые обязательства и условия соглашений о предоставлении муниципальных кредитов.</w:t>
      </w:r>
    </w:p>
    <w:p w:rsidR="00B81318" w:rsidRDefault="00B81318" w:rsidP="00B81318">
      <w:pPr>
        <w:pStyle w:val="ab"/>
        <w:tabs>
          <w:tab w:val="left" w:pos="2611"/>
          <w:tab w:val="left" w:pos="4560"/>
          <w:tab w:val="left" w:pos="6528"/>
          <w:tab w:val="left" w:pos="8069"/>
        </w:tabs>
        <w:spacing w:after="0"/>
        <w:ind w:firstLine="720"/>
        <w:jc w:val="both"/>
        <w:rPr>
          <w:sz w:val="28"/>
          <w:szCs w:val="28"/>
        </w:rPr>
      </w:pPr>
    </w:p>
    <w:p w:rsidR="00AC680C" w:rsidRDefault="00AC680C" w:rsidP="00B81318">
      <w:pPr>
        <w:pStyle w:val="ab"/>
        <w:tabs>
          <w:tab w:val="left" w:pos="2611"/>
          <w:tab w:val="left" w:pos="4560"/>
          <w:tab w:val="left" w:pos="6528"/>
          <w:tab w:val="left" w:pos="8069"/>
        </w:tabs>
        <w:spacing w:after="0"/>
        <w:ind w:firstLine="720"/>
        <w:jc w:val="both"/>
        <w:rPr>
          <w:sz w:val="28"/>
          <w:szCs w:val="28"/>
        </w:rPr>
      </w:pPr>
    </w:p>
    <w:p w:rsidR="00EE7760" w:rsidRDefault="00EE7760" w:rsidP="00B81318">
      <w:pPr>
        <w:pStyle w:val="ab"/>
        <w:tabs>
          <w:tab w:val="left" w:pos="2611"/>
          <w:tab w:val="left" w:pos="4560"/>
          <w:tab w:val="left" w:pos="6528"/>
          <w:tab w:val="left" w:pos="8069"/>
        </w:tabs>
        <w:spacing w:after="0"/>
        <w:ind w:firstLine="720"/>
        <w:jc w:val="both"/>
        <w:rPr>
          <w:sz w:val="28"/>
          <w:szCs w:val="28"/>
        </w:rPr>
      </w:pPr>
    </w:p>
    <w:p w:rsidR="00EE7760" w:rsidRPr="00E35510" w:rsidRDefault="00EE7760" w:rsidP="00EE7760">
      <w:pPr>
        <w:jc w:val="both"/>
        <w:rPr>
          <w:sz w:val="28"/>
          <w:szCs w:val="28"/>
        </w:rPr>
      </w:pPr>
      <w:r w:rsidRPr="00E35510">
        <w:rPr>
          <w:sz w:val="28"/>
          <w:szCs w:val="28"/>
        </w:rPr>
        <w:t xml:space="preserve">Управляющий делами </w:t>
      </w:r>
    </w:p>
    <w:p w:rsidR="00EE7760" w:rsidRPr="00E35510" w:rsidRDefault="00EE7760" w:rsidP="00EE7760">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EE7760" w:rsidRDefault="00EE7760" w:rsidP="00EE7760"/>
    <w:p w:rsidR="00EE7760" w:rsidRDefault="00EE7760" w:rsidP="00B81318">
      <w:pPr>
        <w:pStyle w:val="ab"/>
        <w:tabs>
          <w:tab w:val="left" w:pos="2611"/>
          <w:tab w:val="left" w:pos="4560"/>
          <w:tab w:val="left" w:pos="6528"/>
          <w:tab w:val="left" w:pos="8069"/>
        </w:tabs>
        <w:spacing w:after="0"/>
        <w:ind w:firstLine="720"/>
        <w:jc w:val="both"/>
        <w:rPr>
          <w:sz w:val="28"/>
          <w:szCs w:val="28"/>
        </w:rPr>
      </w:pPr>
    </w:p>
    <w:sectPr w:rsidR="00EE7760" w:rsidSect="00EE7760">
      <w:footerReference w:type="default" r:id="rId9"/>
      <w:pgSz w:w="11907" w:h="16840" w:code="9"/>
      <w:pgMar w:top="1134" w:right="567" w:bottom="709" w:left="1701"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50" w:rsidRDefault="00420675">
      <w:r>
        <w:separator/>
      </w:r>
    </w:p>
  </w:endnote>
  <w:endnote w:type="continuationSeparator" w:id="0">
    <w:p w:rsidR="00B87450" w:rsidRDefault="0042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AC4" w:rsidRDefault="00B81318">
    <w:pPr>
      <w:pStyle w:val="a5"/>
      <w:jc w:val="right"/>
    </w:pPr>
    <w:r>
      <w:fldChar w:fldCharType="begin"/>
    </w:r>
    <w:r>
      <w:instrText>PAGE   \* MERGEFORMAT</w:instrText>
    </w:r>
    <w:r>
      <w:fldChar w:fldCharType="separate"/>
    </w:r>
    <w:r w:rsidR="008D440A">
      <w:rPr>
        <w:noProof/>
      </w:rPr>
      <w:t>2</w:t>
    </w:r>
    <w:r>
      <w:fldChar w:fldCharType="end"/>
    </w:r>
  </w:p>
  <w:p w:rsidR="00983AC4" w:rsidRDefault="008D44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50" w:rsidRDefault="00420675">
      <w:r>
        <w:separator/>
      </w:r>
    </w:p>
  </w:footnote>
  <w:footnote w:type="continuationSeparator" w:id="0">
    <w:p w:rsidR="00B87450" w:rsidRDefault="00420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05847"/>
    <w:multiLevelType w:val="hybridMultilevel"/>
    <w:tmpl w:val="367CBF76"/>
    <w:lvl w:ilvl="0" w:tplc="78304D98">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18"/>
    <w:rsid w:val="00014998"/>
    <w:rsid w:val="0018317D"/>
    <w:rsid w:val="00300718"/>
    <w:rsid w:val="00420675"/>
    <w:rsid w:val="004331CC"/>
    <w:rsid w:val="004A69CC"/>
    <w:rsid w:val="00522ED3"/>
    <w:rsid w:val="00533EF0"/>
    <w:rsid w:val="00560789"/>
    <w:rsid w:val="007C3D5D"/>
    <w:rsid w:val="008B432E"/>
    <w:rsid w:val="008D440A"/>
    <w:rsid w:val="009F611E"/>
    <w:rsid w:val="00A539BE"/>
    <w:rsid w:val="00AC680C"/>
    <w:rsid w:val="00B56F23"/>
    <w:rsid w:val="00B81318"/>
    <w:rsid w:val="00B87450"/>
    <w:rsid w:val="00C477BF"/>
    <w:rsid w:val="00C53922"/>
    <w:rsid w:val="00D12F4D"/>
    <w:rsid w:val="00E04757"/>
    <w:rsid w:val="00EE7760"/>
    <w:rsid w:val="00EF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18"/>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B81318"/>
    <w:pPr>
      <w:keepNext/>
      <w:tabs>
        <w:tab w:val="left" w:pos="2552"/>
      </w:tabs>
      <w:outlineLvl w:val="4"/>
    </w:pPr>
    <w:rPr>
      <w:sz w:val="28"/>
    </w:rPr>
  </w:style>
  <w:style w:type="paragraph" w:styleId="7">
    <w:name w:val="heading 7"/>
    <w:basedOn w:val="a"/>
    <w:next w:val="a"/>
    <w:link w:val="70"/>
    <w:qFormat/>
    <w:rsid w:val="00B81318"/>
    <w:pPr>
      <w:keepNext/>
      <w:shd w:val="clear" w:color="auto" w:fill="FFFFFF"/>
      <w:spacing w:line="274" w:lineRule="exact"/>
      <w:jc w:val="center"/>
      <w:outlineLvl w:val="6"/>
    </w:pPr>
    <w:rPr>
      <w:color w:val="000000"/>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8131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B81318"/>
    <w:rPr>
      <w:rFonts w:ascii="Times New Roman" w:eastAsia="Times New Roman" w:hAnsi="Times New Roman" w:cs="Times New Roman"/>
      <w:color w:val="000000"/>
      <w:spacing w:val="-4"/>
      <w:sz w:val="24"/>
      <w:szCs w:val="24"/>
      <w:shd w:val="clear" w:color="auto" w:fill="FFFFFF"/>
      <w:lang w:eastAsia="ru-RU"/>
    </w:rPr>
  </w:style>
  <w:style w:type="paragraph" w:styleId="a3">
    <w:name w:val="header"/>
    <w:basedOn w:val="a"/>
    <w:link w:val="a4"/>
    <w:uiPriority w:val="99"/>
    <w:rsid w:val="00B81318"/>
    <w:pPr>
      <w:tabs>
        <w:tab w:val="center" w:pos="4536"/>
        <w:tab w:val="right" w:pos="9072"/>
      </w:tabs>
    </w:pPr>
  </w:style>
  <w:style w:type="character" w:customStyle="1" w:styleId="a4">
    <w:name w:val="Верхний колонтитул Знак"/>
    <w:basedOn w:val="a0"/>
    <w:link w:val="a3"/>
    <w:uiPriority w:val="99"/>
    <w:rsid w:val="00B81318"/>
    <w:rPr>
      <w:rFonts w:ascii="Times New Roman" w:eastAsia="Times New Roman" w:hAnsi="Times New Roman" w:cs="Times New Roman"/>
      <w:sz w:val="20"/>
      <w:szCs w:val="20"/>
      <w:lang w:eastAsia="ru-RU"/>
    </w:rPr>
  </w:style>
  <w:style w:type="paragraph" w:styleId="a5">
    <w:name w:val="footer"/>
    <w:basedOn w:val="a"/>
    <w:link w:val="a6"/>
    <w:uiPriority w:val="99"/>
    <w:rsid w:val="00B81318"/>
    <w:pPr>
      <w:tabs>
        <w:tab w:val="center" w:pos="4677"/>
        <w:tab w:val="right" w:pos="9355"/>
      </w:tabs>
    </w:pPr>
  </w:style>
  <w:style w:type="character" w:customStyle="1" w:styleId="a6">
    <w:name w:val="Нижний колонтитул Знак"/>
    <w:basedOn w:val="a0"/>
    <w:link w:val="a5"/>
    <w:uiPriority w:val="99"/>
    <w:rsid w:val="00B81318"/>
    <w:rPr>
      <w:rFonts w:ascii="Times New Roman" w:eastAsia="Times New Roman" w:hAnsi="Times New Roman" w:cs="Times New Roman"/>
      <w:sz w:val="20"/>
      <w:szCs w:val="20"/>
      <w:lang w:eastAsia="ru-RU"/>
    </w:rPr>
  </w:style>
  <w:style w:type="paragraph" w:styleId="a7">
    <w:name w:val="Body Text Indent"/>
    <w:basedOn w:val="a"/>
    <w:link w:val="a8"/>
    <w:semiHidden/>
    <w:rsid w:val="00B81318"/>
    <w:pPr>
      <w:shd w:val="clear" w:color="auto" w:fill="FFFFFF"/>
      <w:tabs>
        <w:tab w:val="left" w:leader="underscore" w:pos="1622"/>
        <w:tab w:val="left" w:leader="underscore" w:pos="2458"/>
      </w:tabs>
      <w:spacing w:line="274" w:lineRule="exact"/>
      <w:ind w:left="7400" w:hanging="18"/>
    </w:pPr>
    <w:rPr>
      <w:sz w:val="24"/>
    </w:rPr>
  </w:style>
  <w:style w:type="character" w:customStyle="1" w:styleId="a8">
    <w:name w:val="Основной текст с отступом Знак"/>
    <w:basedOn w:val="a0"/>
    <w:link w:val="a7"/>
    <w:semiHidden/>
    <w:rsid w:val="00B81318"/>
    <w:rPr>
      <w:rFonts w:ascii="Times New Roman" w:eastAsia="Times New Roman" w:hAnsi="Times New Roman" w:cs="Times New Roman"/>
      <w:sz w:val="24"/>
      <w:szCs w:val="20"/>
      <w:shd w:val="clear" w:color="auto" w:fill="FFFFFF"/>
      <w:lang w:eastAsia="ru-RU"/>
    </w:rPr>
  </w:style>
  <w:style w:type="paragraph" w:customStyle="1" w:styleId="ConsPlusNormal">
    <w:name w:val="ConsPlusNormal"/>
    <w:link w:val="ConsPlusNormal0"/>
    <w:rsid w:val="00B813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rsid w:val="00B81318"/>
    <w:rPr>
      <w:sz w:val="24"/>
      <w:szCs w:val="24"/>
    </w:rPr>
  </w:style>
  <w:style w:type="character" w:customStyle="1" w:styleId="aa">
    <w:name w:val="Обычный (веб) Знак"/>
    <w:link w:val="a9"/>
    <w:rsid w:val="00B813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81318"/>
    <w:rPr>
      <w:rFonts w:ascii="Arial" w:eastAsia="Times New Roman" w:hAnsi="Arial" w:cs="Arial"/>
      <w:sz w:val="20"/>
      <w:szCs w:val="20"/>
      <w:lang w:eastAsia="ru-RU"/>
    </w:rPr>
  </w:style>
  <w:style w:type="paragraph" w:customStyle="1" w:styleId="1">
    <w:name w:val="Абзац списка1"/>
    <w:basedOn w:val="a"/>
    <w:rsid w:val="00B81318"/>
    <w:pPr>
      <w:ind w:left="720"/>
    </w:pPr>
  </w:style>
  <w:style w:type="paragraph" w:styleId="ab">
    <w:name w:val="Body Text"/>
    <w:basedOn w:val="a"/>
    <w:link w:val="ac"/>
    <w:rsid w:val="00B81318"/>
    <w:pPr>
      <w:spacing w:after="120"/>
    </w:pPr>
  </w:style>
  <w:style w:type="character" w:customStyle="1" w:styleId="ac">
    <w:name w:val="Основной текст Знак"/>
    <w:basedOn w:val="a0"/>
    <w:link w:val="ab"/>
    <w:rsid w:val="00B81318"/>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C477BF"/>
    <w:rPr>
      <w:rFonts w:ascii="Segoe UI" w:hAnsi="Segoe UI" w:cs="Segoe UI"/>
      <w:sz w:val="18"/>
      <w:szCs w:val="18"/>
    </w:rPr>
  </w:style>
  <w:style w:type="character" w:customStyle="1" w:styleId="ae">
    <w:name w:val="Текст выноски Знак"/>
    <w:basedOn w:val="a0"/>
    <w:link w:val="ad"/>
    <w:uiPriority w:val="99"/>
    <w:semiHidden/>
    <w:rsid w:val="00C477B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18"/>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qFormat/>
    <w:rsid w:val="00B81318"/>
    <w:pPr>
      <w:keepNext/>
      <w:tabs>
        <w:tab w:val="left" w:pos="2552"/>
      </w:tabs>
      <w:outlineLvl w:val="4"/>
    </w:pPr>
    <w:rPr>
      <w:sz w:val="28"/>
    </w:rPr>
  </w:style>
  <w:style w:type="paragraph" w:styleId="7">
    <w:name w:val="heading 7"/>
    <w:basedOn w:val="a"/>
    <w:next w:val="a"/>
    <w:link w:val="70"/>
    <w:qFormat/>
    <w:rsid w:val="00B81318"/>
    <w:pPr>
      <w:keepNext/>
      <w:shd w:val="clear" w:color="auto" w:fill="FFFFFF"/>
      <w:spacing w:line="274" w:lineRule="exact"/>
      <w:jc w:val="center"/>
      <w:outlineLvl w:val="6"/>
    </w:pPr>
    <w:rPr>
      <w:color w:val="000000"/>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8131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B81318"/>
    <w:rPr>
      <w:rFonts w:ascii="Times New Roman" w:eastAsia="Times New Roman" w:hAnsi="Times New Roman" w:cs="Times New Roman"/>
      <w:color w:val="000000"/>
      <w:spacing w:val="-4"/>
      <w:sz w:val="24"/>
      <w:szCs w:val="24"/>
      <w:shd w:val="clear" w:color="auto" w:fill="FFFFFF"/>
      <w:lang w:eastAsia="ru-RU"/>
    </w:rPr>
  </w:style>
  <w:style w:type="paragraph" w:styleId="a3">
    <w:name w:val="header"/>
    <w:basedOn w:val="a"/>
    <w:link w:val="a4"/>
    <w:uiPriority w:val="99"/>
    <w:rsid w:val="00B81318"/>
    <w:pPr>
      <w:tabs>
        <w:tab w:val="center" w:pos="4536"/>
        <w:tab w:val="right" w:pos="9072"/>
      </w:tabs>
    </w:pPr>
  </w:style>
  <w:style w:type="character" w:customStyle="1" w:styleId="a4">
    <w:name w:val="Верхний колонтитул Знак"/>
    <w:basedOn w:val="a0"/>
    <w:link w:val="a3"/>
    <w:uiPriority w:val="99"/>
    <w:rsid w:val="00B81318"/>
    <w:rPr>
      <w:rFonts w:ascii="Times New Roman" w:eastAsia="Times New Roman" w:hAnsi="Times New Roman" w:cs="Times New Roman"/>
      <w:sz w:val="20"/>
      <w:szCs w:val="20"/>
      <w:lang w:eastAsia="ru-RU"/>
    </w:rPr>
  </w:style>
  <w:style w:type="paragraph" w:styleId="a5">
    <w:name w:val="footer"/>
    <w:basedOn w:val="a"/>
    <w:link w:val="a6"/>
    <w:uiPriority w:val="99"/>
    <w:rsid w:val="00B81318"/>
    <w:pPr>
      <w:tabs>
        <w:tab w:val="center" w:pos="4677"/>
        <w:tab w:val="right" w:pos="9355"/>
      </w:tabs>
    </w:pPr>
  </w:style>
  <w:style w:type="character" w:customStyle="1" w:styleId="a6">
    <w:name w:val="Нижний колонтитул Знак"/>
    <w:basedOn w:val="a0"/>
    <w:link w:val="a5"/>
    <w:uiPriority w:val="99"/>
    <w:rsid w:val="00B81318"/>
    <w:rPr>
      <w:rFonts w:ascii="Times New Roman" w:eastAsia="Times New Roman" w:hAnsi="Times New Roman" w:cs="Times New Roman"/>
      <w:sz w:val="20"/>
      <w:szCs w:val="20"/>
      <w:lang w:eastAsia="ru-RU"/>
    </w:rPr>
  </w:style>
  <w:style w:type="paragraph" w:styleId="a7">
    <w:name w:val="Body Text Indent"/>
    <w:basedOn w:val="a"/>
    <w:link w:val="a8"/>
    <w:semiHidden/>
    <w:rsid w:val="00B81318"/>
    <w:pPr>
      <w:shd w:val="clear" w:color="auto" w:fill="FFFFFF"/>
      <w:tabs>
        <w:tab w:val="left" w:leader="underscore" w:pos="1622"/>
        <w:tab w:val="left" w:leader="underscore" w:pos="2458"/>
      </w:tabs>
      <w:spacing w:line="274" w:lineRule="exact"/>
      <w:ind w:left="7400" w:hanging="18"/>
    </w:pPr>
    <w:rPr>
      <w:sz w:val="24"/>
    </w:rPr>
  </w:style>
  <w:style w:type="character" w:customStyle="1" w:styleId="a8">
    <w:name w:val="Основной текст с отступом Знак"/>
    <w:basedOn w:val="a0"/>
    <w:link w:val="a7"/>
    <w:semiHidden/>
    <w:rsid w:val="00B81318"/>
    <w:rPr>
      <w:rFonts w:ascii="Times New Roman" w:eastAsia="Times New Roman" w:hAnsi="Times New Roman" w:cs="Times New Roman"/>
      <w:sz w:val="24"/>
      <w:szCs w:val="20"/>
      <w:shd w:val="clear" w:color="auto" w:fill="FFFFFF"/>
      <w:lang w:eastAsia="ru-RU"/>
    </w:rPr>
  </w:style>
  <w:style w:type="paragraph" w:customStyle="1" w:styleId="ConsPlusNormal">
    <w:name w:val="ConsPlusNormal"/>
    <w:link w:val="ConsPlusNormal0"/>
    <w:rsid w:val="00B813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rsid w:val="00B81318"/>
    <w:rPr>
      <w:sz w:val="24"/>
      <w:szCs w:val="24"/>
    </w:rPr>
  </w:style>
  <w:style w:type="character" w:customStyle="1" w:styleId="aa">
    <w:name w:val="Обычный (веб) Знак"/>
    <w:link w:val="a9"/>
    <w:rsid w:val="00B81318"/>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81318"/>
    <w:rPr>
      <w:rFonts w:ascii="Arial" w:eastAsia="Times New Roman" w:hAnsi="Arial" w:cs="Arial"/>
      <w:sz w:val="20"/>
      <w:szCs w:val="20"/>
      <w:lang w:eastAsia="ru-RU"/>
    </w:rPr>
  </w:style>
  <w:style w:type="paragraph" w:customStyle="1" w:styleId="1">
    <w:name w:val="Абзац списка1"/>
    <w:basedOn w:val="a"/>
    <w:rsid w:val="00B81318"/>
    <w:pPr>
      <w:ind w:left="720"/>
    </w:pPr>
  </w:style>
  <w:style w:type="paragraph" w:styleId="ab">
    <w:name w:val="Body Text"/>
    <w:basedOn w:val="a"/>
    <w:link w:val="ac"/>
    <w:rsid w:val="00B81318"/>
    <w:pPr>
      <w:spacing w:after="120"/>
    </w:pPr>
  </w:style>
  <w:style w:type="character" w:customStyle="1" w:styleId="ac">
    <w:name w:val="Основной текст Знак"/>
    <w:basedOn w:val="a0"/>
    <w:link w:val="ab"/>
    <w:rsid w:val="00B81318"/>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C477BF"/>
    <w:rPr>
      <w:rFonts w:ascii="Segoe UI" w:hAnsi="Segoe UI" w:cs="Segoe UI"/>
      <w:sz w:val="18"/>
      <w:szCs w:val="18"/>
    </w:rPr>
  </w:style>
  <w:style w:type="character" w:customStyle="1" w:styleId="ae">
    <w:name w:val="Текст выноски Знак"/>
    <w:basedOn w:val="a0"/>
    <w:link w:val="ad"/>
    <w:uiPriority w:val="99"/>
    <w:semiHidden/>
    <w:rsid w:val="00C477B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1867</Words>
  <Characters>10646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Rubcova</dc:creator>
  <cp:keywords/>
  <dc:description/>
  <cp:lastModifiedBy>Елена Алексеевна Мыльникова</cp:lastModifiedBy>
  <cp:revision>11</cp:revision>
  <cp:lastPrinted>2024-10-30T08:03:00Z</cp:lastPrinted>
  <dcterms:created xsi:type="dcterms:W3CDTF">2023-10-27T12:26:00Z</dcterms:created>
  <dcterms:modified xsi:type="dcterms:W3CDTF">2024-10-30T08:04:00Z</dcterms:modified>
</cp:coreProperties>
</file>