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BC2" w:rsidRDefault="004546E2" w:rsidP="00967BC2">
      <w:pPr>
        <w:pStyle w:val="af7"/>
        <w:jc w:val="center"/>
        <w:textAlignment w:val="baseline"/>
      </w:pPr>
      <w:r>
        <w:rPr>
          <w:noProof/>
          <w:lang w:eastAsia="ru-RU" w:bidi="ar-SA"/>
        </w:rPr>
        <w:drawing>
          <wp:inline distT="0" distB="0" distL="0" distR="0">
            <wp:extent cx="664210" cy="856615"/>
            <wp:effectExtent l="0" t="0" r="254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210" cy="856615"/>
                    </a:xfrm>
                    <a:prstGeom prst="rect">
                      <a:avLst/>
                    </a:prstGeom>
                    <a:noFill/>
                    <a:ln>
                      <a:noFill/>
                    </a:ln>
                  </pic:spPr>
                </pic:pic>
              </a:graphicData>
            </a:graphic>
          </wp:inline>
        </w:drawing>
      </w:r>
    </w:p>
    <w:p w:rsidR="00967BC2" w:rsidRDefault="00967BC2" w:rsidP="00967BC2">
      <w:pPr>
        <w:pStyle w:val="af7"/>
        <w:jc w:val="center"/>
        <w:textAlignment w:val="baseline"/>
      </w:pPr>
      <w:r>
        <w:rPr>
          <w:rFonts w:ascii="Times New Roman CYR" w:hAnsi="Times New Roman CYR"/>
          <w:b/>
          <w:sz w:val="28"/>
          <w:szCs w:val="28"/>
        </w:rPr>
        <w:t>Российская Федерация</w:t>
      </w:r>
    </w:p>
    <w:p w:rsidR="00967BC2" w:rsidRDefault="00967BC2" w:rsidP="00967BC2">
      <w:pPr>
        <w:pStyle w:val="af7"/>
        <w:jc w:val="center"/>
        <w:textAlignment w:val="baseline"/>
      </w:pPr>
      <w:r>
        <w:rPr>
          <w:rFonts w:ascii="Times New Roman CYR" w:hAnsi="Times New Roman CYR"/>
          <w:b/>
          <w:sz w:val="28"/>
          <w:szCs w:val="28"/>
        </w:rPr>
        <w:t>Ростовская область</w:t>
      </w:r>
    </w:p>
    <w:p w:rsidR="00967BC2" w:rsidRDefault="00967BC2" w:rsidP="00967BC2">
      <w:pPr>
        <w:pStyle w:val="af7"/>
        <w:jc w:val="center"/>
        <w:textAlignment w:val="baseline"/>
      </w:pPr>
      <w:r>
        <w:rPr>
          <w:rFonts w:ascii="Times New Roman CYR" w:hAnsi="Times New Roman CYR"/>
          <w:b/>
          <w:sz w:val="28"/>
          <w:szCs w:val="28"/>
        </w:rPr>
        <w:t>Собрание депутатов Песчанокопского района</w:t>
      </w:r>
    </w:p>
    <w:p w:rsidR="00967BC2" w:rsidRPr="001E7759" w:rsidRDefault="00967BC2" w:rsidP="00967BC2">
      <w:pPr>
        <w:pStyle w:val="af7"/>
        <w:tabs>
          <w:tab w:val="center" w:pos="1701"/>
        </w:tabs>
        <w:jc w:val="center"/>
        <w:textAlignment w:val="baseline"/>
        <w:rPr>
          <w:sz w:val="12"/>
        </w:rPr>
      </w:pPr>
    </w:p>
    <w:p w:rsidR="00967BC2" w:rsidRDefault="00967BC2" w:rsidP="00967BC2">
      <w:pPr>
        <w:pStyle w:val="af7"/>
        <w:keepNext/>
        <w:jc w:val="center"/>
        <w:textAlignment w:val="baseline"/>
      </w:pPr>
      <w:r>
        <w:rPr>
          <w:rFonts w:ascii="Times New Roman CYR" w:hAnsi="Times New Roman CYR"/>
          <w:b/>
          <w:sz w:val="28"/>
          <w:szCs w:val="28"/>
        </w:rPr>
        <w:t>РЕШЕНИЕ</w:t>
      </w:r>
    </w:p>
    <w:p w:rsidR="00967BC2" w:rsidRDefault="00967BC2" w:rsidP="00967BC2">
      <w:pPr>
        <w:pStyle w:val="af7"/>
        <w:keepNext/>
        <w:spacing w:line="223" w:lineRule="auto"/>
        <w:ind w:left="142" w:right="141"/>
        <w:jc w:val="center"/>
        <w:textAlignment w:val="baseline"/>
      </w:pPr>
    </w:p>
    <w:p w:rsidR="00967BC2" w:rsidRDefault="004546E2" w:rsidP="00967BC2">
      <w:pPr>
        <w:pStyle w:val="af7"/>
        <w:spacing w:line="223" w:lineRule="auto"/>
        <w:ind w:left="142" w:right="141"/>
        <w:textAlignment w:val="baseline"/>
      </w:pPr>
      <w:r>
        <w:rPr>
          <w:rFonts w:ascii="Times New Roman CYR" w:hAnsi="Times New Roman CYR"/>
          <w:sz w:val="28"/>
          <w:szCs w:val="20"/>
        </w:rPr>
        <w:t xml:space="preserve">25.12.2025 </w:t>
      </w:r>
      <w:r w:rsidR="00967BC2">
        <w:rPr>
          <w:rFonts w:ascii="Times New Roman CYR" w:hAnsi="Times New Roman CYR"/>
          <w:sz w:val="28"/>
          <w:szCs w:val="20"/>
        </w:rPr>
        <w:t xml:space="preserve">г. </w:t>
      </w:r>
      <w:r w:rsidR="00967BC2">
        <w:rPr>
          <w:rFonts w:ascii="Times New Roman CYR" w:hAnsi="Times New Roman CYR"/>
          <w:sz w:val="28"/>
          <w:szCs w:val="20"/>
        </w:rPr>
        <w:tab/>
      </w:r>
      <w:r w:rsidR="00967BC2">
        <w:rPr>
          <w:rFonts w:ascii="Times New Roman CYR" w:hAnsi="Times New Roman CYR"/>
          <w:sz w:val="28"/>
          <w:szCs w:val="20"/>
        </w:rPr>
        <w:tab/>
      </w:r>
      <w:r w:rsidR="00967BC2">
        <w:rPr>
          <w:rFonts w:ascii="Times New Roman CYR" w:hAnsi="Times New Roman CYR"/>
          <w:sz w:val="28"/>
          <w:szCs w:val="20"/>
        </w:rPr>
        <w:tab/>
      </w:r>
      <w:r w:rsidR="00967BC2">
        <w:rPr>
          <w:rFonts w:ascii="Times New Roman CYR" w:hAnsi="Times New Roman CYR"/>
          <w:sz w:val="28"/>
          <w:szCs w:val="20"/>
        </w:rPr>
        <w:tab/>
        <w:t xml:space="preserve">                                                            № </w:t>
      </w:r>
      <w:r>
        <w:rPr>
          <w:rFonts w:ascii="Times New Roman CYR" w:hAnsi="Times New Roman CYR"/>
          <w:sz w:val="28"/>
          <w:szCs w:val="20"/>
        </w:rPr>
        <w:t>289</w:t>
      </w:r>
    </w:p>
    <w:p w:rsidR="007D315B" w:rsidRPr="007D315B" w:rsidRDefault="008D3321" w:rsidP="00967BC2">
      <w:pPr>
        <w:pStyle w:val="af6"/>
        <w:ind w:right="5102"/>
        <w:jc w:val="both"/>
        <w:rPr>
          <w:rFonts w:ascii="Times New Roman" w:hAnsi="Times New Roman" w:cs="Times New Roman"/>
          <w:sz w:val="28"/>
          <w:szCs w:val="28"/>
        </w:rPr>
      </w:pPr>
      <w:r w:rsidRPr="007D315B">
        <w:rPr>
          <w:rFonts w:ascii="Times New Roman" w:hAnsi="Times New Roman" w:cs="Times New Roman"/>
          <w:sz w:val="28"/>
          <w:szCs w:val="28"/>
        </w:rPr>
        <w:t>О внесении изменений в решение Собрания депутатов Песчаноко</w:t>
      </w:r>
      <w:r w:rsidR="003214BB">
        <w:rPr>
          <w:rFonts w:ascii="Times New Roman" w:hAnsi="Times New Roman" w:cs="Times New Roman"/>
          <w:sz w:val="28"/>
          <w:szCs w:val="28"/>
        </w:rPr>
        <w:t>пского района от 25.12.2012 №164</w:t>
      </w:r>
      <w:r w:rsidR="00ED77A2" w:rsidRPr="007D315B">
        <w:rPr>
          <w:rFonts w:ascii="Times New Roman" w:hAnsi="Times New Roman" w:cs="Times New Roman"/>
          <w:sz w:val="28"/>
          <w:szCs w:val="28"/>
        </w:rPr>
        <w:t xml:space="preserve"> «Об утверждении </w:t>
      </w:r>
      <w:r w:rsidR="003214BB">
        <w:rPr>
          <w:rFonts w:ascii="Times New Roman" w:hAnsi="Times New Roman" w:cs="Times New Roman"/>
          <w:sz w:val="28"/>
          <w:szCs w:val="28"/>
        </w:rPr>
        <w:t>правил землепользования и застройки</w:t>
      </w:r>
      <w:r w:rsidR="007D315B" w:rsidRPr="007D315B">
        <w:rPr>
          <w:rFonts w:ascii="Times New Roman" w:hAnsi="Times New Roman" w:cs="Times New Roman"/>
          <w:sz w:val="28"/>
          <w:szCs w:val="28"/>
        </w:rPr>
        <w:t xml:space="preserve"> Песчанокопского сельского поселения Песчанокопского района Ростовской области»</w:t>
      </w:r>
    </w:p>
    <w:p w:rsidR="007D315B" w:rsidRDefault="007D315B" w:rsidP="00ED77A2">
      <w:pPr>
        <w:pStyle w:val="af6"/>
        <w:ind w:right="3401"/>
        <w:jc w:val="both"/>
        <w:rPr>
          <w:rFonts w:ascii="Times New Roman" w:hAnsi="Times New Roman" w:cs="Times New Roman"/>
          <w:sz w:val="28"/>
          <w:szCs w:val="28"/>
        </w:rPr>
      </w:pPr>
    </w:p>
    <w:p w:rsidR="008D3321" w:rsidRDefault="008D3321" w:rsidP="00967BC2">
      <w:pPr>
        <w:suppressAutoHyphens/>
        <w:ind w:firstLine="709"/>
        <w:jc w:val="both"/>
        <w:rPr>
          <w:sz w:val="28"/>
          <w:szCs w:val="28"/>
        </w:rPr>
      </w:pPr>
      <w:r>
        <w:rPr>
          <w:sz w:val="28"/>
          <w:szCs w:val="28"/>
        </w:rPr>
        <w:t>В соответствии с Градостроительным кодексом Российской Федерации,</w:t>
      </w:r>
      <w:r w:rsidR="00967BC2">
        <w:rPr>
          <w:sz w:val="28"/>
          <w:szCs w:val="28"/>
        </w:rPr>
        <w:t xml:space="preserve"> </w:t>
      </w:r>
      <w:r>
        <w:rPr>
          <w:sz w:val="28"/>
          <w:szCs w:val="28"/>
        </w:rPr>
        <w:t>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w:t>
      </w:r>
      <w:proofErr w:type="spellStart"/>
      <w:r>
        <w:rPr>
          <w:sz w:val="28"/>
          <w:szCs w:val="28"/>
        </w:rPr>
        <w:t>Песчанокопский</w:t>
      </w:r>
      <w:proofErr w:type="spellEnd"/>
      <w:r>
        <w:rPr>
          <w:sz w:val="28"/>
          <w:szCs w:val="28"/>
        </w:rPr>
        <w:t xml:space="preserve"> район», Собрание депутатов Песчанокопского района</w:t>
      </w:r>
    </w:p>
    <w:p w:rsidR="00AD6603" w:rsidRPr="00967BC2" w:rsidRDefault="00AD6603" w:rsidP="00AD6603">
      <w:pPr>
        <w:jc w:val="center"/>
        <w:rPr>
          <w:b/>
          <w:sz w:val="28"/>
          <w:szCs w:val="28"/>
        </w:rPr>
      </w:pPr>
      <w:r w:rsidRPr="00967BC2">
        <w:rPr>
          <w:b/>
          <w:sz w:val="28"/>
          <w:szCs w:val="28"/>
        </w:rPr>
        <w:t>РЕШИЛО:</w:t>
      </w:r>
    </w:p>
    <w:p w:rsidR="008D3321" w:rsidRPr="001750AD" w:rsidRDefault="00AD6603" w:rsidP="00967BC2">
      <w:pPr>
        <w:suppressAutoHyphens/>
        <w:ind w:firstLine="709"/>
        <w:jc w:val="both"/>
        <w:rPr>
          <w:sz w:val="28"/>
          <w:szCs w:val="28"/>
        </w:rPr>
      </w:pPr>
      <w:r w:rsidRPr="001750AD">
        <w:rPr>
          <w:sz w:val="28"/>
          <w:szCs w:val="28"/>
        </w:rPr>
        <w:t>1.</w:t>
      </w:r>
      <w:r w:rsidR="009147A1" w:rsidRPr="001750AD">
        <w:rPr>
          <w:sz w:val="28"/>
          <w:szCs w:val="28"/>
        </w:rPr>
        <w:t xml:space="preserve"> </w:t>
      </w:r>
      <w:r w:rsidR="008D3321" w:rsidRPr="001750AD">
        <w:rPr>
          <w:sz w:val="28"/>
          <w:szCs w:val="28"/>
        </w:rPr>
        <w:t>Внести следующие изменения в решение Собрания депутатов Песчаноко</w:t>
      </w:r>
      <w:r w:rsidR="00B160BE">
        <w:rPr>
          <w:sz w:val="28"/>
          <w:szCs w:val="28"/>
        </w:rPr>
        <w:t xml:space="preserve">пского района </w:t>
      </w:r>
      <w:r w:rsidR="003214BB">
        <w:rPr>
          <w:sz w:val="28"/>
          <w:szCs w:val="28"/>
        </w:rPr>
        <w:t xml:space="preserve">от 25.12.2012 №164 «Об утверждении правил землепользования и застройки Песчанокопского сельского поселения </w:t>
      </w:r>
      <w:r w:rsidR="007D315B">
        <w:rPr>
          <w:sz w:val="28"/>
          <w:szCs w:val="28"/>
        </w:rPr>
        <w:t xml:space="preserve">Песчанокопского района Ростовской области» </w:t>
      </w:r>
      <w:r w:rsidR="00967BC2">
        <w:rPr>
          <w:sz w:val="28"/>
          <w:szCs w:val="28"/>
        </w:rPr>
        <w:t>(приложение</w:t>
      </w:r>
      <w:r w:rsidR="00B160BE">
        <w:rPr>
          <w:sz w:val="28"/>
          <w:szCs w:val="28"/>
        </w:rPr>
        <w:t>).</w:t>
      </w:r>
    </w:p>
    <w:p w:rsidR="00FF0260" w:rsidRDefault="00FF0260" w:rsidP="00967BC2">
      <w:pPr>
        <w:tabs>
          <w:tab w:val="left" w:pos="709"/>
        </w:tabs>
        <w:autoSpaceDN w:val="0"/>
        <w:ind w:firstLine="709"/>
        <w:jc w:val="both"/>
        <w:rPr>
          <w:sz w:val="28"/>
          <w:szCs w:val="28"/>
          <w:lang w:eastAsia="en-US"/>
        </w:rPr>
      </w:pPr>
      <w:r>
        <w:rPr>
          <w:sz w:val="28"/>
          <w:szCs w:val="28"/>
        </w:rPr>
        <w:t>2. Настоящее решение подлежит опубликованию.</w:t>
      </w:r>
    </w:p>
    <w:p w:rsidR="00FF0260" w:rsidRDefault="00FF0260" w:rsidP="00967BC2">
      <w:pPr>
        <w:tabs>
          <w:tab w:val="left" w:pos="709"/>
        </w:tabs>
        <w:autoSpaceDN w:val="0"/>
        <w:ind w:firstLine="709"/>
        <w:jc w:val="both"/>
        <w:rPr>
          <w:sz w:val="28"/>
          <w:szCs w:val="28"/>
        </w:rPr>
      </w:pPr>
      <w:r>
        <w:rPr>
          <w:sz w:val="28"/>
          <w:szCs w:val="28"/>
        </w:rPr>
        <w:t>3. Настоящее решение подлежит размещению на официальном сайте Админ</w:t>
      </w:r>
      <w:r>
        <w:rPr>
          <w:sz w:val="28"/>
          <w:szCs w:val="28"/>
        </w:rPr>
        <w:t>и</w:t>
      </w:r>
      <w:r>
        <w:rPr>
          <w:sz w:val="28"/>
          <w:szCs w:val="28"/>
        </w:rPr>
        <w:t>страции района.</w:t>
      </w:r>
    </w:p>
    <w:p w:rsidR="007D315B" w:rsidRDefault="00967BC2" w:rsidP="00967BC2">
      <w:pPr>
        <w:tabs>
          <w:tab w:val="left" w:pos="709"/>
        </w:tabs>
        <w:autoSpaceDN w:val="0"/>
        <w:ind w:firstLine="709"/>
        <w:jc w:val="both"/>
        <w:rPr>
          <w:sz w:val="28"/>
          <w:szCs w:val="28"/>
          <w:lang w:eastAsia="en-US"/>
        </w:rPr>
      </w:pPr>
      <w:r>
        <w:rPr>
          <w:sz w:val="28"/>
          <w:szCs w:val="28"/>
        </w:rPr>
        <w:t xml:space="preserve">4.  Решение вступает в силу </w:t>
      </w:r>
      <w:r w:rsidR="007F6A5F" w:rsidRPr="001750AD">
        <w:rPr>
          <w:sz w:val="28"/>
          <w:szCs w:val="28"/>
        </w:rPr>
        <w:t xml:space="preserve"> </w:t>
      </w:r>
      <w:r w:rsidR="00FF77A7" w:rsidRPr="001750AD">
        <w:rPr>
          <w:sz w:val="28"/>
          <w:szCs w:val="28"/>
        </w:rPr>
        <w:t xml:space="preserve">со дня его официального опубликования </w:t>
      </w:r>
      <w:r w:rsidR="007D315B">
        <w:rPr>
          <w:sz w:val="28"/>
          <w:szCs w:val="28"/>
        </w:rPr>
        <w:t>в сет</w:t>
      </w:r>
      <w:r w:rsidR="007D315B">
        <w:rPr>
          <w:sz w:val="28"/>
          <w:szCs w:val="28"/>
        </w:rPr>
        <w:t>е</w:t>
      </w:r>
      <w:r w:rsidR="007D315B">
        <w:rPr>
          <w:sz w:val="28"/>
          <w:szCs w:val="28"/>
        </w:rPr>
        <w:t>вом издании «Муниципальный вестник Администрации Песчанокопского района».</w:t>
      </w:r>
    </w:p>
    <w:p w:rsidR="007F6A5F" w:rsidRPr="001750AD" w:rsidRDefault="007F6A5F" w:rsidP="00967BC2">
      <w:pPr>
        <w:ind w:firstLine="709"/>
        <w:jc w:val="both"/>
        <w:rPr>
          <w:sz w:val="28"/>
          <w:szCs w:val="28"/>
        </w:rPr>
      </w:pPr>
      <w:r w:rsidRPr="001750AD">
        <w:rPr>
          <w:sz w:val="28"/>
          <w:szCs w:val="28"/>
        </w:rPr>
        <w:t xml:space="preserve">5.  </w:t>
      </w:r>
      <w:proofErr w:type="gramStart"/>
      <w:r w:rsidRPr="001750AD">
        <w:rPr>
          <w:sz w:val="28"/>
          <w:szCs w:val="28"/>
        </w:rPr>
        <w:t>Контроль за</w:t>
      </w:r>
      <w:proofErr w:type="gramEnd"/>
      <w:r w:rsidRPr="001750AD">
        <w:rPr>
          <w:sz w:val="28"/>
          <w:szCs w:val="28"/>
        </w:rPr>
        <w:t xml:space="preserve"> исполнением настоящего решения возложить </w:t>
      </w:r>
      <w:r w:rsidR="00FF77A7" w:rsidRPr="001750AD">
        <w:rPr>
          <w:sz w:val="28"/>
          <w:szCs w:val="28"/>
        </w:rPr>
        <w:t>на комиссию по</w:t>
      </w:r>
      <w:r w:rsidR="00CD719E" w:rsidRPr="001750AD">
        <w:rPr>
          <w:sz w:val="28"/>
          <w:szCs w:val="28"/>
        </w:rPr>
        <w:t xml:space="preserve"> </w:t>
      </w:r>
      <w:r w:rsidR="00FF77A7" w:rsidRPr="001750AD">
        <w:rPr>
          <w:sz w:val="28"/>
          <w:szCs w:val="28"/>
        </w:rPr>
        <w:t>строительству, жилищно-коммунальному хозяйству, транспорту и дорожной де</w:t>
      </w:r>
      <w:r w:rsidR="00FF77A7" w:rsidRPr="001750AD">
        <w:rPr>
          <w:sz w:val="28"/>
          <w:szCs w:val="28"/>
        </w:rPr>
        <w:t>я</w:t>
      </w:r>
      <w:r w:rsidR="00FF77A7" w:rsidRPr="001750AD">
        <w:rPr>
          <w:sz w:val="28"/>
          <w:szCs w:val="28"/>
        </w:rPr>
        <w:t>тельности Собрания депутатов Песчанокопского района (</w:t>
      </w:r>
      <w:proofErr w:type="spellStart"/>
      <w:r w:rsidR="00FE4248">
        <w:rPr>
          <w:sz w:val="28"/>
          <w:szCs w:val="28"/>
        </w:rPr>
        <w:t>Жердев</w:t>
      </w:r>
      <w:proofErr w:type="spellEnd"/>
      <w:r w:rsidR="00B160BE">
        <w:rPr>
          <w:sz w:val="28"/>
          <w:szCs w:val="28"/>
        </w:rPr>
        <w:t xml:space="preserve"> Ю.А.</w:t>
      </w:r>
      <w:r w:rsidR="00FF77A7" w:rsidRPr="001750AD">
        <w:rPr>
          <w:sz w:val="28"/>
          <w:szCs w:val="28"/>
        </w:rPr>
        <w:t>)</w:t>
      </w:r>
    </w:p>
    <w:p w:rsidR="009147A1" w:rsidRPr="001750AD" w:rsidRDefault="009147A1" w:rsidP="00AD6603">
      <w:pPr>
        <w:jc w:val="both"/>
        <w:rPr>
          <w:sz w:val="28"/>
          <w:szCs w:val="28"/>
        </w:rPr>
      </w:pPr>
    </w:p>
    <w:p w:rsidR="004546E2" w:rsidRDefault="004546E2" w:rsidP="004546E2">
      <w:pPr>
        <w:jc w:val="both"/>
        <w:rPr>
          <w:sz w:val="28"/>
          <w:szCs w:val="28"/>
        </w:rPr>
      </w:pPr>
      <w:r>
        <w:rPr>
          <w:sz w:val="28"/>
          <w:szCs w:val="28"/>
        </w:rPr>
        <w:t>Председатель Собрания депутатов</w:t>
      </w:r>
    </w:p>
    <w:p w:rsidR="004546E2" w:rsidRDefault="004546E2" w:rsidP="004546E2">
      <w:pPr>
        <w:ind w:right="-1"/>
        <w:jc w:val="both"/>
        <w:rPr>
          <w:sz w:val="28"/>
          <w:szCs w:val="28"/>
        </w:rPr>
      </w:pPr>
      <w:r>
        <w:rPr>
          <w:sz w:val="28"/>
          <w:szCs w:val="28"/>
        </w:rPr>
        <w:t xml:space="preserve">Песчанокопского района                                                                     И.Н. </w:t>
      </w:r>
      <w:proofErr w:type="spellStart"/>
      <w:r>
        <w:rPr>
          <w:sz w:val="28"/>
          <w:szCs w:val="28"/>
        </w:rPr>
        <w:t>Хребтова</w:t>
      </w:r>
      <w:proofErr w:type="spellEnd"/>
    </w:p>
    <w:p w:rsidR="004546E2" w:rsidRDefault="004546E2" w:rsidP="004546E2">
      <w:pPr>
        <w:ind w:right="-1"/>
        <w:jc w:val="both"/>
        <w:rPr>
          <w:sz w:val="28"/>
          <w:szCs w:val="28"/>
        </w:rPr>
      </w:pPr>
    </w:p>
    <w:p w:rsidR="004546E2" w:rsidRDefault="004546E2" w:rsidP="004546E2">
      <w:pPr>
        <w:ind w:right="-1"/>
        <w:jc w:val="both"/>
        <w:rPr>
          <w:sz w:val="28"/>
          <w:szCs w:val="28"/>
        </w:rPr>
      </w:pPr>
      <w:r>
        <w:rPr>
          <w:sz w:val="28"/>
          <w:szCs w:val="28"/>
        </w:rPr>
        <w:t>Заместитель председателя</w:t>
      </w:r>
    </w:p>
    <w:p w:rsidR="004546E2" w:rsidRDefault="004546E2" w:rsidP="004546E2">
      <w:pPr>
        <w:ind w:right="-1"/>
        <w:jc w:val="both"/>
        <w:rPr>
          <w:sz w:val="28"/>
          <w:szCs w:val="28"/>
        </w:rPr>
      </w:pPr>
      <w:r>
        <w:rPr>
          <w:sz w:val="28"/>
          <w:szCs w:val="28"/>
        </w:rPr>
        <w:t>Собрания депутатов</w:t>
      </w:r>
    </w:p>
    <w:p w:rsidR="00967BC2" w:rsidRDefault="004546E2" w:rsidP="004546E2">
      <w:pPr>
        <w:rPr>
          <w:sz w:val="28"/>
          <w:szCs w:val="28"/>
        </w:rPr>
      </w:pPr>
      <w:r>
        <w:rPr>
          <w:sz w:val="28"/>
          <w:szCs w:val="28"/>
        </w:rPr>
        <w:t xml:space="preserve">Песчанокопского района                                                                      Ш.К. </w:t>
      </w:r>
      <w:proofErr w:type="spellStart"/>
      <w:r>
        <w:rPr>
          <w:sz w:val="28"/>
          <w:szCs w:val="28"/>
        </w:rPr>
        <w:t>Кахриманов</w:t>
      </w:r>
      <w:proofErr w:type="spellEnd"/>
    </w:p>
    <w:p w:rsidR="004546E2" w:rsidRDefault="004546E2" w:rsidP="00967BC2">
      <w:pPr>
        <w:rPr>
          <w:sz w:val="28"/>
          <w:szCs w:val="28"/>
        </w:rPr>
      </w:pPr>
    </w:p>
    <w:p w:rsidR="00967BC2" w:rsidRPr="006C3DC2" w:rsidRDefault="00967BC2" w:rsidP="00967BC2">
      <w:pPr>
        <w:rPr>
          <w:sz w:val="28"/>
        </w:rPr>
      </w:pPr>
      <w:bookmarkStart w:id="0" w:name="_GoBack"/>
      <w:bookmarkEnd w:id="0"/>
      <w:r w:rsidRPr="006C3DC2">
        <w:rPr>
          <w:sz w:val="28"/>
          <w:szCs w:val="28"/>
        </w:rPr>
        <w:t>Решение вносит:</w:t>
      </w:r>
      <w:r w:rsidRPr="006C3DC2">
        <w:rPr>
          <w:sz w:val="28"/>
        </w:rPr>
        <w:t xml:space="preserve"> </w:t>
      </w:r>
    </w:p>
    <w:p w:rsidR="00967BC2" w:rsidRPr="006C3DC2" w:rsidRDefault="00967BC2" w:rsidP="00967BC2">
      <w:pPr>
        <w:rPr>
          <w:sz w:val="28"/>
        </w:rPr>
      </w:pPr>
      <w:r w:rsidRPr="006C3DC2">
        <w:rPr>
          <w:sz w:val="28"/>
        </w:rPr>
        <w:t xml:space="preserve">Временно </w:t>
      </w:r>
      <w:proofErr w:type="gramStart"/>
      <w:r w:rsidRPr="006C3DC2">
        <w:rPr>
          <w:sz w:val="28"/>
        </w:rPr>
        <w:t>исполняющий</w:t>
      </w:r>
      <w:proofErr w:type="gramEnd"/>
      <w:r w:rsidRPr="006C3DC2">
        <w:rPr>
          <w:sz w:val="28"/>
        </w:rPr>
        <w:t xml:space="preserve"> полномочия</w:t>
      </w:r>
    </w:p>
    <w:p w:rsidR="00967BC2" w:rsidRPr="006C3DC2" w:rsidRDefault="00967BC2" w:rsidP="00967BC2">
      <w:pPr>
        <w:rPr>
          <w:sz w:val="28"/>
          <w:szCs w:val="28"/>
        </w:rPr>
      </w:pPr>
      <w:r w:rsidRPr="006C3DC2">
        <w:rPr>
          <w:sz w:val="28"/>
        </w:rPr>
        <w:t xml:space="preserve">Главы Песчанокопского района                                         </w:t>
      </w:r>
    </w:p>
    <w:p w:rsidR="00374A6D" w:rsidRDefault="00374A6D" w:rsidP="00374A6D">
      <w:pPr>
        <w:ind w:left="6237"/>
        <w:rPr>
          <w:sz w:val="28"/>
          <w:szCs w:val="28"/>
        </w:rPr>
      </w:pPr>
      <w:r>
        <w:rPr>
          <w:sz w:val="28"/>
          <w:szCs w:val="28"/>
        </w:rPr>
        <w:lastRenderedPageBreak/>
        <w:t>П</w:t>
      </w:r>
      <w:r w:rsidR="00967BC2">
        <w:rPr>
          <w:sz w:val="28"/>
          <w:szCs w:val="28"/>
        </w:rPr>
        <w:t>риложение</w:t>
      </w:r>
    </w:p>
    <w:p w:rsidR="00374A6D" w:rsidRDefault="00374A6D" w:rsidP="00374A6D">
      <w:pPr>
        <w:ind w:left="6237"/>
        <w:rPr>
          <w:sz w:val="28"/>
          <w:szCs w:val="28"/>
        </w:rPr>
      </w:pPr>
      <w:r>
        <w:rPr>
          <w:sz w:val="28"/>
          <w:szCs w:val="28"/>
        </w:rPr>
        <w:t xml:space="preserve">к </w:t>
      </w:r>
      <w:r w:rsidR="00FF0260">
        <w:rPr>
          <w:sz w:val="28"/>
          <w:szCs w:val="28"/>
        </w:rPr>
        <w:t xml:space="preserve">решению </w:t>
      </w:r>
      <w:r>
        <w:rPr>
          <w:sz w:val="28"/>
          <w:szCs w:val="28"/>
        </w:rPr>
        <w:t>Собрания депутатов Песчанокопского района</w:t>
      </w:r>
    </w:p>
    <w:p w:rsidR="00374A6D" w:rsidRPr="00967BC2" w:rsidRDefault="000C63D9" w:rsidP="00374A6D">
      <w:pPr>
        <w:ind w:left="6237"/>
        <w:rPr>
          <w:sz w:val="28"/>
          <w:szCs w:val="28"/>
        </w:rPr>
      </w:pPr>
      <w:r>
        <w:rPr>
          <w:sz w:val="28"/>
          <w:szCs w:val="28"/>
        </w:rPr>
        <w:t xml:space="preserve">от </w:t>
      </w:r>
      <w:r w:rsidR="004546E2">
        <w:rPr>
          <w:sz w:val="28"/>
          <w:szCs w:val="28"/>
        </w:rPr>
        <w:t>25.12.2025</w:t>
      </w:r>
      <w:r>
        <w:rPr>
          <w:sz w:val="28"/>
          <w:szCs w:val="28"/>
        </w:rPr>
        <w:t xml:space="preserve"> г. № </w:t>
      </w:r>
      <w:r w:rsidR="004546E2">
        <w:rPr>
          <w:sz w:val="28"/>
          <w:szCs w:val="28"/>
        </w:rPr>
        <w:t>289</w:t>
      </w:r>
    </w:p>
    <w:p w:rsidR="00374A6D" w:rsidRDefault="00374A6D" w:rsidP="00374A6D">
      <w:pPr>
        <w:jc w:val="center"/>
        <w:rPr>
          <w:bCs/>
          <w:sz w:val="28"/>
          <w:szCs w:val="28"/>
        </w:rPr>
      </w:pPr>
    </w:p>
    <w:p w:rsidR="00374A6D" w:rsidRDefault="00374A6D" w:rsidP="00374A6D">
      <w:pPr>
        <w:widowControl w:val="0"/>
        <w:shd w:val="clear" w:color="auto" w:fill="FFFFFF"/>
        <w:snapToGrid w:val="0"/>
        <w:ind w:right="293" w:firstLine="560"/>
        <w:jc w:val="center"/>
        <w:rPr>
          <w:rFonts w:ascii="Palatino Linotype" w:hAnsi="Palatino Linotype" w:cs="Palatino Linotype"/>
          <w:b/>
          <w:bCs/>
          <w:sz w:val="26"/>
          <w:szCs w:val="26"/>
          <w:lang w:eastAsia="ru-RU"/>
        </w:rPr>
      </w:pPr>
      <w:r>
        <w:rPr>
          <w:rFonts w:ascii="Palatino Linotype" w:hAnsi="Palatino Linotype" w:cs="Palatino Linotype"/>
          <w:b/>
          <w:bCs/>
          <w:sz w:val="26"/>
          <w:szCs w:val="26"/>
          <w:lang w:eastAsia="ru-RU"/>
        </w:rPr>
        <w:t xml:space="preserve">СОСТАВ МАТЕРИАЛОВ </w:t>
      </w:r>
    </w:p>
    <w:p w:rsidR="000C63D9" w:rsidRDefault="00FE4248" w:rsidP="000C63D9">
      <w:pPr>
        <w:widowControl w:val="0"/>
        <w:suppressAutoHyphens/>
        <w:jc w:val="center"/>
        <w:rPr>
          <w:sz w:val="28"/>
          <w:szCs w:val="28"/>
        </w:rPr>
      </w:pPr>
      <w:r>
        <w:rPr>
          <w:sz w:val="28"/>
          <w:szCs w:val="28"/>
        </w:rPr>
        <w:t xml:space="preserve">внесения изменений в </w:t>
      </w:r>
      <w:r w:rsidR="003214BB">
        <w:rPr>
          <w:sz w:val="28"/>
          <w:szCs w:val="28"/>
        </w:rPr>
        <w:t>правила землепользования и застройки</w:t>
      </w:r>
      <w:r w:rsidR="00D545FE">
        <w:rPr>
          <w:sz w:val="28"/>
          <w:szCs w:val="28"/>
        </w:rPr>
        <w:t xml:space="preserve"> </w:t>
      </w:r>
      <w:r>
        <w:rPr>
          <w:sz w:val="28"/>
          <w:szCs w:val="28"/>
        </w:rPr>
        <w:t>Песчанокопского</w:t>
      </w:r>
      <w:r w:rsidR="000C63D9">
        <w:rPr>
          <w:sz w:val="28"/>
          <w:szCs w:val="28"/>
        </w:rPr>
        <w:t xml:space="preserve"> </w:t>
      </w:r>
      <w:r>
        <w:rPr>
          <w:sz w:val="28"/>
          <w:szCs w:val="28"/>
        </w:rPr>
        <w:t>сельского поселения</w:t>
      </w:r>
      <w:r w:rsidR="003214BB">
        <w:rPr>
          <w:sz w:val="28"/>
          <w:szCs w:val="28"/>
        </w:rPr>
        <w:t xml:space="preserve"> </w:t>
      </w:r>
      <w:r>
        <w:rPr>
          <w:sz w:val="28"/>
          <w:szCs w:val="28"/>
        </w:rPr>
        <w:t>Песчанокопского района Ростовской области</w:t>
      </w:r>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08"/>
        <w:gridCol w:w="1325"/>
        <w:gridCol w:w="1744"/>
      </w:tblGrid>
      <w:tr w:rsidR="007D315B" w:rsidTr="00AE7724">
        <w:trPr>
          <w:trHeight w:val="2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ind w:left="-108" w:right="-108"/>
              <w:jc w:val="center"/>
              <w:rPr>
                <w:lang w:eastAsia="en-US"/>
              </w:rPr>
            </w:pPr>
            <w:r>
              <w:t xml:space="preserve">№ </w:t>
            </w:r>
            <w:proofErr w:type="gramStart"/>
            <w:r>
              <w:t>п</w:t>
            </w:r>
            <w:proofErr w:type="gramEnd"/>
            <w:r>
              <w:t>/п</w:t>
            </w:r>
          </w:p>
        </w:tc>
        <w:tc>
          <w:tcPr>
            <w:tcW w:w="5808"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Наименование</w:t>
            </w:r>
          </w:p>
        </w:tc>
        <w:tc>
          <w:tcPr>
            <w:tcW w:w="1325"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ind w:right="-108"/>
              <w:jc w:val="center"/>
            </w:pPr>
            <w:r>
              <w:t>Масштаб</w:t>
            </w:r>
          </w:p>
        </w:tc>
        <w:tc>
          <w:tcPr>
            <w:tcW w:w="1744"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Примечание</w:t>
            </w:r>
          </w:p>
        </w:tc>
      </w:tr>
      <w:tr w:rsidR="007D315B" w:rsidTr="00FE4248">
        <w:trPr>
          <w:trHeight w:val="21"/>
          <w:jc w:val="center"/>
        </w:trPr>
        <w:tc>
          <w:tcPr>
            <w:tcW w:w="9444" w:type="dxa"/>
            <w:gridSpan w:val="4"/>
            <w:tcBorders>
              <w:top w:val="single" w:sz="4" w:space="0" w:color="auto"/>
              <w:left w:val="single" w:sz="4" w:space="0" w:color="auto"/>
              <w:bottom w:val="single" w:sz="4" w:space="0" w:color="auto"/>
              <w:right w:val="single" w:sz="4" w:space="0" w:color="auto"/>
            </w:tcBorders>
            <w:vAlign w:val="center"/>
            <w:hideMark/>
          </w:tcPr>
          <w:p w:rsidR="007D315B" w:rsidRPr="00AE7724" w:rsidRDefault="00AE7724" w:rsidP="00AE7724">
            <w:pPr>
              <w:suppressAutoHyphens/>
              <w:jc w:val="center"/>
              <w:rPr>
                <w:sz w:val="24"/>
                <w:szCs w:val="24"/>
              </w:rPr>
            </w:pPr>
            <w:r>
              <w:rPr>
                <w:b/>
                <w:sz w:val="24"/>
                <w:szCs w:val="24"/>
              </w:rPr>
              <w:t>Проект изменений правил землепользования и застройки:</w:t>
            </w:r>
          </w:p>
        </w:tc>
      </w:tr>
      <w:tr w:rsidR="007D315B" w:rsidRPr="00AE7724" w:rsidTr="00FE4248">
        <w:trPr>
          <w:trHeight w:val="21"/>
          <w:jc w:val="center"/>
        </w:trPr>
        <w:tc>
          <w:tcPr>
            <w:tcW w:w="9444" w:type="dxa"/>
            <w:gridSpan w:val="4"/>
            <w:tcBorders>
              <w:top w:val="single" w:sz="4" w:space="0" w:color="auto"/>
              <w:left w:val="single" w:sz="4" w:space="0" w:color="auto"/>
              <w:bottom w:val="single" w:sz="4" w:space="0" w:color="auto"/>
              <w:right w:val="single" w:sz="4" w:space="0" w:color="auto"/>
            </w:tcBorders>
            <w:vAlign w:val="center"/>
            <w:hideMark/>
          </w:tcPr>
          <w:p w:rsidR="007D315B" w:rsidRPr="00AE7724" w:rsidRDefault="007D315B">
            <w:pPr>
              <w:spacing w:before="60" w:after="60"/>
              <w:jc w:val="center"/>
              <w:rPr>
                <w:b/>
                <w:bCs/>
                <w:sz w:val="22"/>
                <w:szCs w:val="22"/>
              </w:rPr>
            </w:pPr>
            <w:r w:rsidRPr="00AE7724">
              <w:rPr>
                <w:b/>
                <w:bCs/>
                <w:sz w:val="22"/>
                <w:szCs w:val="22"/>
              </w:rPr>
              <w:t>Текстовые материалы</w:t>
            </w:r>
          </w:p>
        </w:tc>
      </w:tr>
      <w:tr w:rsidR="007D315B" w:rsidRPr="00AE7724" w:rsidTr="00AE7724">
        <w:trPr>
          <w:trHeight w:val="209"/>
          <w:jc w:val="center"/>
        </w:trPr>
        <w:tc>
          <w:tcPr>
            <w:tcW w:w="567" w:type="dxa"/>
            <w:tcBorders>
              <w:top w:val="single" w:sz="4" w:space="0" w:color="auto"/>
              <w:left w:val="single" w:sz="4" w:space="0" w:color="auto"/>
              <w:bottom w:val="single" w:sz="4" w:space="0" w:color="auto"/>
              <w:right w:val="single" w:sz="4" w:space="0" w:color="auto"/>
            </w:tcBorders>
            <w:vAlign w:val="center"/>
          </w:tcPr>
          <w:p w:rsidR="007D315B" w:rsidRPr="00AE7724" w:rsidRDefault="007D315B">
            <w:pPr>
              <w:spacing w:before="60" w:after="60"/>
              <w:ind w:left="-108" w:right="-108"/>
              <w:jc w:val="center"/>
              <w:rPr>
                <w:sz w:val="22"/>
                <w:szCs w:val="22"/>
              </w:rPr>
            </w:pPr>
          </w:p>
        </w:tc>
        <w:tc>
          <w:tcPr>
            <w:tcW w:w="5808" w:type="dxa"/>
            <w:tcBorders>
              <w:top w:val="single" w:sz="4" w:space="0" w:color="auto"/>
              <w:left w:val="single" w:sz="4" w:space="0" w:color="auto"/>
              <w:bottom w:val="single" w:sz="4" w:space="0" w:color="auto"/>
              <w:right w:val="single" w:sz="4" w:space="0" w:color="auto"/>
            </w:tcBorders>
            <w:vAlign w:val="center"/>
            <w:hideMark/>
          </w:tcPr>
          <w:p w:rsidR="007D315B" w:rsidRPr="00AE7724" w:rsidRDefault="00171E0B" w:rsidP="00171E0B">
            <w:pPr>
              <w:rPr>
                <w:sz w:val="22"/>
                <w:szCs w:val="22"/>
              </w:rPr>
            </w:pPr>
            <w:r w:rsidRPr="00AE7724">
              <w:rPr>
                <w:sz w:val="22"/>
                <w:szCs w:val="22"/>
                <w:lang w:eastAsia="ru-RU"/>
              </w:rPr>
              <w:t xml:space="preserve">Пояснительная записка </w:t>
            </w:r>
            <w:r w:rsidRPr="00AE7724">
              <w:rPr>
                <w:sz w:val="22"/>
                <w:szCs w:val="22"/>
              </w:rPr>
              <w:t>проекта внесения изменений в правила землепользования и застройки Песчанокопского сельского поселения Песчанокопского района Ростовской области</w:t>
            </w:r>
          </w:p>
        </w:tc>
        <w:tc>
          <w:tcPr>
            <w:tcW w:w="1325" w:type="dxa"/>
            <w:tcBorders>
              <w:top w:val="single" w:sz="4" w:space="0" w:color="auto"/>
              <w:left w:val="single" w:sz="4" w:space="0" w:color="auto"/>
              <w:bottom w:val="single" w:sz="4" w:space="0" w:color="auto"/>
              <w:right w:val="single" w:sz="4" w:space="0" w:color="auto"/>
            </w:tcBorders>
            <w:vAlign w:val="center"/>
            <w:hideMark/>
          </w:tcPr>
          <w:p w:rsidR="007D315B" w:rsidRPr="00AE7724" w:rsidRDefault="007D315B">
            <w:pPr>
              <w:spacing w:before="60" w:after="60"/>
              <w:ind w:right="-108"/>
              <w:jc w:val="center"/>
              <w:rPr>
                <w:sz w:val="22"/>
                <w:szCs w:val="22"/>
              </w:rPr>
            </w:pPr>
            <w:r w:rsidRPr="00AE7724">
              <w:rPr>
                <w:sz w:val="22"/>
                <w:szCs w:val="22"/>
              </w:rPr>
              <w:t>-</w:t>
            </w:r>
          </w:p>
        </w:tc>
        <w:tc>
          <w:tcPr>
            <w:tcW w:w="1744" w:type="dxa"/>
            <w:tcBorders>
              <w:top w:val="single" w:sz="4" w:space="0" w:color="auto"/>
              <w:left w:val="single" w:sz="4" w:space="0" w:color="auto"/>
              <w:bottom w:val="single" w:sz="4" w:space="0" w:color="auto"/>
              <w:right w:val="single" w:sz="4" w:space="0" w:color="auto"/>
            </w:tcBorders>
            <w:vAlign w:val="center"/>
            <w:hideMark/>
          </w:tcPr>
          <w:p w:rsidR="007D315B" w:rsidRPr="00AE7724" w:rsidRDefault="007D315B">
            <w:pPr>
              <w:spacing w:before="60" w:after="60"/>
              <w:jc w:val="center"/>
              <w:rPr>
                <w:sz w:val="22"/>
                <w:szCs w:val="22"/>
              </w:rPr>
            </w:pPr>
            <w:r w:rsidRPr="00AE7724">
              <w:rPr>
                <w:sz w:val="22"/>
                <w:szCs w:val="22"/>
              </w:rPr>
              <w:t>Сшив формата А</w:t>
            </w:r>
            <w:proofErr w:type="gramStart"/>
            <w:r w:rsidRPr="00AE7724">
              <w:rPr>
                <w:sz w:val="22"/>
                <w:szCs w:val="22"/>
              </w:rPr>
              <w:t>4</w:t>
            </w:r>
            <w:proofErr w:type="gramEnd"/>
          </w:p>
        </w:tc>
      </w:tr>
      <w:tr w:rsidR="00171E0B" w:rsidRPr="00AE7724" w:rsidTr="00E02755">
        <w:trPr>
          <w:trHeight w:val="209"/>
          <w:jc w:val="center"/>
        </w:trPr>
        <w:tc>
          <w:tcPr>
            <w:tcW w:w="9444" w:type="dxa"/>
            <w:gridSpan w:val="4"/>
            <w:tcBorders>
              <w:top w:val="single" w:sz="4" w:space="0" w:color="auto"/>
              <w:left w:val="single" w:sz="4" w:space="0" w:color="auto"/>
              <w:bottom w:val="single" w:sz="4" w:space="0" w:color="auto"/>
              <w:right w:val="single" w:sz="4" w:space="0" w:color="auto"/>
            </w:tcBorders>
            <w:vAlign w:val="center"/>
          </w:tcPr>
          <w:p w:rsidR="00171E0B" w:rsidRPr="00AE7724" w:rsidRDefault="00171E0B" w:rsidP="00171E0B">
            <w:pPr>
              <w:numPr>
                <w:ilvl w:val="0"/>
                <w:numId w:val="10"/>
              </w:numPr>
              <w:spacing w:before="60" w:after="60"/>
              <w:jc w:val="center"/>
              <w:rPr>
                <w:sz w:val="22"/>
                <w:szCs w:val="22"/>
              </w:rPr>
            </w:pPr>
            <w:r w:rsidRPr="00AE7724">
              <w:rPr>
                <w:b/>
                <w:sz w:val="22"/>
                <w:szCs w:val="22"/>
              </w:rPr>
              <w:t>Текстовая часть</w:t>
            </w:r>
          </w:p>
        </w:tc>
      </w:tr>
      <w:tr w:rsidR="00171E0B" w:rsidRPr="00AE7724" w:rsidTr="00AE7724">
        <w:trPr>
          <w:trHeight w:val="209"/>
          <w:jc w:val="center"/>
        </w:trPr>
        <w:tc>
          <w:tcPr>
            <w:tcW w:w="567" w:type="dxa"/>
            <w:tcBorders>
              <w:top w:val="single" w:sz="4" w:space="0" w:color="auto"/>
              <w:left w:val="single" w:sz="4" w:space="0" w:color="auto"/>
              <w:bottom w:val="single" w:sz="4" w:space="0" w:color="auto"/>
              <w:right w:val="single" w:sz="4" w:space="0" w:color="auto"/>
            </w:tcBorders>
            <w:vAlign w:val="center"/>
          </w:tcPr>
          <w:p w:rsidR="00171E0B" w:rsidRPr="00AE7724" w:rsidRDefault="00171E0B">
            <w:pPr>
              <w:spacing w:before="60" w:after="60"/>
              <w:ind w:left="-108" w:right="-108"/>
              <w:jc w:val="center"/>
              <w:rPr>
                <w:sz w:val="22"/>
                <w:szCs w:val="22"/>
              </w:rPr>
            </w:pPr>
          </w:p>
        </w:tc>
        <w:tc>
          <w:tcPr>
            <w:tcW w:w="5808" w:type="dxa"/>
            <w:tcBorders>
              <w:top w:val="single" w:sz="4" w:space="0" w:color="auto"/>
              <w:left w:val="single" w:sz="4" w:space="0" w:color="auto"/>
              <w:bottom w:val="single" w:sz="4" w:space="0" w:color="auto"/>
              <w:right w:val="single" w:sz="4" w:space="0" w:color="auto"/>
            </w:tcBorders>
            <w:vAlign w:val="center"/>
          </w:tcPr>
          <w:p w:rsidR="00171E0B" w:rsidRPr="00AE7724" w:rsidRDefault="00171E0B" w:rsidP="00171E0B">
            <w:pPr>
              <w:suppressAutoHyphens/>
              <w:rPr>
                <w:sz w:val="22"/>
                <w:szCs w:val="22"/>
              </w:rPr>
            </w:pPr>
            <w:r w:rsidRPr="00AE7724">
              <w:rPr>
                <w:sz w:val="22"/>
                <w:szCs w:val="22"/>
              </w:rPr>
              <w:t>Пояснительная записка</w:t>
            </w:r>
          </w:p>
        </w:tc>
        <w:tc>
          <w:tcPr>
            <w:tcW w:w="1325" w:type="dxa"/>
            <w:tcBorders>
              <w:top w:val="single" w:sz="4" w:space="0" w:color="auto"/>
              <w:left w:val="single" w:sz="4" w:space="0" w:color="auto"/>
              <w:bottom w:val="single" w:sz="4" w:space="0" w:color="auto"/>
              <w:right w:val="single" w:sz="4" w:space="0" w:color="auto"/>
            </w:tcBorders>
            <w:vAlign w:val="center"/>
          </w:tcPr>
          <w:p w:rsidR="00171E0B" w:rsidRPr="00AE7724" w:rsidRDefault="00AE7724">
            <w:pPr>
              <w:spacing w:before="60" w:after="60"/>
              <w:ind w:right="-108"/>
              <w:jc w:val="center"/>
              <w:rPr>
                <w:sz w:val="22"/>
                <w:szCs w:val="22"/>
              </w:rPr>
            </w:pPr>
            <w:r>
              <w:rPr>
                <w:sz w:val="22"/>
                <w:szCs w:val="22"/>
              </w:rPr>
              <w:t>-</w:t>
            </w:r>
          </w:p>
        </w:tc>
        <w:tc>
          <w:tcPr>
            <w:tcW w:w="1744" w:type="dxa"/>
            <w:vMerge w:val="restart"/>
            <w:tcBorders>
              <w:top w:val="single" w:sz="4" w:space="0" w:color="auto"/>
              <w:left w:val="single" w:sz="4" w:space="0" w:color="auto"/>
              <w:right w:val="single" w:sz="4" w:space="0" w:color="auto"/>
            </w:tcBorders>
            <w:vAlign w:val="center"/>
          </w:tcPr>
          <w:p w:rsidR="00AE7724" w:rsidRPr="00AE7724" w:rsidRDefault="00AE7724" w:rsidP="00AE7724">
            <w:pPr>
              <w:suppressAutoHyphens/>
              <w:jc w:val="center"/>
              <w:rPr>
                <w:sz w:val="22"/>
                <w:szCs w:val="22"/>
              </w:rPr>
            </w:pPr>
            <w:r w:rsidRPr="00AE7724">
              <w:rPr>
                <w:sz w:val="22"/>
                <w:szCs w:val="22"/>
              </w:rPr>
              <w:t>Сшив формата А</w:t>
            </w:r>
            <w:proofErr w:type="gramStart"/>
            <w:r w:rsidRPr="00AE7724">
              <w:rPr>
                <w:sz w:val="22"/>
                <w:szCs w:val="22"/>
              </w:rPr>
              <w:t>4</w:t>
            </w:r>
            <w:proofErr w:type="gramEnd"/>
          </w:p>
          <w:p w:rsidR="00171E0B" w:rsidRPr="00AE7724" w:rsidRDefault="00AE7724" w:rsidP="00AE7724">
            <w:pPr>
              <w:spacing w:before="60" w:after="60"/>
              <w:jc w:val="center"/>
              <w:rPr>
                <w:sz w:val="22"/>
                <w:szCs w:val="22"/>
              </w:rPr>
            </w:pPr>
            <w:r w:rsidRPr="00AE7724">
              <w:rPr>
                <w:sz w:val="22"/>
                <w:szCs w:val="22"/>
              </w:rPr>
              <w:t xml:space="preserve">Новая редакция </w:t>
            </w:r>
          </w:p>
        </w:tc>
      </w:tr>
      <w:tr w:rsidR="00171E0B" w:rsidRPr="00AE7724" w:rsidTr="00AE7724">
        <w:trPr>
          <w:trHeight w:val="209"/>
          <w:jc w:val="center"/>
        </w:trPr>
        <w:tc>
          <w:tcPr>
            <w:tcW w:w="567" w:type="dxa"/>
            <w:tcBorders>
              <w:top w:val="single" w:sz="4" w:space="0" w:color="auto"/>
              <w:left w:val="single" w:sz="4" w:space="0" w:color="auto"/>
              <w:bottom w:val="single" w:sz="4" w:space="0" w:color="auto"/>
              <w:right w:val="single" w:sz="4" w:space="0" w:color="auto"/>
            </w:tcBorders>
            <w:vAlign w:val="center"/>
          </w:tcPr>
          <w:p w:rsidR="00171E0B" w:rsidRPr="00AE7724" w:rsidRDefault="00171E0B">
            <w:pPr>
              <w:spacing w:before="60" w:after="60"/>
              <w:ind w:left="-108" w:right="-108"/>
              <w:jc w:val="center"/>
              <w:rPr>
                <w:sz w:val="22"/>
                <w:szCs w:val="22"/>
              </w:rPr>
            </w:pPr>
            <w:r w:rsidRPr="00AE7724">
              <w:rPr>
                <w:sz w:val="22"/>
                <w:szCs w:val="22"/>
              </w:rPr>
              <w:t>1</w:t>
            </w:r>
          </w:p>
        </w:tc>
        <w:tc>
          <w:tcPr>
            <w:tcW w:w="5808" w:type="dxa"/>
            <w:tcBorders>
              <w:top w:val="single" w:sz="4" w:space="0" w:color="auto"/>
              <w:left w:val="single" w:sz="4" w:space="0" w:color="auto"/>
              <w:bottom w:val="single" w:sz="4" w:space="0" w:color="auto"/>
              <w:right w:val="single" w:sz="4" w:space="0" w:color="auto"/>
            </w:tcBorders>
            <w:vAlign w:val="center"/>
          </w:tcPr>
          <w:p w:rsidR="00171E0B" w:rsidRPr="00AE7724" w:rsidRDefault="00171E0B">
            <w:pPr>
              <w:rPr>
                <w:sz w:val="22"/>
                <w:szCs w:val="22"/>
              </w:rPr>
            </w:pPr>
            <w:r w:rsidRPr="00AE7724">
              <w:rPr>
                <w:sz w:val="22"/>
                <w:szCs w:val="22"/>
              </w:rPr>
              <w:t>Порядок применения правил землепользования и застро</w:t>
            </w:r>
            <w:r w:rsidRPr="00AE7724">
              <w:rPr>
                <w:sz w:val="22"/>
                <w:szCs w:val="22"/>
              </w:rPr>
              <w:t>й</w:t>
            </w:r>
            <w:r w:rsidRPr="00AE7724">
              <w:rPr>
                <w:sz w:val="22"/>
                <w:szCs w:val="22"/>
              </w:rPr>
              <w:t>ки поселения и внесения в них изменений (корректировка)</w:t>
            </w:r>
          </w:p>
        </w:tc>
        <w:tc>
          <w:tcPr>
            <w:tcW w:w="1325" w:type="dxa"/>
            <w:tcBorders>
              <w:top w:val="single" w:sz="4" w:space="0" w:color="auto"/>
              <w:left w:val="single" w:sz="4" w:space="0" w:color="auto"/>
              <w:bottom w:val="single" w:sz="4" w:space="0" w:color="auto"/>
              <w:right w:val="single" w:sz="4" w:space="0" w:color="auto"/>
            </w:tcBorders>
            <w:vAlign w:val="center"/>
          </w:tcPr>
          <w:p w:rsidR="00171E0B" w:rsidRPr="00AE7724" w:rsidRDefault="00AE7724">
            <w:pPr>
              <w:spacing w:before="60" w:after="60"/>
              <w:ind w:right="-108"/>
              <w:jc w:val="center"/>
              <w:rPr>
                <w:sz w:val="22"/>
                <w:szCs w:val="22"/>
              </w:rPr>
            </w:pPr>
            <w:r>
              <w:rPr>
                <w:sz w:val="22"/>
                <w:szCs w:val="22"/>
              </w:rPr>
              <w:t>-</w:t>
            </w:r>
          </w:p>
        </w:tc>
        <w:tc>
          <w:tcPr>
            <w:tcW w:w="1744" w:type="dxa"/>
            <w:vMerge/>
            <w:tcBorders>
              <w:left w:val="single" w:sz="4" w:space="0" w:color="auto"/>
              <w:right w:val="single" w:sz="4" w:space="0" w:color="auto"/>
            </w:tcBorders>
            <w:vAlign w:val="center"/>
          </w:tcPr>
          <w:p w:rsidR="00171E0B" w:rsidRPr="00AE7724" w:rsidRDefault="00171E0B">
            <w:pPr>
              <w:spacing w:before="60" w:after="60"/>
              <w:jc w:val="center"/>
              <w:rPr>
                <w:sz w:val="22"/>
                <w:szCs w:val="22"/>
              </w:rPr>
            </w:pPr>
          </w:p>
        </w:tc>
      </w:tr>
      <w:tr w:rsidR="00171E0B" w:rsidRPr="00AE7724" w:rsidTr="00AE7724">
        <w:trPr>
          <w:trHeight w:val="209"/>
          <w:jc w:val="center"/>
        </w:trPr>
        <w:tc>
          <w:tcPr>
            <w:tcW w:w="567" w:type="dxa"/>
            <w:tcBorders>
              <w:top w:val="single" w:sz="4" w:space="0" w:color="auto"/>
              <w:left w:val="single" w:sz="4" w:space="0" w:color="auto"/>
              <w:bottom w:val="single" w:sz="4" w:space="0" w:color="auto"/>
              <w:right w:val="single" w:sz="4" w:space="0" w:color="auto"/>
            </w:tcBorders>
            <w:vAlign w:val="center"/>
          </w:tcPr>
          <w:p w:rsidR="00171E0B" w:rsidRPr="00AE7724" w:rsidRDefault="00171E0B">
            <w:pPr>
              <w:spacing w:before="60" w:after="60"/>
              <w:ind w:left="-108" w:right="-108"/>
              <w:jc w:val="center"/>
              <w:rPr>
                <w:sz w:val="22"/>
                <w:szCs w:val="22"/>
              </w:rPr>
            </w:pPr>
            <w:r w:rsidRPr="00AE7724">
              <w:rPr>
                <w:sz w:val="22"/>
                <w:szCs w:val="22"/>
              </w:rPr>
              <w:t>2</w:t>
            </w:r>
          </w:p>
        </w:tc>
        <w:tc>
          <w:tcPr>
            <w:tcW w:w="5808" w:type="dxa"/>
            <w:tcBorders>
              <w:top w:val="single" w:sz="4" w:space="0" w:color="auto"/>
              <w:left w:val="single" w:sz="4" w:space="0" w:color="auto"/>
              <w:bottom w:val="single" w:sz="4" w:space="0" w:color="auto"/>
              <w:right w:val="single" w:sz="4" w:space="0" w:color="auto"/>
            </w:tcBorders>
            <w:vAlign w:val="center"/>
          </w:tcPr>
          <w:p w:rsidR="00171E0B" w:rsidRPr="00AE7724" w:rsidRDefault="00171E0B">
            <w:pPr>
              <w:rPr>
                <w:sz w:val="22"/>
                <w:szCs w:val="22"/>
              </w:rPr>
            </w:pPr>
            <w:r w:rsidRPr="00AE7724">
              <w:rPr>
                <w:sz w:val="22"/>
                <w:szCs w:val="22"/>
              </w:rPr>
              <w:t>Карта градостроительного зонирования</w:t>
            </w:r>
          </w:p>
        </w:tc>
        <w:tc>
          <w:tcPr>
            <w:tcW w:w="1325" w:type="dxa"/>
            <w:tcBorders>
              <w:top w:val="single" w:sz="4" w:space="0" w:color="auto"/>
              <w:left w:val="single" w:sz="4" w:space="0" w:color="auto"/>
              <w:bottom w:val="single" w:sz="4" w:space="0" w:color="auto"/>
              <w:right w:val="single" w:sz="4" w:space="0" w:color="auto"/>
            </w:tcBorders>
            <w:vAlign w:val="center"/>
          </w:tcPr>
          <w:p w:rsidR="00171E0B" w:rsidRPr="00AE7724" w:rsidRDefault="00AE7724">
            <w:pPr>
              <w:spacing w:before="60" w:after="60"/>
              <w:ind w:right="-108"/>
              <w:jc w:val="center"/>
              <w:rPr>
                <w:sz w:val="22"/>
                <w:szCs w:val="22"/>
              </w:rPr>
            </w:pPr>
            <w:r>
              <w:rPr>
                <w:sz w:val="22"/>
                <w:szCs w:val="22"/>
              </w:rPr>
              <w:t>-</w:t>
            </w:r>
          </w:p>
        </w:tc>
        <w:tc>
          <w:tcPr>
            <w:tcW w:w="1744" w:type="dxa"/>
            <w:vMerge/>
            <w:tcBorders>
              <w:left w:val="single" w:sz="4" w:space="0" w:color="auto"/>
              <w:right w:val="single" w:sz="4" w:space="0" w:color="auto"/>
            </w:tcBorders>
            <w:vAlign w:val="center"/>
          </w:tcPr>
          <w:p w:rsidR="00171E0B" w:rsidRPr="00AE7724" w:rsidRDefault="00171E0B">
            <w:pPr>
              <w:spacing w:before="60" w:after="60"/>
              <w:jc w:val="center"/>
              <w:rPr>
                <w:sz w:val="22"/>
                <w:szCs w:val="22"/>
              </w:rPr>
            </w:pPr>
          </w:p>
        </w:tc>
      </w:tr>
      <w:tr w:rsidR="00171E0B" w:rsidRPr="00AE7724" w:rsidTr="00AE7724">
        <w:trPr>
          <w:trHeight w:val="209"/>
          <w:jc w:val="center"/>
        </w:trPr>
        <w:tc>
          <w:tcPr>
            <w:tcW w:w="567" w:type="dxa"/>
            <w:tcBorders>
              <w:top w:val="single" w:sz="4" w:space="0" w:color="auto"/>
              <w:left w:val="single" w:sz="4" w:space="0" w:color="auto"/>
              <w:bottom w:val="single" w:sz="4" w:space="0" w:color="auto"/>
              <w:right w:val="single" w:sz="4" w:space="0" w:color="auto"/>
            </w:tcBorders>
            <w:vAlign w:val="center"/>
          </w:tcPr>
          <w:p w:rsidR="00171E0B" w:rsidRPr="00AE7724" w:rsidRDefault="00171E0B">
            <w:pPr>
              <w:spacing w:before="60" w:after="60"/>
              <w:ind w:left="-108" w:right="-108"/>
              <w:jc w:val="center"/>
              <w:rPr>
                <w:sz w:val="22"/>
                <w:szCs w:val="22"/>
              </w:rPr>
            </w:pPr>
            <w:r w:rsidRPr="00AE7724">
              <w:rPr>
                <w:sz w:val="22"/>
                <w:szCs w:val="22"/>
              </w:rPr>
              <w:t>3</w:t>
            </w:r>
          </w:p>
        </w:tc>
        <w:tc>
          <w:tcPr>
            <w:tcW w:w="5808" w:type="dxa"/>
            <w:tcBorders>
              <w:top w:val="single" w:sz="4" w:space="0" w:color="auto"/>
              <w:left w:val="single" w:sz="4" w:space="0" w:color="auto"/>
              <w:bottom w:val="single" w:sz="4" w:space="0" w:color="auto"/>
              <w:right w:val="single" w:sz="4" w:space="0" w:color="auto"/>
            </w:tcBorders>
            <w:vAlign w:val="center"/>
          </w:tcPr>
          <w:p w:rsidR="00171E0B" w:rsidRPr="00AE7724" w:rsidRDefault="00171E0B">
            <w:pPr>
              <w:rPr>
                <w:sz w:val="22"/>
                <w:szCs w:val="22"/>
              </w:rPr>
            </w:pPr>
            <w:r w:rsidRPr="00AE7724">
              <w:rPr>
                <w:sz w:val="22"/>
                <w:szCs w:val="22"/>
              </w:rPr>
              <w:t>Градостроительные регламенты</w:t>
            </w:r>
          </w:p>
        </w:tc>
        <w:tc>
          <w:tcPr>
            <w:tcW w:w="1325" w:type="dxa"/>
            <w:tcBorders>
              <w:top w:val="single" w:sz="4" w:space="0" w:color="auto"/>
              <w:left w:val="single" w:sz="4" w:space="0" w:color="auto"/>
              <w:bottom w:val="single" w:sz="4" w:space="0" w:color="auto"/>
              <w:right w:val="single" w:sz="4" w:space="0" w:color="auto"/>
            </w:tcBorders>
            <w:vAlign w:val="center"/>
          </w:tcPr>
          <w:p w:rsidR="00171E0B" w:rsidRPr="00AE7724" w:rsidRDefault="00AE7724">
            <w:pPr>
              <w:spacing w:before="60" w:after="60"/>
              <w:ind w:right="-108"/>
              <w:jc w:val="center"/>
              <w:rPr>
                <w:sz w:val="22"/>
                <w:szCs w:val="22"/>
              </w:rPr>
            </w:pPr>
            <w:r>
              <w:rPr>
                <w:sz w:val="22"/>
                <w:szCs w:val="22"/>
              </w:rPr>
              <w:t>-</w:t>
            </w:r>
          </w:p>
        </w:tc>
        <w:tc>
          <w:tcPr>
            <w:tcW w:w="1744" w:type="dxa"/>
            <w:vMerge/>
            <w:tcBorders>
              <w:left w:val="single" w:sz="4" w:space="0" w:color="auto"/>
              <w:bottom w:val="single" w:sz="4" w:space="0" w:color="auto"/>
              <w:right w:val="single" w:sz="4" w:space="0" w:color="auto"/>
            </w:tcBorders>
            <w:vAlign w:val="center"/>
          </w:tcPr>
          <w:p w:rsidR="00171E0B" w:rsidRPr="00AE7724" w:rsidRDefault="00171E0B">
            <w:pPr>
              <w:spacing w:before="60" w:after="60"/>
              <w:jc w:val="center"/>
              <w:rPr>
                <w:sz w:val="22"/>
                <w:szCs w:val="22"/>
              </w:rPr>
            </w:pPr>
          </w:p>
        </w:tc>
      </w:tr>
      <w:tr w:rsidR="007D315B" w:rsidRPr="00AE7724" w:rsidTr="00FE4248">
        <w:trPr>
          <w:trHeight w:val="21"/>
          <w:jc w:val="center"/>
        </w:trPr>
        <w:tc>
          <w:tcPr>
            <w:tcW w:w="9444" w:type="dxa"/>
            <w:gridSpan w:val="4"/>
            <w:tcBorders>
              <w:top w:val="single" w:sz="4" w:space="0" w:color="auto"/>
              <w:left w:val="single" w:sz="4" w:space="0" w:color="auto"/>
              <w:bottom w:val="single" w:sz="4" w:space="0" w:color="auto"/>
              <w:right w:val="single" w:sz="4" w:space="0" w:color="auto"/>
            </w:tcBorders>
            <w:vAlign w:val="center"/>
            <w:hideMark/>
          </w:tcPr>
          <w:p w:rsidR="007D315B" w:rsidRPr="00AE7724" w:rsidRDefault="007D315B" w:rsidP="00171E0B">
            <w:pPr>
              <w:numPr>
                <w:ilvl w:val="0"/>
                <w:numId w:val="10"/>
              </w:numPr>
              <w:spacing w:before="60" w:after="60"/>
              <w:jc w:val="center"/>
              <w:rPr>
                <w:b/>
                <w:bCs/>
                <w:sz w:val="22"/>
                <w:szCs w:val="22"/>
              </w:rPr>
            </w:pPr>
            <w:r w:rsidRPr="00AE7724">
              <w:rPr>
                <w:b/>
                <w:bCs/>
                <w:sz w:val="22"/>
                <w:szCs w:val="22"/>
              </w:rPr>
              <w:t>Графические материалы</w:t>
            </w:r>
          </w:p>
        </w:tc>
      </w:tr>
      <w:tr w:rsidR="007D315B" w:rsidRPr="00AE7724" w:rsidTr="00AE7724">
        <w:trPr>
          <w:trHeight w:val="2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315B" w:rsidRPr="00AE7724" w:rsidRDefault="007D315B">
            <w:pPr>
              <w:spacing w:before="60" w:after="60"/>
              <w:jc w:val="center"/>
              <w:rPr>
                <w:sz w:val="22"/>
                <w:szCs w:val="22"/>
              </w:rPr>
            </w:pPr>
            <w:r w:rsidRPr="00AE7724">
              <w:rPr>
                <w:sz w:val="22"/>
                <w:szCs w:val="22"/>
              </w:rPr>
              <w:t>1</w:t>
            </w:r>
          </w:p>
        </w:tc>
        <w:tc>
          <w:tcPr>
            <w:tcW w:w="5808" w:type="dxa"/>
            <w:tcBorders>
              <w:top w:val="single" w:sz="4" w:space="0" w:color="auto"/>
              <w:left w:val="single" w:sz="4" w:space="0" w:color="auto"/>
              <w:bottom w:val="single" w:sz="4" w:space="0" w:color="auto"/>
              <w:right w:val="single" w:sz="4" w:space="0" w:color="auto"/>
            </w:tcBorders>
            <w:vAlign w:val="center"/>
            <w:hideMark/>
          </w:tcPr>
          <w:p w:rsidR="001E7CD4" w:rsidRPr="00AE7724" w:rsidRDefault="001E7CD4" w:rsidP="001E7CD4">
            <w:pPr>
              <w:rPr>
                <w:sz w:val="22"/>
                <w:szCs w:val="22"/>
              </w:rPr>
            </w:pPr>
            <w:r w:rsidRPr="00AE7724">
              <w:rPr>
                <w:sz w:val="22"/>
                <w:szCs w:val="22"/>
              </w:rPr>
              <w:t>Карта границ территориальных зон и зон с особыми усл</w:t>
            </w:r>
            <w:r w:rsidRPr="00AE7724">
              <w:rPr>
                <w:sz w:val="22"/>
                <w:szCs w:val="22"/>
              </w:rPr>
              <w:t>о</w:t>
            </w:r>
            <w:r w:rsidRPr="00AE7724">
              <w:rPr>
                <w:sz w:val="22"/>
                <w:szCs w:val="22"/>
              </w:rPr>
              <w:t>виями использования территории Песчанокопского сел</w:t>
            </w:r>
            <w:r w:rsidRPr="00AE7724">
              <w:rPr>
                <w:sz w:val="22"/>
                <w:szCs w:val="22"/>
              </w:rPr>
              <w:t>ь</w:t>
            </w:r>
            <w:r w:rsidRPr="00AE7724">
              <w:rPr>
                <w:sz w:val="22"/>
                <w:szCs w:val="22"/>
              </w:rPr>
              <w:t>ского поселения</w:t>
            </w:r>
          </w:p>
          <w:p w:rsidR="007D315B" w:rsidRPr="00AE7724" w:rsidRDefault="001E7CD4" w:rsidP="001E7CD4">
            <w:pPr>
              <w:rPr>
                <w:sz w:val="22"/>
                <w:szCs w:val="22"/>
              </w:rPr>
            </w:pPr>
            <w:r w:rsidRPr="00AE7724">
              <w:rPr>
                <w:sz w:val="22"/>
                <w:szCs w:val="22"/>
              </w:rPr>
              <w:t>с. Песчанокопское М 1:5000</w:t>
            </w:r>
          </w:p>
        </w:tc>
        <w:tc>
          <w:tcPr>
            <w:tcW w:w="1325" w:type="dxa"/>
            <w:tcBorders>
              <w:top w:val="single" w:sz="4" w:space="0" w:color="auto"/>
              <w:left w:val="single" w:sz="4" w:space="0" w:color="auto"/>
              <w:bottom w:val="single" w:sz="4" w:space="0" w:color="auto"/>
              <w:right w:val="single" w:sz="4" w:space="0" w:color="auto"/>
            </w:tcBorders>
            <w:vAlign w:val="center"/>
            <w:hideMark/>
          </w:tcPr>
          <w:p w:rsidR="007D315B" w:rsidRPr="00AE7724" w:rsidRDefault="007D315B">
            <w:pPr>
              <w:spacing w:before="60" w:after="60"/>
              <w:ind w:right="-108"/>
              <w:rPr>
                <w:sz w:val="22"/>
                <w:szCs w:val="22"/>
              </w:rPr>
            </w:pPr>
            <w:r w:rsidRPr="00AE7724">
              <w:rPr>
                <w:sz w:val="22"/>
                <w:szCs w:val="22"/>
              </w:rPr>
              <w:t>М 1:25 000</w:t>
            </w:r>
          </w:p>
        </w:tc>
        <w:tc>
          <w:tcPr>
            <w:tcW w:w="1744" w:type="dxa"/>
            <w:tcBorders>
              <w:top w:val="single" w:sz="4" w:space="0" w:color="auto"/>
              <w:left w:val="single" w:sz="4" w:space="0" w:color="auto"/>
              <w:bottom w:val="single" w:sz="4" w:space="0" w:color="auto"/>
              <w:right w:val="single" w:sz="4" w:space="0" w:color="auto"/>
            </w:tcBorders>
            <w:vAlign w:val="center"/>
            <w:hideMark/>
          </w:tcPr>
          <w:p w:rsidR="00AE7724" w:rsidRPr="00AE7724" w:rsidRDefault="00AE7724" w:rsidP="00AE7724">
            <w:pPr>
              <w:suppressAutoHyphens/>
              <w:jc w:val="center"/>
              <w:rPr>
                <w:sz w:val="22"/>
                <w:szCs w:val="22"/>
              </w:rPr>
            </w:pPr>
            <w:r w:rsidRPr="00AE7724">
              <w:rPr>
                <w:sz w:val="22"/>
                <w:szCs w:val="22"/>
              </w:rPr>
              <w:t>Сшив формата А</w:t>
            </w:r>
            <w:proofErr w:type="gramStart"/>
            <w:r w:rsidRPr="00AE7724">
              <w:rPr>
                <w:sz w:val="22"/>
                <w:szCs w:val="22"/>
              </w:rPr>
              <w:t>4</w:t>
            </w:r>
            <w:proofErr w:type="gramEnd"/>
          </w:p>
          <w:p w:rsidR="007D315B" w:rsidRPr="00AE7724" w:rsidRDefault="00AE7724" w:rsidP="00AE7724">
            <w:pPr>
              <w:spacing w:before="60" w:after="60"/>
              <w:jc w:val="center"/>
              <w:rPr>
                <w:sz w:val="22"/>
                <w:szCs w:val="22"/>
              </w:rPr>
            </w:pPr>
            <w:r w:rsidRPr="00AE7724">
              <w:rPr>
                <w:sz w:val="22"/>
                <w:szCs w:val="22"/>
              </w:rPr>
              <w:t>Новая редакция</w:t>
            </w:r>
          </w:p>
        </w:tc>
      </w:tr>
      <w:tr w:rsidR="007D315B" w:rsidRPr="00AE7724" w:rsidTr="00AE7724">
        <w:trPr>
          <w:trHeight w:val="2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315B" w:rsidRPr="00AE7724" w:rsidRDefault="007D315B">
            <w:pPr>
              <w:spacing w:before="60" w:after="60"/>
              <w:jc w:val="center"/>
              <w:rPr>
                <w:sz w:val="22"/>
                <w:szCs w:val="22"/>
              </w:rPr>
            </w:pPr>
            <w:r w:rsidRPr="00AE7724">
              <w:rPr>
                <w:sz w:val="22"/>
                <w:szCs w:val="22"/>
              </w:rPr>
              <w:t>2</w:t>
            </w:r>
          </w:p>
        </w:tc>
        <w:tc>
          <w:tcPr>
            <w:tcW w:w="5808" w:type="dxa"/>
            <w:tcBorders>
              <w:top w:val="single" w:sz="4" w:space="0" w:color="auto"/>
              <w:left w:val="single" w:sz="4" w:space="0" w:color="auto"/>
              <w:bottom w:val="single" w:sz="4" w:space="0" w:color="auto"/>
              <w:right w:val="single" w:sz="4" w:space="0" w:color="auto"/>
            </w:tcBorders>
            <w:vAlign w:val="center"/>
            <w:hideMark/>
          </w:tcPr>
          <w:p w:rsidR="001E7CD4" w:rsidRPr="00AE7724" w:rsidRDefault="001E7CD4" w:rsidP="001E7CD4">
            <w:pPr>
              <w:rPr>
                <w:sz w:val="22"/>
                <w:szCs w:val="22"/>
              </w:rPr>
            </w:pPr>
            <w:r w:rsidRPr="00AE7724">
              <w:rPr>
                <w:sz w:val="22"/>
                <w:szCs w:val="22"/>
              </w:rPr>
              <w:t xml:space="preserve">Карта границ территориальных зон и зон </w:t>
            </w:r>
            <w:proofErr w:type="gramStart"/>
            <w:r w:rsidRPr="00AE7724">
              <w:rPr>
                <w:sz w:val="22"/>
                <w:szCs w:val="22"/>
              </w:rPr>
              <w:t>с</w:t>
            </w:r>
            <w:proofErr w:type="gramEnd"/>
          </w:p>
          <w:p w:rsidR="001E7CD4" w:rsidRPr="00AE7724" w:rsidRDefault="001E7CD4" w:rsidP="001E7CD4">
            <w:pPr>
              <w:rPr>
                <w:sz w:val="22"/>
                <w:szCs w:val="22"/>
              </w:rPr>
            </w:pPr>
            <w:r w:rsidRPr="00AE7724">
              <w:rPr>
                <w:sz w:val="22"/>
                <w:szCs w:val="22"/>
              </w:rPr>
              <w:t>особыми условиями использования территории</w:t>
            </w:r>
          </w:p>
          <w:p w:rsidR="007D315B" w:rsidRPr="00AE7724" w:rsidRDefault="001E7CD4" w:rsidP="001E7CD4">
            <w:pPr>
              <w:rPr>
                <w:sz w:val="22"/>
                <w:szCs w:val="22"/>
              </w:rPr>
            </w:pPr>
            <w:r w:rsidRPr="00AE7724">
              <w:rPr>
                <w:sz w:val="22"/>
                <w:szCs w:val="22"/>
              </w:rPr>
              <w:t>с. Песчанокопское М 1:5000</w:t>
            </w:r>
          </w:p>
        </w:tc>
        <w:tc>
          <w:tcPr>
            <w:tcW w:w="1325" w:type="dxa"/>
            <w:tcBorders>
              <w:top w:val="single" w:sz="4" w:space="0" w:color="auto"/>
              <w:left w:val="single" w:sz="4" w:space="0" w:color="auto"/>
              <w:bottom w:val="single" w:sz="4" w:space="0" w:color="auto"/>
              <w:right w:val="single" w:sz="4" w:space="0" w:color="auto"/>
            </w:tcBorders>
            <w:vAlign w:val="center"/>
            <w:hideMark/>
          </w:tcPr>
          <w:p w:rsidR="007D315B" w:rsidRPr="00AE7724" w:rsidRDefault="007D315B">
            <w:pPr>
              <w:spacing w:before="60" w:after="60"/>
              <w:ind w:right="-108"/>
              <w:rPr>
                <w:sz w:val="22"/>
                <w:szCs w:val="22"/>
              </w:rPr>
            </w:pPr>
            <w:r w:rsidRPr="00AE7724">
              <w:rPr>
                <w:sz w:val="22"/>
                <w:szCs w:val="22"/>
              </w:rPr>
              <w:t>М 1:5 000</w:t>
            </w:r>
          </w:p>
        </w:tc>
        <w:tc>
          <w:tcPr>
            <w:tcW w:w="1744" w:type="dxa"/>
            <w:tcBorders>
              <w:top w:val="single" w:sz="4" w:space="0" w:color="auto"/>
              <w:left w:val="single" w:sz="4" w:space="0" w:color="auto"/>
              <w:bottom w:val="single" w:sz="4" w:space="0" w:color="auto"/>
              <w:right w:val="single" w:sz="4" w:space="0" w:color="auto"/>
            </w:tcBorders>
            <w:vAlign w:val="center"/>
            <w:hideMark/>
          </w:tcPr>
          <w:p w:rsidR="00AE7724" w:rsidRPr="00AE7724" w:rsidRDefault="00AE7724" w:rsidP="00AE7724">
            <w:pPr>
              <w:suppressAutoHyphens/>
              <w:jc w:val="center"/>
              <w:rPr>
                <w:sz w:val="22"/>
                <w:szCs w:val="22"/>
              </w:rPr>
            </w:pPr>
            <w:r w:rsidRPr="00AE7724">
              <w:rPr>
                <w:sz w:val="22"/>
                <w:szCs w:val="22"/>
              </w:rPr>
              <w:t>Сшив формата А</w:t>
            </w:r>
            <w:proofErr w:type="gramStart"/>
            <w:r w:rsidRPr="00AE7724">
              <w:rPr>
                <w:sz w:val="22"/>
                <w:szCs w:val="22"/>
              </w:rPr>
              <w:t>4</w:t>
            </w:r>
            <w:proofErr w:type="gramEnd"/>
          </w:p>
          <w:p w:rsidR="007D315B" w:rsidRPr="00AE7724" w:rsidRDefault="00AE7724" w:rsidP="00AE7724">
            <w:pPr>
              <w:spacing w:before="60" w:after="60"/>
              <w:jc w:val="center"/>
              <w:rPr>
                <w:sz w:val="22"/>
                <w:szCs w:val="22"/>
              </w:rPr>
            </w:pPr>
            <w:r w:rsidRPr="00AE7724">
              <w:rPr>
                <w:sz w:val="22"/>
                <w:szCs w:val="22"/>
              </w:rPr>
              <w:t>Новая редакция</w:t>
            </w:r>
          </w:p>
        </w:tc>
      </w:tr>
      <w:tr w:rsidR="007D315B" w:rsidRPr="00AE7724" w:rsidTr="00AE7724">
        <w:trPr>
          <w:trHeight w:val="2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315B" w:rsidRPr="00AE7724" w:rsidRDefault="007D315B">
            <w:pPr>
              <w:spacing w:before="60" w:after="60"/>
              <w:jc w:val="center"/>
              <w:rPr>
                <w:sz w:val="22"/>
                <w:szCs w:val="22"/>
              </w:rPr>
            </w:pPr>
            <w:r w:rsidRPr="00AE7724">
              <w:rPr>
                <w:sz w:val="22"/>
                <w:szCs w:val="22"/>
              </w:rPr>
              <w:t>3</w:t>
            </w:r>
          </w:p>
        </w:tc>
        <w:tc>
          <w:tcPr>
            <w:tcW w:w="5808" w:type="dxa"/>
            <w:tcBorders>
              <w:top w:val="single" w:sz="4" w:space="0" w:color="auto"/>
              <w:left w:val="single" w:sz="4" w:space="0" w:color="auto"/>
              <w:bottom w:val="single" w:sz="4" w:space="0" w:color="auto"/>
              <w:right w:val="single" w:sz="4" w:space="0" w:color="auto"/>
            </w:tcBorders>
            <w:vAlign w:val="center"/>
            <w:hideMark/>
          </w:tcPr>
          <w:p w:rsidR="001E7CD4" w:rsidRPr="00AE7724" w:rsidRDefault="001E7CD4" w:rsidP="001E7CD4">
            <w:pPr>
              <w:rPr>
                <w:sz w:val="22"/>
                <w:szCs w:val="22"/>
              </w:rPr>
            </w:pPr>
            <w:r w:rsidRPr="00AE7724">
              <w:rPr>
                <w:sz w:val="22"/>
                <w:szCs w:val="22"/>
              </w:rPr>
              <w:t xml:space="preserve">Карта границ территориальных зон и зон </w:t>
            </w:r>
            <w:proofErr w:type="gramStart"/>
            <w:r w:rsidRPr="00AE7724">
              <w:rPr>
                <w:sz w:val="22"/>
                <w:szCs w:val="22"/>
              </w:rPr>
              <w:t>с</w:t>
            </w:r>
            <w:proofErr w:type="gramEnd"/>
          </w:p>
          <w:p w:rsidR="001E7CD4" w:rsidRPr="00AE7724" w:rsidRDefault="001E7CD4" w:rsidP="001E7CD4">
            <w:pPr>
              <w:rPr>
                <w:sz w:val="22"/>
                <w:szCs w:val="22"/>
              </w:rPr>
            </w:pPr>
            <w:r w:rsidRPr="00AE7724">
              <w:rPr>
                <w:sz w:val="22"/>
                <w:szCs w:val="22"/>
              </w:rPr>
              <w:t>особыми условиями использования территории</w:t>
            </w:r>
          </w:p>
          <w:p w:rsidR="007D315B" w:rsidRPr="00AE7724" w:rsidRDefault="007D315B">
            <w:pPr>
              <w:rPr>
                <w:sz w:val="22"/>
                <w:szCs w:val="22"/>
              </w:rPr>
            </w:pPr>
            <w:r w:rsidRPr="00AE7724">
              <w:rPr>
                <w:sz w:val="22"/>
                <w:szCs w:val="22"/>
              </w:rPr>
              <w:t>х. Терновой</w:t>
            </w:r>
          </w:p>
        </w:tc>
        <w:tc>
          <w:tcPr>
            <w:tcW w:w="1325" w:type="dxa"/>
            <w:tcBorders>
              <w:top w:val="single" w:sz="4" w:space="0" w:color="auto"/>
              <w:left w:val="single" w:sz="4" w:space="0" w:color="auto"/>
              <w:bottom w:val="single" w:sz="4" w:space="0" w:color="auto"/>
              <w:right w:val="single" w:sz="4" w:space="0" w:color="auto"/>
            </w:tcBorders>
            <w:vAlign w:val="center"/>
            <w:hideMark/>
          </w:tcPr>
          <w:p w:rsidR="007D315B" w:rsidRPr="00AE7724" w:rsidRDefault="007D315B">
            <w:pPr>
              <w:spacing w:before="60" w:after="60"/>
              <w:ind w:right="-108"/>
              <w:rPr>
                <w:sz w:val="22"/>
                <w:szCs w:val="22"/>
              </w:rPr>
            </w:pPr>
            <w:r w:rsidRPr="00AE7724">
              <w:rPr>
                <w:sz w:val="22"/>
                <w:szCs w:val="22"/>
              </w:rPr>
              <w:t>М 1:5 000</w:t>
            </w:r>
          </w:p>
        </w:tc>
        <w:tc>
          <w:tcPr>
            <w:tcW w:w="1744" w:type="dxa"/>
            <w:tcBorders>
              <w:top w:val="single" w:sz="4" w:space="0" w:color="auto"/>
              <w:left w:val="single" w:sz="4" w:space="0" w:color="auto"/>
              <w:bottom w:val="single" w:sz="4" w:space="0" w:color="auto"/>
              <w:right w:val="single" w:sz="4" w:space="0" w:color="auto"/>
            </w:tcBorders>
            <w:vAlign w:val="center"/>
            <w:hideMark/>
          </w:tcPr>
          <w:p w:rsidR="00AE7724" w:rsidRPr="00AE7724" w:rsidRDefault="00AE7724" w:rsidP="00AE7724">
            <w:pPr>
              <w:suppressAutoHyphens/>
              <w:jc w:val="center"/>
              <w:rPr>
                <w:sz w:val="22"/>
                <w:szCs w:val="22"/>
              </w:rPr>
            </w:pPr>
            <w:r w:rsidRPr="00AE7724">
              <w:rPr>
                <w:sz w:val="22"/>
                <w:szCs w:val="22"/>
              </w:rPr>
              <w:t>Чертеж на 1 листе</w:t>
            </w:r>
          </w:p>
          <w:p w:rsidR="007D315B" w:rsidRPr="00AE7724" w:rsidRDefault="00AE7724" w:rsidP="00AE7724">
            <w:pPr>
              <w:spacing w:before="60" w:after="60"/>
              <w:jc w:val="center"/>
              <w:rPr>
                <w:sz w:val="22"/>
                <w:szCs w:val="22"/>
              </w:rPr>
            </w:pPr>
            <w:r w:rsidRPr="00AE7724">
              <w:rPr>
                <w:sz w:val="22"/>
                <w:szCs w:val="22"/>
              </w:rPr>
              <w:t>Новая редакция</w:t>
            </w:r>
          </w:p>
        </w:tc>
      </w:tr>
      <w:tr w:rsidR="007D315B" w:rsidRPr="00AE7724" w:rsidTr="00AE7724">
        <w:trPr>
          <w:trHeight w:val="2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315B" w:rsidRPr="00AE7724" w:rsidRDefault="007D315B">
            <w:pPr>
              <w:spacing w:before="60" w:after="60"/>
              <w:jc w:val="center"/>
              <w:rPr>
                <w:sz w:val="22"/>
                <w:szCs w:val="22"/>
              </w:rPr>
            </w:pPr>
            <w:r w:rsidRPr="00AE7724">
              <w:rPr>
                <w:sz w:val="22"/>
                <w:szCs w:val="22"/>
              </w:rPr>
              <w:t>4</w:t>
            </w:r>
          </w:p>
        </w:tc>
        <w:tc>
          <w:tcPr>
            <w:tcW w:w="5808" w:type="dxa"/>
            <w:tcBorders>
              <w:top w:val="single" w:sz="4" w:space="0" w:color="auto"/>
              <w:left w:val="single" w:sz="4" w:space="0" w:color="auto"/>
              <w:bottom w:val="single" w:sz="4" w:space="0" w:color="auto"/>
              <w:right w:val="single" w:sz="4" w:space="0" w:color="auto"/>
            </w:tcBorders>
            <w:vAlign w:val="center"/>
            <w:hideMark/>
          </w:tcPr>
          <w:p w:rsidR="001E7CD4" w:rsidRPr="00AE7724" w:rsidRDefault="001E7CD4" w:rsidP="001E7CD4">
            <w:pPr>
              <w:rPr>
                <w:sz w:val="22"/>
                <w:szCs w:val="22"/>
              </w:rPr>
            </w:pPr>
            <w:r w:rsidRPr="00AE7724">
              <w:rPr>
                <w:sz w:val="22"/>
                <w:szCs w:val="22"/>
              </w:rPr>
              <w:t xml:space="preserve">Карта границ территориальных зон и зон </w:t>
            </w:r>
            <w:proofErr w:type="gramStart"/>
            <w:r w:rsidRPr="00AE7724">
              <w:rPr>
                <w:sz w:val="22"/>
                <w:szCs w:val="22"/>
              </w:rPr>
              <w:t>с</w:t>
            </w:r>
            <w:proofErr w:type="gramEnd"/>
          </w:p>
          <w:p w:rsidR="001E7CD4" w:rsidRPr="00AE7724" w:rsidRDefault="001E7CD4" w:rsidP="001E7CD4">
            <w:pPr>
              <w:rPr>
                <w:sz w:val="22"/>
                <w:szCs w:val="22"/>
              </w:rPr>
            </w:pPr>
            <w:r w:rsidRPr="00AE7724">
              <w:rPr>
                <w:sz w:val="22"/>
                <w:szCs w:val="22"/>
              </w:rPr>
              <w:t>особыми условиями использования территории</w:t>
            </w:r>
          </w:p>
          <w:p w:rsidR="007D315B" w:rsidRPr="00AE7724" w:rsidRDefault="007D315B">
            <w:pPr>
              <w:rPr>
                <w:sz w:val="22"/>
                <w:szCs w:val="22"/>
              </w:rPr>
            </w:pPr>
            <w:r w:rsidRPr="00AE7724">
              <w:rPr>
                <w:sz w:val="22"/>
                <w:szCs w:val="22"/>
              </w:rPr>
              <w:t>х. Новая Палестина</w:t>
            </w:r>
          </w:p>
        </w:tc>
        <w:tc>
          <w:tcPr>
            <w:tcW w:w="1325" w:type="dxa"/>
            <w:tcBorders>
              <w:top w:val="single" w:sz="4" w:space="0" w:color="auto"/>
              <w:left w:val="single" w:sz="4" w:space="0" w:color="auto"/>
              <w:bottom w:val="single" w:sz="4" w:space="0" w:color="auto"/>
              <w:right w:val="single" w:sz="4" w:space="0" w:color="auto"/>
            </w:tcBorders>
            <w:vAlign w:val="center"/>
            <w:hideMark/>
          </w:tcPr>
          <w:p w:rsidR="007D315B" w:rsidRPr="00AE7724" w:rsidRDefault="007D315B">
            <w:pPr>
              <w:spacing w:before="60" w:after="60"/>
              <w:ind w:right="-108"/>
              <w:rPr>
                <w:sz w:val="22"/>
                <w:szCs w:val="22"/>
              </w:rPr>
            </w:pPr>
            <w:r w:rsidRPr="00AE7724">
              <w:rPr>
                <w:sz w:val="22"/>
                <w:szCs w:val="22"/>
              </w:rPr>
              <w:t>М 1:5 000</w:t>
            </w:r>
          </w:p>
        </w:tc>
        <w:tc>
          <w:tcPr>
            <w:tcW w:w="1744" w:type="dxa"/>
            <w:tcBorders>
              <w:top w:val="single" w:sz="4" w:space="0" w:color="auto"/>
              <w:left w:val="single" w:sz="4" w:space="0" w:color="auto"/>
              <w:bottom w:val="single" w:sz="4" w:space="0" w:color="auto"/>
              <w:right w:val="single" w:sz="4" w:space="0" w:color="auto"/>
            </w:tcBorders>
            <w:vAlign w:val="center"/>
            <w:hideMark/>
          </w:tcPr>
          <w:p w:rsidR="00AE7724" w:rsidRPr="00AE7724" w:rsidRDefault="00AE7724" w:rsidP="00AE7724">
            <w:pPr>
              <w:suppressAutoHyphens/>
              <w:jc w:val="center"/>
              <w:rPr>
                <w:sz w:val="22"/>
                <w:szCs w:val="22"/>
              </w:rPr>
            </w:pPr>
            <w:r w:rsidRPr="00AE7724">
              <w:rPr>
                <w:sz w:val="22"/>
                <w:szCs w:val="22"/>
              </w:rPr>
              <w:t>Чертеж на 1 листе</w:t>
            </w:r>
          </w:p>
          <w:p w:rsidR="007D315B" w:rsidRPr="00AE7724" w:rsidRDefault="00AE7724" w:rsidP="00AE7724">
            <w:pPr>
              <w:spacing w:before="60" w:after="60"/>
              <w:jc w:val="center"/>
              <w:rPr>
                <w:sz w:val="22"/>
                <w:szCs w:val="22"/>
              </w:rPr>
            </w:pPr>
            <w:r w:rsidRPr="00AE7724">
              <w:rPr>
                <w:sz w:val="22"/>
                <w:szCs w:val="22"/>
              </w:rPr>
              <w:t>Новая редакция</w:t>
            </w:r>
          </w:p>
        </w:tc>
      </w:tr>
      <w:tr w:rsidR="007D315B" w:rsidRPr="00AE7724" w:rsidTr="00AE7724">
        <w:trPr>
          <w:trHeight w:val="2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315B" w:rsidRPr="00AE7724" w:rsidRDefault="007D315B">
            <w:pPr>
              <w:spacing w:before="60" w:after="60"/>
              <w:jc w:val="center"/>
              <w:rPr>
                <w:sz w:val="22"/>
                <w:szCs w:val="22"/>
              </w:rPr>
            </w:pPr>
            <w:r w:rsidRPr="00AE7724">
              <w:rPr>
                <w:sz w:val="22"/>
                <w:szCs w:val="22"/>
              </w:rPr>
              <w:t>5</w:t>
            </w:r>
          </w:p>
        </w:tc>
        <w:tc>
          <w:tcPr>
            <w:tcW w:w="5808" w:type="dxa"/>
            <w:tcBorders>
              <w:top w:val="single" w:sz="4" w:space="0" w:color="auto"/>
              <w:left w:val="single" w:sz="4" w:space="0" w:color="auto"/>
              <w:bottom w:val="single" w:sz="4" w:space="0" w:color="auto"/>
              <w:right w:val="single" w:sz="4" w:space="0" w:color="auto"/>
            </w:tcBorders>
            <w:vAlign w:val="center"/>
            <w:hideMark/>
          </w:tcPr>
          <w:p w:rsidR="001E7CD4" w:rsidRPr="00AE7724" w:rsidRDefault="001E7CD4" w:rsidP="001E7CD4">
            <w:pPr>
              <w:rPr>
                <w:sz w:val="22"/>
                <w:szCs w:val="22"/>
              </w:rPr>
            </w:pPr>
            <w:r w:rsidRPr="00AE7724">
              <w:rPr>
                <w:sz w:val="22"/>
                <w:szCs w:val="22"/>
              </w:rPr>
              <w:t xml:space="preserve">Карта границ территориальных зон и зон </w:t>
            </w:r>
            <w:proofErr w:type="gramStart"/>
            <w:r w:rsidRPr="00AE7724">
              <w:rPr>
                <w:sz w:val="22"/>
                <w:szCs w:val="22"/>
              </w:rPr>
              <w:t>с</w:t>
            </w:r>
            <w:proofErr w:type="gramEnd"/>
          </w:p>
          <w:p w:rsidR="001E7CD4" w:rsidRPr="00AE7724" w:rsidRDefault="001E7CD4" w:rsidP="001E7CD4">
            <w:pPr>
              <w:rPr>
                <w:sz w:val="22"/>
                <w:szCs w:val="22"/>
              </w:rPr>
            </w:pPr>
            <w:r w:rsidRPr="00AE7724">
              <w:rPr>
                <w:sz w:val="22"/>
                <w:szCs w:val="22"/>
              </w:rPr>
              <w:t>особыми условиями использования территории</w:t>
            </w:r>
          </w:p>
          <w:p w:rsidR="007D315B" w:rsidRPr="00AE7724" w:rsidRDefault="001E7CD4">
            <w:pPr>
              <w:rPr>
                <w:sz w:val="22"/>
                <w:szCs w:val="22"/>
              </w:rPr>
            </w:pPr>
            <w:r w:rsidRPr="00AE7724">
              <w:rPr>
                <w:sz w:val="22"/>
                <w:szCs w:val="22"/>
              </w:rPr>
              <w:t>х</w:t>
            </w:r>
            <w:r w:rsidR="007D315B" w:rsidRPr="00AE7724">
              <w:rPr>
                <w:sz w:val="22"/>
                <w:szCs w:val="22"/>
              </w:rPr>
              <w:t xml:space="preserve">. </w:t>
            </w:r>
            <w:proofErr w:type="spellStart"/>
            <w:r w:rsidR="007D315B" w:rsidRPr="00AE7724">
              <w:rPr>
                <w:sz w:val="22"/>
                <w:szCs w:val="22"/>
              </w:rPr>
              <w:t>Сандатовский</w:t>
            </w:r>
            <w:proofErr w:type="spellEnd"/>
          </w:p>
        </w:tc>
        <w:tc>
          <w:tcPr>
            <w:tcW w:w="1325" w:type="dxa"/>
            <w:tcBorders>
              <w:top w:val="single" w:sz="4" w:space="0" w:color="auto"/>
              <w:left w:val="single" w:sz="4" w:space="0" w:color="auto"/>
              <w:bottom w:val="single" w:sz="4" w:space="0" w:color="auto"/>
              <w:right w:val="single" w:sz="4" w:space="0" w:color="auto"/>
            </w:tcBorders>
            <w:vAlign w:val="center"/>
            <w:hideMark/>
          </w:tcPr>
          <w:p w:rsidR="007D315B" w:rsidRPr="00AE7724" w:rsidRDefault="007D315B">
            <w:pPr>
              <w:spacing w:before="60" w:after="60"/>
              <w:ind w:right="-108"/>
              <w:rPr>
                <w:sz w:val="22"/>
                <w:szCs w:val="22"/>
              </w:rPr>
            </w:pPr>
            <w:r w:rsidRPr="00AE7724">
              <w:rPr>
                <w:sz w:val="22"/>
                <w:szCs w:val="22"/>
              </w:rPr>
              <w:t>М 1:5 000</w:t>
            </w:r>
          </w:p>
        </w:tc>
        <w:tc>
          <w:tcPr>
            <w:tcW w:w="1744" w:type="dxa"/>
            <w:tcBorders>
              <w:top w:val="single" w:sz="4" w:space="0" w:color="auto"/>
              <w:left w:val="single" w:sz="4" w:space="0" w:color="auto"/>
              <w:bottom w:val="single" w:sz="4" w:space="0" w:color="auto"/>
              <w:right w:val="single" w:sz="4" w:space="0" w:color="auto"/>
            </w:tcBorders>
            <w:vAlign w:val="center"/>
            <w:hideMark/>
          </w:tcPr>
          <w:p w:rsidR="00AE7724" w:rsidRPr="00AE7724" w:rsidRDefault="00AE7724" w:rsidP="00AE7724">
            <w:pPr>
              <w:suppressAutoHyphens/>
              <w:jc w:val="center"/>
              <w:rPr>
                <w:sz w:val="22"/>
                <w:szCs w:val="22"/>
              </w:rPr>
            </w:pPr>
            <w:r w:rsidRPr="00AE7724">
              <w:rPr>
                <w:sz w:val="22"/>
                <w:szCs w:val="22"/>
              </w:rPr>
              <w:t>Чертеж на 1 листе</w:t>
            </w:r>
          </w:p>
          <w:p w:rsidR="007D315B" w:rsidRPr="00AE7724" w:rsidRDefault="00AE7724" w:rsidP="00AE7724">
            <w:pPr>
              <w:spacing w:before="60" w:after="60"/>
              <w:jc w:val="center"/>
              <w:rPr>
                <w:sz w:val="22"/>
                <w:szCs w:val="22"/>
              </w:rPr>
            </w:pPr>
            <w:r w:rsidRPr="00AE7724">
              <w:rPr>
                <w:sz w:val="22"/>
                <w:szCs w:val="22"/>
              </w:rPr>
              <w:t>Новая редакция</w:t>
            </w:r>
          </w:p>
        </w:tc>
      </w:tr>
      <w:tr w:rsidR="007D315B" w:rsidRPr="00AE7724" w:rsidTr="00AE7724">
        <w:trPr>
          <w:trHeight w:val="2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315B" w:rsidRPr="00AE7724" w:rsidRDefault="007D315B">
            <w:pPr>
              <w:spacing w:before="60" w:after="60"/>
              <w:jc w:val="center"/>
              <w:rPr>
                <w:sz w:val="22"/>
                <w:szCs w:val="22"/>
              </w:rPr>
            </w:pPr>
            <w:r w:rsidRPr="00AE7724">
              <w:rPr>
                <w:sz w:val="22"/>
                <w:szCs w:val="22"/>
              </w:rPr>
              <w:t>6</w:t>
            </w:r>
          </w:p>
        </w:tc>
        <w:tc>
          <w:tcPr>
            <w:tcW w:w="5808" w:type="dxa"/>
            <w:tcBorders>
              <w:top w:val="single" w:sz="4" w:space="0" w:color="auto"/>
              <w:left w:val="single" w:sz="4" w:space="0" w:color="auto"/>
              <w:bottom w:val="single" w:sz="4" w:space="0" w:color="auto"/>
              <w:right w:val="single" w:sz="4" w:space="0" w:color="auto"/>
            </w:tcBorders>
            <w:vAlign w:val="center"/>
            <w:hideMark/>
          </w:tcPr>
          <w:p w:rsidR="001E7CD4" w:rsidRPr="00AE7724" w:rsidRDefault="001E7CD4" w:rsidP="001E7CD4">
            <w:pPr>
              <w:rPr>
                <w:sz w:val="22"/>
                <w:szCs w:val="22"/>
              </w:rPr>
            </w:pPr>
            <w:r w:rsidRPr="00AE7724">
              <w:rPr>
                <w:sz w:val="22"/>
                <w:szCs w:val="22"/>
              </w:rPr>
              <w:t xml:space="preserve">Карта границ территориальных зон и зон </w:t>
            </w:r>
            <w:proofErr w:type="gramStart"/>
            <w:r w:rsidRPr="00AE7724">
              <w:rPr>
                <w:sz w:val="22"/>
                <w:szCs w:val="22"/>
              </w:rPr>
              <w:t>с</w:t>
            </w:r>
            <w:proofErr w:type="gramEnd"/>
          </w:p>
          <w:p w:rsidR="001E7CD4" w:rsidRPr="00AE7724" w:rsidRDefault="001E7CD4" w:rsidP="001E7CD4">
            <w:pPr>
              <w:rPr>
                <w:sz w:val="22"/>
                <w:szCs w:val="22"/>
              </w:rPr>
            </w:pPr>
            <w:r w:rsidRPr="00AE7724">
              <w:rPr>
                <w:sz w:val="22"/>
                <w:szCs w:val="22"/>
              </w:rPr>
              <w:t>особыми условиями использования территории</w:t>
            </w:r>
          </w:p>
          <w:p w:rsidR="007D315B" w:rsidRPr="00AE7724" w:rsidRDefault="007D315B">
            <w:pPr>
              <w:rPr>
                <w:sz w:val="22"/>
                <w:szCs w:val="22"/>
              </w:rPr>
            </w:pPr>
            <w:r w:rsidRPr="00AE7724">
              <w:rPr>
                <w:sz w:val="22"/>
                <w:szCs w:val="22"/>
              </w:rPr>
              <w:t>х. Солдатский</w:t>
            </w:r>
          </w:p>
        </w:tc>
        <w:tc>
          <w:tcPr>
            <w:tcW w:w="1325" w:type="dxa"/>
            <w:tcBorders>
              <w:top w:val="single" w:sz="4" w:space="0" w:color="auto"/>
              <w:left w:val="single" w:sz="4" w:space="0" w:color="auto"/>
              <w:bottom w:val="single" w:sz="4" w:space="0" w:color="auto"/>
              <w:right w:val="single" w:sz="4" w:space="0" w:color="auto"/>
            </w:tcBorders>
            <w:vAlign w:val="center"/>
            <w:hideMark/>
          </w:tcPr>
          <w:p w:rsidR="007D315B" w:rsidRPr="00AE7724" w:rsidRDefault="007D315B">
            <w:pPr>
              <w:spacing w:before="60" w:after="60"/>
              <w:ind w:right="-108"/>
              <w:rPr>
                <w:sz w:val="22"/>
                <w:szCs w:val="22"/>
              </w:rPr>
            </w:pPr>
            <w:r w:rsidRPr="00AE7724">
              <w:rPr>
                <w:sz w:val="22"/>
                <w:szCs w:val="22"/>
              </w:rPr>
              <w:t>М 1:5 000</w:t>
            </w:r>
          </w:p>
        </w:tc>
        <w:tc>
          <w:tcPr>
            <w:tcW w:w="1744" w:type="dxa"/>
            <w:tcBorders>
              <w:top w:val="single" w:sz="4" w:space="0" w:color="auto"/>
              <w:left w:val="single" w:sz="4" w:space="0" w:color="auto"/>
              <w:bottom w:val="single" w:sz="4" w:space="0" w:color="auto"/>
              <w:right w:val="single" w:sz="4" w:space="0" w:color="auto"/>
            </w:tcBorders>
            <w:vAlign w:val="center"/>
            <w:hideMark/>
          </w:tcPr>
          <w:p w:rsidR="00AE7724" w:rsidRPr="00AE7724" w:rsidRDefault="00AE7724" w:rsidP="00AE7724">
            <w:pPr>
              <w:suppressAutoHyphens/>
              <w:jc w:val="center"/>
              <w:rPr>
                <w:sz w:val="22"/>
                <w:szCs w:val="22"/>
              </w:rPr>
            </w:pPr>
            <w:r w:rsidRPr="00AE7724">
              <w:rPr>
                <w:sz w:val="22"/>
                <w:szCs w:val="22"/>
              </w:rPr>
              <w:t>Чертеж на 1 листе</w:t>
            </w:r>
          </w:p>
          <w:p w:rsidR="007D315B" w:rsidRPr="00AE7724" w:rsidRDefault="00AE7724" w:rsidP="00AE7724">
            <w:pPr>
              <w:spacing w:before="60" w:after="60"/>
              <w:jc w:val="center"/>
              <w:rPr>
                <w:sz w:val="22"/>
                <w:szCs w:val="22"/>
              </w:rPr>
            </w:pPr>
            <w:r w:rsidRPr="00AE7724">
              <w:rPr>
                <w:sz w:val="22"/>
                <w:szCs w:val="22"/>
              </w:rPr>
              <w:t>Новая редакция</w:t>
            </w:r>
          </w:p>
        </w:tc>
      </w:tr>
      <w:tr w:rsidR="007D315B" w:rsidRPr="00AE7724" w:rsidTr="00FE4248">
        <w:trPr>
          <w:trHeight w:val="341"/>
          <w:jc w:val="center"/>
        </w:trPr>
        <w:tc>
          <w:tcPr>
            <w:tcW w:w="9444" w:type="dxa"/>
            <w:gridSpan w:val="4"/>
            <w:tcBorders>
              <w:top w:val="single" w:sz="4" w:space="0" w:color="auto"/>
              <w:left w:val="single" w:sz="4" w:space="0" w:color="auto"/>
              <w:bottom w:val="single" w:sz="4" w:space="0" w:color="auto"/>
              <w:right w:val="single" w:sz="4" w:space="0" w:color="auto"/>
            </w:tcBorders>
            <w:vAlign w:val="center"/>
            <w:hideMark/>
          </w:tcPr>
          <w:p w:rsidR="007D315B" w:rsidRPr="00AE7724" w:rsidRDefault="00171E0B">
            <w:pPr>
              <w:spacing w:before="60" w:after="60"/>
              <w:jc w:val="center"/>
              <w:rPr>
                <w:sz w:val="22"/>
                <w:szCs w:val="22"/>
              </w:rPr>
            </w:pPr>
            <w:r w:rsidRPr="00AE7724">
              <w:rPr>
                <w:b/>
                <w:sz w:val="22"/>
                <w:szCs w:val="22"/>
              </w:rPr>
              <w:t>3. Описание границ территориальных зон</w:t>
            </w:r>
          </w:p>
        </w:tc>
      </w:tr>
      <w:tr w:rsidR="00171E0B" w:rsidRPr="00AE7724" w:rsidTr="00AE7724">
        <w:trPr>
          <w:trHeight w:val="21"/>
          <w:jc w:val="center"/>
        </w:trPr>
        <w:tc>
          <w:tcPr>
            <w:tcW w:w="567" w:type="dxa"/>
            <w:tcBorders>
              <w:top w:val="single" w:sz="4" w:space="0" w:color="auto"/>
              <w:left w:val="single" w:sz="4" w:space="0" w:color="auto"/>
              <w:bottom w:val="single" w:sz="4" w:space="0" w:color="auto"/>
              <w:right w:val="single" w:sz="4" w:space="0" w:color="auto"/>
            </w:tcBorders>
            <w:vAlign w:val="center"/>
          </w:tcPr>
          <w:p w:rsidR="00171E0B" w:rsidRPr="00AE7724" w:rsidRDefault="00AE7724" w:rsidP="00171E0B">
            <w:pPr>
              <w:spacing w:before="60" w:after="60"/>
              <w:jc w:val="center"/>
              <w:rPr>
                <w:sz w:val="22"/>
                <w:szCs w:val="22"/>
              </w:rPr>
            </w:pPr>
            <w:r w:rsidRPr="00AE7724">
              <w:rPr>
                <w:sz w:val="22"/>
                <w:szCs w:val="22"/>
              </w:rPr>
              <w:t>1</w:t>
            </w:r>
          </w:p>
        </w:tc>
        <w:tc>
          <w:tcPr>
            <w:tcW w:w="5808" w:type="dxa"/>
            <w:tcBorders>
              <w:top w:val="single" w:sz="4" w:space="0" w:color="auto"/>
              <w:left w:val="single" w:sz="4" w:space="0" w:color="auto"/>
              <w:bottom w:val="single" w:sz="4" w:space="0" w:color="auto"/>
              <w:right w:val="single" w:sz="4" w:space="0" w:color="auto"/>
            </w:tcBorders>
            <w:vAlign w:val="center"/>
            <w:hideMark/>
          </w:tcPr>
          <w:p w:rsidR="00171E0B" w:rsidRPr="00AE7724" w:rsidRDefault="00171E0B" w:rsidP="00171E0B">
            <w:pPr>
              <w:rPr>
                <w:sz w:val="22"/>
                <w:szCs w:val="22"/>
              </w:rPr>
            </w:pPr>
            <w:r w:rsidRPr="00AE7724">
              <w:rPr>
                <w:sz w:val="22"/>
                <w:szCs w:val="22"/>
              </w:rPr>
              <w:t>Графическое описание местоположения границ террит</w:t>
            </w:r>
            <w:r w:rsidRPr="00AE7724">
              <w:rPr>
                <w:sz w:val="22"/>
                <w:szCs w:val="22"/>
              </w:rPr>
              <w:t>о</w:t>
            </w:r>
            <w:r w:rsidRPr="00AE7724">
              <w:rPr>
                <w:sz w:val="22"/>
                <w:szCs w:val="22"/>
              </w:rPr>
              <w:t>риальных зон</w:t>
            </w:r>
          </w:p>
        </w:tc>
        <w:tc>
          <w:tcPr>
            <w:tcW w:w="1325" w:type="dxa"/>
            <w:tcBorders>
              <w:top w:val="single" w:sz="4" w:space="0" w:color="auto"/>
              <w:left w:val="single" w:sz="4" w:space="0" w:color="auto"/>
              <w:bottom w:val="single" w:sz="4" w:space="0" w:color="auto"/>
              <w:right w:val="single" w:sz="4" w:space="0" w:color="auto"/>
            </w:tcBorders>
            <w:vAlign w:val="center"/>
            <w:hideMark/>
          </w:tcPr>
          <w:p w:rsidR="00171E0B" w:rsidRPr="00AE7724" w:rsidRDefault="00171E0B" w:rsidP="00171E0B">
            <w:pPr>
              <w:spacing w:before="60" w:after="60"/>
              <w:ind w:right="-108"/>
              <w:jc w:val="center"/>
              <w:rPr>
                <w:sz w:val="22"/>
                <w:szCs w:val="22"/>
              </w:rPr>
            </w:pPr>
            <w:r w:rsidRPr="00AE7724">
              <w:rPr>
                <w:sz w:val="22"/>
                <w:szCs w:val="22"/>
              </w:rPr>
              <w:t>-</w:t>
            </w:r>
          </w:p>
        </w:tc>
        <w:tc>
          <w:tcPr>
            <w:tcW w:w="1744" w:type="dxa"/>
            <w:vMerge w:val="restart"/>
            <w:tcBorders>
              <w:top w:val="single" w:sz="4" w:space="0" w:color="auto"/>
              <w:left w:val="single" w:sz="4" w:space="0" w:color="auto"/>
              <w:right w:val="single" w:sz="4" w:space="0" w:color="auto"/>
            </w:tcBorders>
            <w:hideMark/>
          </w:tcPr>
          <w:p w:rsidR="00171E0B" w:rsidRPr="00AE7724" w:rsidRDefault="00171E0B" w:rsidP="00171E0B">
            <w:pPr>
              <w:suppressAutoHyphens/>
              <w:jc w:val="center"/>
              <w:rPr>
                <w:sz w:val="22"/>
                <w:szCs w:val="22"/>
              </w:rPr>
            </w:pPr>
            <w:r w:rsidRPr="00AE7724">
              <w:rPr>
                <w:sz w:val="22"/>
                <w:szCs w:val="22"/>
              </w:rPr>
              <w:t>Сшив формата А</w:t>
            </w:r>
            <w:proofErr w:type="gramStart"/>
            <w:r w:rsidRPr="00AE7724">
              <w:rPr>
                <w:sz w:val="22"/>
                <w:szCs w:val="22"/>
              </w:rPr>
              <w:t>4</w:t>
            </w:r>
            <w:proofErr w:type="gramEnd"/>
          </w:p>
          <w:p w:rsidR="00171E0B" w:rsidRPr="00AE7724" w:rsidRDefault="00171E0B" w:rsidP="00171E0B">
            <w:pPr>
              <w:rPr>
                <w:sz w:val="22"/>
                <w:szCs w:val="22"/>
              </w:rPr>
            </w:pPr>
            <w:r w:rsidRPr="00AE7724">
              <w:rPr>
                <w:sz w:val="22"/>
                <w:szCs w:val="22"/>
              </w:rPr>
              <w:t>Новая редакция</w:t>
            </w:r>
          </w:p>
        </w:tc>
      </w:tr>
      <w:tr w:rsidR="00171E0B" w:rsidRPr="00AE7724" w:rsidTr="00AE7724">
        <w:trPr>
          <w:trHeight w:val="2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171E0B" w:rsidRPr="00AE7724" w:rsidRDefault="00AE7724" w:rsidP="00171E0B">
            <w:pPr>
              <w:spacing w:before="60" w:after="60"/>
              <w:jc w:val="center"/>
              <w:rPr>
                <w:sz w:val="22"/>
                <w:szCs w:val="22"/>
              </w:rPr>
            </w:pPr>
            <w:r w:rsidRPr="00AE7724">
              <w:rPr>
                <w:sz w:val="22"/>
                <w:szCs w:val="22"/>
              </w:rPr>
              <w:t>2</w:t>
            </w:r>
          </w:p>
        </w:tc>
        <w:tc>
          <w:tcPr>
            <w:tcW w:w="5808" w:type="dxa"/>
            <w:tcBorders>
              <w:top w:val="single" w:sz="4" w:space="0" w:color="auto"/>
              <w:left w:val="single" w:sz="4" w:space="0" w:color="auto"/>
              <w:bottom w:val="single" w:sz="4" w:space="0" w:color="auto"/>
              <w:right w:val="single" w:sz="4" w:space="0" w:color="auto"/>
            </w:tcBorders>
            <w:vAlign w:val="center"/>
            <w:hideMark/>
          </w:tcPr>
          <w:p w:rsidR="00171E0B" w:rsidRPr="00AE7724" w:rsidRDefault="00171E0B" w:rsidP="00171E0B">
            <w:pPr>
              <w:rPr>
                <w:sz w:val="22"/>
                <w:szCs w:val="22"/>
              </w:rPr>
            </w:pPr>
            <w:r w:rsidRPr="00AE7724">
              <w:rPr>
                <w:sz w:val="22"/>
                <w:szCs w:val="22"/>
              </w:rPr>
              <w:t>Перечень координат характерных точек границ территор</w:t>
            </w:r>
            <w:r w:rsidRPr="00AE7724">
              <w:rPr>
                <w:sz w:val="22"/>
                <w:szCs w:val="22"/>
              </w:rPr>
              <w:t>и</w:t>
            </w:r>
            <w:r w:rsidRPr="00AE7724">
              <w:rPr>
                <w:sz w:val="22"/>
                <w:szCs w:val="22"/>
              </w:rPr>
              <w:t>альных зон</w:t>
            </w:r>
          </w:p>
        </w:tc>
        <w:tc>
          <w:tcPr>
            <w:tcW w:w="1325" w:type="dxa"/>
            <w:tcBorders>
              <w:top w:val="single" w:sz="4" w:space="0" w:color="auto"/>
              <w:left w:val="single" w:sz="4" w:space="0" w:color="auto"/>
              <w:bottom w:val="single" w:sz="4" w:space="0" w:color="auto"/>
              <w:right w:val="single" w:sz="4" w:space="0" w:color="auto"/>
            </w:tcBorders>
            <w:vAlign w:val="center"/>
            <w:hideMark/>
          </w:tcPr>
          <w:p w:rsidR="00171E0B" w:rsidRPr="00AE7724" w:rsidRDefault="00171E0B" w:rsidP="00171E0B">
            <w:pPr>
              <w:spacing w:before="60" w:after="60"/>
              <w:ind w:right="-108"/>
              <w:jc w:val="center"/>
              <w:rPr>
                <w:sz w:val="22"/>
                <w:szCs w:val="22"/>
              </w:rPr>
            </w:pPr>
            <w:r w:rsidRPr="00AE7724">
              <w:rPr>
                <w:sz w:val="22"/>
                <w:szCs w:val="22"/>
              </w:rPr>
              <w:t>-</w:t>
            </w:r>
          </w:p>
        </w:tc>
        <w:tc>
          <w:tcPr>
            <w:tcW w:w="1744" w:type="dxa"/>
            <w:vMerge/>
            <w:tcBorders>
              <w:left w:val="single" w:sz="4" w:space="0" w:color="auto"/>
              <w:bottom w:val="single" w:sz="4" w:space="0" w:color="auto"/>
              <w:right w:val="single" w:sz="4" w:space="0" w:color="auto"/>
            </w:tcBorders>
            <w:hideMark/>
          </w:tcPr>
          <w:p w:rsidR="00171E0B" w:rsidRPr="00AE7724" w:rsidRDefault="00171E0B" w:rsidP="00171E0B">
            <w:pPr>
              <w:rPr>
                <w:sz w:val="22"/>
                <w:szCs w:val="22"/>
              </w:rPr>
            </w:pPr>
          </w:p>
        </w:tc>
      </w:tr>
    </w:tbl>
    <w:p w:rsidR="00374A6D" w:rsidRDefault="00374A6D" w:rsidP="00374A6D">
      <w:pPr>
        <w:widowControl w:val="0"/>
        <w:shd w:val="clear" w:color="auto" w:fill="FFFFFF"/>
        <w:snapToGrid w:val="0"/>
        <w:ind w:right="293" w:firstLine="560"/>
        <w:jc w:val="center"/>
        <w:rPr>
          <w:rFonts w:ascii="Palatino Linotype" w:hAnsi="Palatino Linotype" w:cs="Palatino Linotype"/>
          <w:b/>
          <w:bCs/>
          <w:sz w:val="26"/>
          <w:szCs w:val="26"/>
          <w:lang w:eastAsia="ru-RU"/>
        </w:rPr>
      </w:pPr>
    </w:p>
    <w:sectPr w:rsidR="00374A6D" w:rsidSect="004546E2">
      <w:footerReference w:type="default" r:id="rId9"/>
      <w:pgSz w:w="11906" w:h="16838"/>
      <w:pgMar w:top="851" w:right="567" w:bottom="426" w:left="1134" w:header="425" w:footer="7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CBE" w:rsidRDefault="00F86CBE">
      <w:r>
        <w:separator/>
      </w:r>
    </w:p>
  </w:endnote>
  <w:endnote w:type="continuationSeparator" w:id="0">
    <w:p w:rsidR="00F86CBE" w:rsidRDefault="00F86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E9A" w:rsidRDefault="00686E9A">
    <w:pPr>
      <w:pStyle w:val="aa"/>
      <w:jc w:val="right"/>
    </w:pPr>
    <w:r>
      <w:fldChar w:fldCharType="begin"/>
    </w:r>
    <w:r>
      <w:instrText>PAGE   \* MERGEFORMAT</w:instrText>
    </w:r>
    <w:r>
      <w:fldChar w:fldCharType="separate"/>
    </w:r>
    <w:r w:rsidR="004546E2">
      <w:rPr>
        <w:noProof/>
      </w:rPr>
      <w:t>2</w:t>
    </w:r>
    <w:r>
      <w:fldChar w:fldCharType="end"/>
    </w:r>
  </w:p>
  <w:p w:rsidR="00686E9A" w:rsidRDefault="00686E9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CBE" w:rsidRDefault="00F86CBE">
      <w:r>
        <w:separator/>
      </w:r>
    </w:p>
  </w:footnote>
  <w:footnote w:type="continuationSeparator" w:id="0">
    <w:p w:rsidR="00F86CBE" w:rsidRDefault="00F86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441AF"/>
    <w:multiLevelType w:val="hybridMultilevel"/>
    <w:tmpl w:val="15047900"/>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
    <w:nsid w:val="17472C12"/>
    <w:multiLevelType w:val="hybridMultilevel"/>
    <w:tmpl w:val="E384F3C8"/>
    <w:lvl w:ilvl="0" w:tplc="DDC0A5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F97B27"/>
    <w:multiLevelType w:val="hybridMultilevel"/>
    <w:tmpl w:val="903AA62A"/>
    <w:lvl w:ilvl="0" w:tplc="FFFFFFFF">
      <w:start w:val="1"/>
      <w:numFmt w:val="bullet"/>
      <w:lvlText w:val=""/>
      <w:lvlJc w:val="left"/>
      <w:pPr>
        <w:tabs>
          <w:tab w:val="num" w:pos="1622"/>
        </w:tabs>
        <w:ind w:left="162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54CB43BC"/>
    <w:multiLevelType w:val="hybridMultilevel"/>
    <w:tmpl w:val="0630E404"/>
    <w:lvl w:ilvl="0" w:tplc="AFFE21E0">
      <w:start w:val="1"/>
      <w:numFmt w:val="decimal"/>
      <w:lvlText w:val="%1."/>
      <w:lvlJc w:val="left"/>
      <w:pPr>
        <w:ind w:left="1070"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6">
    <w:nsid w:val="72446315"/>
    <w:multiLevelType w:val="hybridMultilevel"/>
    <w:tmpl w:val="0630E404"/>
    <w:lvl w:ilvl="0" w:tplc="AFFE21E0">
      <w:start w:val="1"/>
      <w:numFmt w:val="decimal"/>
      <w:lvlText w:val="%1."/>
      <w:lvlJc w:val="left"/>
      <w:pPr>
        <w:ind w:left="1070"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7">
    <w:nsid w:val="793A7E7F"/>
    <w:multiLevelType w:val="hybridMultilevel"/>
    <w:tmpl w:val="73CE1E0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7A5C7258"/>
    <w:multiLevelType w:val="hybridMultilevel"/>
    <w:tmpl w:val="0630E404"/>
    <w:lvl w:ilvl="0" w:tplc="AFFE21E0">
      <w:start w:val="1"/>
      <w:numFmt w:val="decimal"/>
      <w:lvlText w:val="%1."/>
      <w:lvlJc w:val="left"/>
      <w:pPr>
        <w:ind w:left="1070"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88B"/>
    <w:rsid w:val="00036A13"/>
    <w:rsid w:val="000C63D9"/>
    <w:rsid w:val="000D1070"/>
    <w:rsid w:val="000F3DB0"/>
    <w:rsid w:val="00143221"/>
    <w:rsid w:val="00162767"/>
    <w:rsid w:val="00171E0B"/>
    <w:rsid w:val="001750AD"/>
    <w:rsid w:val="00196CEC"/>
    <w:rsid w:val="00197873"/>
    <w:rsid w:val="00197929"/>
    <w:rsid w:val="001E1C79"/>
    <w:rsid w:val="001E7CD4"/>
    <w:rsid w:val="00221C96"/>
    <w:rsid w:val="00250592"/>
    <w:rsid w:val="00264ACA"/>
    <w:rsid w:val="00286B8F"/>
    <w:rsid w:val="0028788B"/>
    <w:rsid w:val="002B5325"/>
    <w:rsid w:val="0030122A"/>
    <w:rsid w:val="00307FBF"/>
    <w:rsid w:val="003214BB"/>
    <w:rsid w:val="00352AB9"/>
    <w:rsid w:val="00374A6D"/>
    <w:rsid w:val="003B4A13"/>
    <w:rsid w:val="003C5920"/>
    <w:rsid w:val="003E6913"/>
    <w:rsid w:val="003F16F9"/>
    <w:rsid w:val="004021F3"/>
    <w:rsid w:val="004231A5"/>
    <w:rsid w:val="00430C07"/>
    <w:rsid w:val="004546E2"/>
    <w:rsid w:val="00485F38"/>
    <w:rsid w:val="004B3F2A"/>
    <w:rsid w:val="004B6371"/>
    <w:rsid w:val="004E75EA"/>
    <w:rsid w:val="005049B1"/>
    <w:rsid w:val="005E1F28"/>
    <w:rsid w:val="00606558"/>
    <w:rsid w:val="0066397A"/>
    <w:rsid w:val="00686E9A"/>
    <w:rsid w:val="006D0D66"/>
    <w:rsid w:val="00723D8F"/>
    <w:rsid w:val="00752484"/>
    <w:rsid w:val="007B17D7"/>
    <w:rsid w:val="007C0A87"/>
    <w:rsid w:val="007D315B"/>
    <w:rsid w:val="007D7889"/>
    <w:rsid w:val="007F6A5F"/>
    <w:rsid w:val="00870AA1"/>
    <w:rsid w:val="00881A24"/>
    <w:rsid w:val="00891EC4"/>
    <w:rsid w:val="008A154F"/>
    <w:rsid w:val="008A4EB2"/>
    <w:rsid w:val="008B5D86"/>
    <w:rsid w:val="008D3321"/>
    <w:rsid w:val="008E205E"/>
    <w:rsid w:val="008E7B0A"/>
    <w:rsid w:val="009147A1"/>
    <w:rsid w:val="009313D9"/>
    <w:rsid w:val="00967BC2"/>
    <w:rsid w:val="009B663E"/>
    <w:rsid w:val="009C3729"/>
    <w:rsid w:val="009F0AC0"/>
    <w:rsid w:val="00A01B22"/>
    <w:rsid w:val="00AB1D48"/>
    <w:rsid w:val="00AC2E6C"/>
    <w:rsid w:val="00AD0D1D"/>
    <w:rsid w:val="00AD4439"/>
    <w:rsid w:val="00AD6603"/>
    <w:rsid w:val="00AE7724"/>
    <w:rsid w:val="00B160BE"/>
    <w:rsid w:val="00B25157"/>
    <w:rsid w:val="00B66427"/>
    <w:rsid w:val="00B968CD"/>
    <w:rsid w:val="00BA1523"/>
    <w:rsid w:val="00BF0CD4"/>
    <w:rsid w:val="00C206D0"/>
    <w:rsid w:val="00C53AFC"/>
    <w:rsid w:val="00C96FBD"/>
    <w:rsid w:val="00CC0833"/>
    <w:rsid w:val="00CD719E"/>
    <w:rsid w:val="00CF302C"/>
    <w:rsid w:val="00D27D86"/>
    <w:rsid w:val="00D45DEF"/>
    <w:rsid w:val="00D545FE"/>
    <w:rsid w:val="00DA0AF9"/>
    <w:rsid w:val="00E02755"/>
    <w:rsid w:val="00E12181"/>
    <w:rsid w:val="00E13BFD"/>
    <w:rsid w:val="00E14794"/>
    <w:rsid w:val="00E14EB5"/>
    <w:rsid w:val="00E65AC6"/>
    <w:rsid w:val="00E75E36"/>
    <w:rsid w:val="00E771C1"/>
    <w:rsid w:val="00EA3CE4"/>
    <w:rsid w:val="00EB7D8E"/>
    <w:rsid w:val="00ED77A2"/>
    <w:rsid w:val="00EE103C"/>
    <w:rsid w:val="00F01D42"/>
    <w:rsid w:val="00F17216"/>
    <w:rsid w:val="00F42C33"/>
    <w:rsid w:val="00F469CF"/>
    <w:rsid w:val="00F86CBE"/>
    <w:rsid w:val="00FA482B"/>
    <w:rsid w:val="00FC3D61"/>
    <w:rsid w:val="00FE4248"/>
    <w:rsid w:val="00FF0260"/>
    <w:rsid w:val="00FF7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textAlignment w:val="baseline"/>
    </w:pPr>
    <w:rPr>
      <w:lang w:eastAsia="ar-SA"/>
    </w:rPr>
  </w:style>
  <w:style w:type="paragraph" w:styleId="1">
    <w:name w:val="heading 1"/>
    <w:basedOn w:val="a"/>
    <w:next w:val="a"/>
    <w:qFormat/>
    <w:pPr>
      <w:keepNext/>
      <w:numPr>
        <w:numId w:val="1"/>
      </w:numPr>
      <w:ind w:left="0" w:right="263" w:firstLine="0"/>
      <w:jc w:val="center"/>
      <w:outlineLvl w:val="0"/>
    </w:pPr>
    <w:rPr>
      <w:b/>
      <w:spacing w:val="20"/>
      <w:sz w:val="48"/>
    </w:rPr>
  </w:style>
  <w:style w:type="paragraph" w:styleId="2">
    <w:name w:val="heading 2"/>
    <w:basedOn w:val="a"/>
    <w:next w:val="a"/>
    <w:qFormat/>
    <w:pPr>
      <w:keepNext/>
      <w:numPr>
        <w:ilvl w:val="1"/>
        <w:numId w:val="1"/>
      </w:numPr>
      <w:ind w:left="0" w:right="263" w:firstLine="0"/>
      <w:jc w:val="center"/>
      <w:outlineLvl w:val="1"/>
    </w:pPr>
    <w:rPr>
      <w:rFonts w:ascii="Arial" w:hAnsi="Arial"/>
      <w:b/>
    </w:rPr>
  </w:style>
  <w:style w:type="paragraph" w:styleId="3">
    <w:name w:val="heading 3"/>
    <w:basedOn w:val="a"/>
    <w:next w:val="a"/>
    <w:qFormat/>
    <w:pPr>
      <w:keepNext/>
      <w:numPr>
        <w:ilvl w:val="2"/>
        <w:numId w:val="1"/>
      </w:numPr>
      <w:ind w:left="0" w:right="263" w:firstLine="0"/>
      <w:jc w:val="center"/>
      <w:outlineLvl w:val="2"/>
    </w:pPr>
    <w:rPr>
      <w:b/>
      <w:sz w:val="44"/>
    </w:rPr>
  </w:style>
  <w:style w:type="paragraph" w:styleId="4">
    <w:name w:val="heading 4"/>
    <w:basedOn w:val="a"/>
    <w:next w:val="a"/>
    <w:qFormat/>
    <w:pPr>
      <w:keepNext/>
      <w:numPr>
        <w:ilvl w:val="3"/>
        <w:numId w:val="1"/>
      </w:numPr>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qFormat/>
    <w:pPr>
      <w:keepNext/>
      <w:numPr>
        <w:ilvl w:val="4"/>
        <w:numId w:val="1"/>
      </w:numPr>
      <w:tabs>
        <w:tab w:val="left" w:pos="2552"/>
      </w:tabs>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rPr>
  </w:style>
  <w:style w:type="character" w:customStyle="1" w:styleId="WW8Num2z0">
    <w:name w:val="WW8Num2z0"/>
    <w:rPr>
      <w:rFonts w:ascii="Times New Roman" w:hAnsi="Times New Roman"/>
    </w:rPr>
  </w:style>
  <w:style w:type="character" w:customStyle="1" w:styleId="WW8Num3z0">
    <w:name w:val="WW8Num3z0"/>
    <w:rPr>
      <w:rFonts w:ascii="Times New Roman CYR" w:hAnsi="Times New Roman CYR"/>
    </w:rPr>
  </w:style>
  <w:style w:type="character" w:customStyle="1" w:styleId="WW8Num4z0">
    <w:name w:val="WW8Num4z0"/>
    <w:rPr>
      <w:rFonts w:ascii="Times New Roman" w:hAnsi="Times New Roman"/>
    </w:rPr>
  </w:style>
  <w:style w:type="character" w:customStyle="1" w:styleId="10">
    <w:name w:val="Основной шрифт абзаца1"/>
  </w:style>
  <w:style w:type="character" w:styleId="a3">
    <w:name w:val="page number"/>
    <w:basedOn w:val="10"/>
  </w:style>
  <w:style w:type="character" w:customStyle="1" w:styleId="a4">
    <w:name w:val="Символ нумерации"/>
  </w:style>
  <w:style w:type="character" w:customStyle="1" w:styleId="a5">
    <w:name w:val="Маркеры списка"/>
    <w:rPr>
      <w:rFonts w:ascii="OpenSymbol" w:eastAsia="OpenSymbol" w:hAnsi="OpenSymbol" w:cs="OpenSymbol"/>
    </w:rPr>
  </w:style>
  <w:style w:type="paragraph" w:customStyle="1"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Cs w:val="24"/>
    </w:rPr>
  </w:style>
  <w:style w:type="paragraph" w:customStyle="1" w:styleId="12">
    <w:name w:val="Указатель1"/>
    <w:basedOn w:val="a"/>
    <w:pPr>
      <w:suppressLineNumbers/>
    </w:pPr>
    <w:rPr>
      <w:rFonts w:ascii="Arial" w:hAnsi="Arial" w:cs="Mangal"/>
    </w:rPr>
  </w:style>
  <w:style w:type="paragraph" w:styleId="a9">
    <w:name w:val="header"/>
    <w:basedOn w:val="a"/>
    <w:pPr>
      <w:tabs>
        <w:tab w:val="center" w:pos="4536"/>
        <w:tab w:val="right" w:pos="9072"/>
      </w:tabs>
    </w:pPr>
  </w:style>
  <w:style w:type="paragraph" w:styleId="aa">
    <w:name w:val="footer"/>
    <w:basedOn w:val="a"/>
    <w:link w:val="ab"/>
    <w:uiPriority w:val="99"/>
    <w:pPr>
      <w:tabs>
        <w:tab w:val="center" w:pos="4677"/>
        <w:tab w:val="right" w:pos="9355"/>
      </w:tabs>
    </w:pPr>
  </w:style>
  <w:style w:type="paragraph" w:customStyle="1" w:styleId="13">
    <w:name w:val="Цитата1"/>
    <w:basedOn w:val="a"/>
    <w:pPr>
      <w:widowControl w:val="0"/>
      <w:overflowPunct/>
      <w:spacing w:line="480" w:lineRule="exact"/>
      <w:ind w:left="920" w:right="960"/>
      <w:jc w:val="center"/>
      <w:textAlignment w:val="auto"/>
    </w:pPr>
    <w:rPr>
      <w:b/>
      <w:bCs/>
      <w:sz w:val="28"/>
      <w:szCs w:val="24"/>
    </w:rPr>
  </w:style>
  <w:style w:type="paragraph" w:customStyle="1" w:styleId="14">
    <w:name w:val="Знак1"/>
    <w:basedOn w:val="a"/>
    <w:pPr>
      <w:overflowPunct/>
      <w:autoSpaceDE/>
      <w:spacing w:before="100" w:after="100"/>
      <w:textAlignment w:val="auto"/>
    </w:pPr>
    <w:rPr>
      <w:rFonts w:ascii="Tahoma" w:hAnsi="Tahoma"/>
      <w:lang w:val="en-US"/>
    </w:rPr>
  </w:style>
  <w:style w:type="paragraph" w:customStyle="1" w:styleId="15">
    <w:name w:val="Знак1"/>
    <w:basedOn w:val="a"/>
    <w:pPr>
      <w:overflowPunct/>
      <w:autoSpaceDE/>
      <w:spacing w:before="100" w:after="100"/>
      <w:textAlignment w:val="auto"/>
    </w:pPr>
    <w:rPr>
      <w:rFonts w:ascii="Tahoma" w:hAnsi="Tahoma"/>
      <w:lang w:val="en-US"/>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Содержимое врезки"/>
    <w:basedOn w:val="a7"/>
  </w:style>
  <w:style w:type="character" w:customStyle="1" w:styleId="ab">
    <w:name w:val="Нижний колонтитул Знак"/>
    <w:link w:val="aa"/>
    <w:uiPriority w:val="99"/>
    <w:rsid w:val="00686E9A"/>
    <w:rPr>
      <w:lang w:eastAsia="ar-SA"/>
    </w:rPr>
  </w:style>
  <w:style w:type="paragraph" w:styleId="af">
    <w:name w:val="Balloon Text"/>
    <w:basedOn w:val="a"/>
    <w:link w:val="af0"/>
    <w:uiPriority w:val="99"/>
    <w:semiHidden/>
    <w:unhideWhenUsed/>
    <w:rsid w:val="00E75E36"/>
    <w:rPr>
      <w:rFonts w:ascii="Segoe UI" w:hAnsi="Segoe UI" w:cs="Segoe UI"/>
      <w:sz w:val="18"/>
      <w:szCs w:val="18"/>
    </w:rPr>
  </w:style>
  <w:style w:type="character" w:customStyle="1" w:styleId="af0">
    <w:name w:val="Текст выноски Знак"/>
    <w:link w:val="af"/>
    <w:uiPriority w:val="99"/>
    <w:semiHidden/>
    <w:rsid w:val="00E75E36"/>
    <w:rPr>
      <w:rFonts w:ascii="Segoe UI" w:hAnsi="Segoe UI" w:cs="Segoe UI"/>
      <w:sz w:val="18"/>
      <w:szCs w:val="18"/>
      <w:lang w:eastAsia="ar-SA"/>
    </w:rPr>
  </w:style>
  <w:style w:type="paragraph" w:styleId="af1">
    <w:name w:val="Plain Text"/>
    <w:basedOn w:val="a"/>
    <w:link w:val="af2"/>
    <w:semiHidden/>
    <w:unhideWhenUsed/>
    <w:rsid w:val="00AD6603"/>
    <w:pPr>
      <w:overflowPunct/>
      <w:autoSpaceDE/>
      <w:textAlignment w:val="auto"/>
    </w:pPr>
    <w:rPr>
      <w:rFonts w:ascii="Courier New" w:hAnsi="Courier New"/>
      <w:lang w:val="x-none" w:eastAsia="x-none"/>
    </w:rPr>
  </w:style>
  <w:style w:type="character" w:customStyle="1" w:styleId="af2">
    <w:name w:val="Текст Знак"/>
    <w:link w:val="af1"/>
    <w:semiHidden/>
    <w:rsid w:val="00AD6603"/>
    <w:rPr>
      <w:rFonts w:ascii="Courier New" w:hAnsi="Courier New"/>
      <w:lang w:val="x-none" w:eastAsia="x-none"/>
    </w:rPr>
  </w:style>
  <w:style w:type="paragraph" w:customStyle="1" w:styleId="Iauiue">
    <w:name w:val="Iau?iue"/>
    <w:rsid w:val="00AD6603"/>
    <w:pPr>
      <w:widowControl w:val="0"/>
    </w:pPr>
  </w:style>
  <w:style w:type="paragraph" w:customStyle="1" w:styleId="16">
    <w:name w:val="Текст1"/>
    <w:basedOn w:val="a"/>
    <w:rsid w:val="00AD6603"/>
    <w:pPr>
      <w:suppressAutoHyphens/>
      <w:overflowPunct/>
      <w:autoSpaceDE/>
      <w:textAlignment w:val="auto"/>
    </w:pPr>
    <w:rPr>
      <w:rFonts w:ascii="Courier New" w:hAnsi="Courier New" w:cs="Courier New"/>
      <w:lang w:eastAsia="ru-RU"/>
    </w:rPr>
  </w:style>
  <w:style w:type="character" w:customStyle="1" w:styleId="100">
    <w:name w:val="10 Знак"/>
    <w:link w:val="101"/>
    <w:locked/>
    <w:rsid w:val="00AD6603"/>
    <w:rPr>
      <w:rFonts w:ascii="Calibri" w:eastAsia="Calibri" w:hAnsi="Calibri"/>
      <w:lang w:val="x-none" w:eastAsia="ar-SA"/>
    </w:rPr>
  </w:style>
  <w:style w:type="paragraph" w:customStyle="1" w:styleId="101">
    <w:name w:val="10"/>
    <w:basedOn w:val="a"/>
    <w:link w:val="100"/>
    <w:qFormat/>
    <w:rsid w:val="00AD6603"/>
    <w:pPr>
      <w:overflowPunct/>
      <w:autoSpaceDE/>
      <w:jc w:val="both"/>
      <w:textAlignment w:val="auto"/>
    </w:pPr>
    <w:rPr>
      <w:rFonts w:ascii="Calibri" w:eastAsia="Calibri" w:hAnsi="Calibri"/>
      <w:lang w:val="x-none"/>
    </w:rPr>
  </w:style>
  <w:style w:type="character" w:customStyle="1" w:styleId="102">
    <w:name w:val="10 Ж Знак"/>
    <w:link w:val="103"/>
    <w:locked/>
    <w:rsid w:val="00AD6603"/>
    <w:rPr>
      <w:rFonts w:ascii="Calibri" w:eastAsia="Calibri" w:hAnsi="Calibri"/>
      <w:b/>
      <w:sz w:val="18"/>
      <w:szCs w:val="22"/>
      <w:lang w:val="x-none" w:eastAsia="ar-SA"/>
    </w:rPr>
  </w:style>
  <w:style w:type="paragraph" w:customStyle="1" w:styleId="103">
    <w:name w:val="10 Ж"/>
    <w:basedOn w:val="101"/>
    <w:link w:val="102"/>
    <w:qFormat/>
    <w:rsid w:val="00AD6603"/>
    <w:rPr>
      <w:b/>
      <w:sz w:val="18"/>
      <w:szCs w:val="22"/>
    </w:rPr>
  </w:style>
  <w:style w:type="character" w:customStyle="1" w:styleId="af3">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 Знак Знак1,Текст сноски Знак1 Знак Знак Знак,Текст сноски Знак Знак Знак Знак Знак"/>
    <w:link w:val="af4"/>
    <w:semiHidden/>
    <w:locked/>
    <w:rsid w:val="00CD719E"/>
  </w:style>
  <w:style w:type="paragraph" w:styleId="af4">
    <w:name w:val="footnote text"/>
    <w:aliases w:val="Текст сноски Знак2,Текст сноски Знак1 Знак,Текст сноски Знак Знак Знак,Текст сноски Знак Знак1,Текст сноски Знак Знак,Текст сноски Знак1 Знак Знак,Текст сноски Знак Знак Знак Знак,Текст сноски Знак2 Знак Знак1 Знак Знак"/>
    <w:basedOn w:val="a"/>
    <w:link w:val="af3"/>
    <w:semiHidden/>
    <w:unhideWhenUsed/>
    <w:rsid w:val="00CD719E"/>
    <w:pPr>
      <w:overflowPunct/>
      <w:autoSpaceDE/>
      <w:textAlignment w:val="auto"/>
    </w:pPr>
    <w:rPr>
      <w:lang w:eastAsia="ru-RU"/>
    </w:rPr>
  </w:style>
  <w:style w:type="character" w:customStyle="1" w:styleId="17">
    <w:name w:val="Текст сноски Знак1"/>
    <w:uiPriority w:val="99"/>
    <w:semiHidden/>
    <w:rsid w:val="00CD719E"/>
    <w:rPr>
      <w:lang w:eastAsia="ar-SA"/>
    </w:rPr>
  </w:style>
  <w:style w:type="character" w:styleId="af5">
    <w:name w:val="footnote reference"/>
    <w:aliases w:val="Знак сноски-FN,Знак сноски 1"/>
    <w:semiHidden/>
    <w:unhideWhenUsed/>
    <w:rsid w:val="00CD719E"/>
    <w:rPr>
      <w:vertAlign w:val="superscript"/>
    </w:rPr>
  </w:style>
  <w:style w:type="paragraph" w:styleId="af6">
    <w:name w:val="No Spacing"/>
    <w:qFormat/>
    <w:rsid w:val="00EE103C"/>
    <w:pPr>
      <w:suppressAutoHyphens/>
    </w:pPr>
    <w:rPr>
      <w:rFonts w:ascii="Calibri" w:eastAsia="Calibri" w:hAnsi="Calibri" w:cs="Calibri"/>
      <w:sz w:val="22"/>
      <w:szCs w:val="22"/>
      <w:lang w:eastAsia="ar-SA"/>
    </w:rPr>
  </w:style>
  <w:style w:type="paragraph" w:customStyle="1" w:styleId="af7">
    <w:name w:val="Базовый"/>
    <w:rsid w:val="00967BC2"/>
    <w:pPr>
      <w:widowControl w:val="0"/>
      <w:suppressAutoHyphens/>
      <w:spacing w:line="100" w:lineRule="atLeast"/>
    </w:pPr>
    <w:rPr>
      <w:rFonts w:ascii="Arial" w:eastAsia="SimSun" w:hAnsi="Arial" w:cs="Arial"/>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textAlignment w:val="baseline"/>
    </w:pPr>
    <w:rPr>
      <w:lang w:eastAsia="ar-SA"/>
    </w:rPr>
  </w:style>
  <w:style w:type="paragraph" w:styleId="1">
    <w:name w:val="heading 1"/>
    <w:basedOn w:val="a"/>
    <w:next w:val="a"/>
    <w:qFormat/>
    <w:pPr>
      <w:keepNext/>
      <w:numPr>
        <w:numId w:val="1"/>
      </w:numPr>
      <w:ind w:left="0" w:right="263" w:firstLine="0"/>
      <w:jc w:val="center"/>
      <w:outlineLvl w:val="0"/>
    </w:pPr>
    <w:rPr>
      <w:b/>
      <w:spacing w:val="20"/>
      <w:sz w:val="48"/>
    </w:rPr>
  </w:style>
  <w:style w:type="paragraph" w:styleId="2">
    <w:name w:val="heading 2"/>
    <w:basedOn w:val="a"/>
    <w:next w:val="a"/>
    <w:qFormat/>
    <w:pPr>
      <w:keepNext/>
      <w:numPr>
        <w:ilvl w:val="1"/>
        <w:numId w:val="1"/>
      </w:numPr>
      <w:ind w:left="0" w:right="263" w:firstLine="0"/>
      <w:jc w:val="center"/>
      <w:outlineLvl w:val="1"/>
    </w:pPr>
    <w:rPr>
      <w:rFonts w:ascii="Arial" w:hAnsi="Arial"/>
      <w:b/>
    </w:rPr>
  </w:style>
  <w:style w:type="paragraph" w:styleId="3">
    <w:name w:val="heading 3"/>
    <w:basedOn w:val="a"/>
    <w:next w:val="a"/>
    <w:qFormat/>
    <w:pPr>
      <w:keepNext/>
      <w:numPr>
        <w:ilvl w:val="2"/>
        <w:numId w:val="1"/>
      </w:numPr>
      <w:ind w:left="0" w:right="263" w:firstLine="0"/>
      <w:jc w:val="center"/>
      <w:outlineLvl w:val="2"/>
    </w:pPr>
    <w:rPr>
      <w:b/>
      <w:sz w:val="44"/>
    </w:rPr>
  </w:style>
  <w:style w:type="paragraph" w:styleId="4">
    <w:name w:val="heading 4"/>
    <w:basedOn w:val="a"/>
    <w:next w:val="a"/>
    <w:qFormat/>
    <w:pPr>
      <w:keepNext/>
      <w:numPr>
        <w:ilvl w:val="3"/>
        <w:numId w:val="1"/>
      </w:numPr>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qFormat/>
    <w:pPr>
      <w:keepNext/>
      <w:numPr>
        <w:ilvl w:val="4"/>
        <w:numId w:val="1"/>
      </w:numPr>
      <w:tabs>
        <w:tab w:val="left" w:pos="2552"/>
      </w:tabs>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rPr>
  </w:style>
  <w:style w:type="character" w:customStyle="1" w:styleId="WW8Num2z0">
    <w:name w:val="WW8Num2z0"/>
    <w:rPr>
      <w:rFonts w:ascii="Times New Roman" w:hAnsi="Times New Roman"/>
    </w:rPr>
  </w:style>
  <w:style w:type="character" w:customStyle="1" w:styleId="WW8Num3z0">
    <w:name w:val="WW8Num3z0"/>
    <w:rPr>
      <w:rFonts w:ascii="Times New Roman CYR" w:hAnsi="Times New Roman CYR"/>
    </w:rPr>
  </w:style>
  <w:style w:type="character" w:customStyle="1" w:styleId="WW8Num4z0">
    <w:name w:val="WW8Num4z0"/>
    <w:rPr>
      <w:rFonts w:ascii="Times New Roman" w:hAnsi="Times New Roman"/>
    </w:rPr>
  </w:style>
  <w:style w:type="character" w:customStyle="1" w:styleId="10">
    <w:name w:val="Основной шрифт абзаца1"/>
  </w:style>
  <w:style w:type="character" w:styleId="a3">
    <w:name w:val="page number"/>
    <w:basedOn w:val="10"/>
  </w:style>
  <w:style w:type="character" w:customStyle="1" w:styleId="a4">
    <w:name w:val="Символ нумерации"/>
  </w:style>
  <w:style w:type="character" w:customStyle="1" w:styleId="a5">
    <w:name w:val="Маркеры списка"/>
    <w:rPr>
      <w:rFonts w:ascii="OpenSymbol" w:eastAsia="OpenSymbol" w:hAnsi="OpenSymbol" w:cs="OpenSymbol"/>
    </w:rPr>
  </w:style>
  <w:style w:type="paragraph" w:customStyle="1"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Cs w:val="24"/>
    </w:rPr>
  </w:style>
  <w:style w:type="paragraph" w:customStyle="1" w:styleId="12">
    <w:name w:val="Указатель1"/>
    <w:basedOn w:val="a"/>
    <w:pPr>
      <w:suppressLineNumbers/>
    </w:pPr>
    <w:rPr>
      <w:rFonts w:ascii="Arial" w:hAnsi="Arial" w:cs="Mangal"/>
    </w:rPr>
  </w:style>
  <w:style w:type="paragraph" w:styleId="a9">
    <w:name w:val="header"/>
    <w:basedOn w:val="a"/>
    <w:pPr>
      <w:tabs>
        <w:tab w:val="center" w:pos="4536"/>
        <w:tab w:val="right" w:pos="9072"/>
      </w:tabs>
    </w:pPr>
  </w:style>
  <w:style w:type="paragraph" w:styleId="aa">
    <w:name w:val="footer"/>
    <w:basedOn w:val="a"/>
    <w:link w:val="ab"/>
    <w:uiPriority w:val="99"/>
    <w:pPr>
      <w:tabs>
        <w:tab w:val="center" w:pos="4677"/>
        <w:tab w:val="right" w:pos="9355"/>
      </w:tabs>
    </w:pPr>
  </w:style>
  <w:style w:type="paragraph" w:customStyle="1" w:styleId="13">
    <w:name w:val="Цитата1"/>
    <w:basedOn w:val="a"/>
    <w:pPr>
      <w:widowControl w:val="0"/>
      <w:overflowPunct/>
      <w:spacing w:line="480" w:lineRule="exact"/>
      <w:ind w:left="920" w:right="960"/>
      <w:jc w:val="center"/>
      <w:textAlignment w:val="auto"/>
    </w:pPr>
    <w:rPr>
      <w:b/>
      <w:bCs/>
      <w:sz w:val="28"/>
      <w:szCs w:val="24"/>
    </w:rPr>
  </w:style>
  <w:style w:type="paragraph" w:customStyle="1" w:styleId="14">
    <w:name w:val="Знак1"/>
    <w:basedOn w:val="a"/>
    <w:pPr>
      <w:overflowPunct/>
      <w:autoSpaceDE/>
      <w:spacing w:before="100" w:after="100"/>
      <w:textAlignment w:val="auto"/>
    </w:pPr>
    <w:rPr>
      <w:rFonts w:ascii="Tahoma" w:hAnsi="Tahoma"/>
      <w:lang w:val="en-US"/>
    </w:rPr>
  </w:style>
  <w:style w:type="paragraph" w:customStyle="1" w:styleId="15">
    <w:name w:val="Знак1"/>
    <w:basedOn w:val="a"/>
    <w:pPr>
      <w:overflowPunct/>
      <w:autoSpaceDE/>
      <w:spacing w:before="100" w:after="100"/>
      <w:textAlignment w:val="auto"/>
    </w:pPr>
    <w:rPr>
      <w:rFonts w:ascii="Tahoma" w:hAnsi="Tahoma"/>
      <w:lang w:val="en-US"/>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Содержимое врезки"/>
    <w:basedOn w:val="a7"/>
  </w:style>
  <w:style w:type="character" w:customStyle="1" w:styleId="ab">
    <w:name w:val="Нижний колонтитул Знак"/>
    <w:link w:val="aa"/>
    <w:uiPriority w:val="99"/>
    <w:rsid w:val="00686E9A"/>
    <w:rPr>
      <w:lang w:eastAsia="ar-SA"/>
    </w:rPr>
  </w:style>
  <w:style w:type="paragraph" w:styleId="af">
    <w:name w:val="Balloon Text"/>
    <w:basedOn w:val="a"/>
    <w:link w:val="af0"/>
    <w:uiPriority w:val="99"/>
    <w:semiHidden/>
    <w:unhideWhenUsed/>
    <w:rsid w:val="00E75E36"/>
    <w:rPr>
      <w:rFonts w:ascii="Segoe UI" w:hAnsi="Segoe UI" w:cs="Segoe UI"/>
      <w:sz w:val="18"/>
      <w:szCs w:val="18"/>
    </w:rPr>
  </w:style>
  <w:style w:type="character" w:customStyle="1" w:styleId="af0">
    <w:name w:val="Текст выноски Знак"/>
    <w:link w:val="af"/>
    <w:uiPriority w:val="99"/>
    <w:semiHidden/>
    <w:rsid w:val="00E75E36"/>
    <w:rPr>
      <w:rFonts w:ascii="Segoe UI" w:hAnsi="Segoe UI" w:cs="Segoe UI"/>
      <w:sz w:val="18"/>
      <w:szCs w:val="18"/>
      <w:lang w:eastAsia="ar-SA"/>
    </w:rPr>
  </w:style>
  <w:style w:type="paragraph" w:styleId="af1">
    <w:name w:val="Plain Text"/>
    <w:basedOn w:val="a"/>
    <w:link w:val="af2"/>
    <w:semiHidden/>
    <w:unhideWhenUsed/>
    <w:rsid w:val="00AD6603"/>
    <w:pPr>
      <w:overflowPunct/>
      <w:autoSpaceDE/>
      <w:textAlignment w:val="auto"/>
    </w:pPr>
    <w:rPr>
      <w:rFonts w:ascii="Courier New" w:hAnsi="Courier New"/>
      <w:lang w:val="x-none" w:eastAsia="x-none"/>
    </w:rPr>
  </w:style>
  <w:style w:type="character" w:customStyle="1" w:styleId="af2">
    <w:name w:val="Текст Знак"/>
    <w:link w:val="af1"/>
    <w:semiHidden/>
    <w:rsid w:val="00AD6603"/>
    <w:rPr>
      <w:rFonts w:ascii="Courier New" w:hAnsi="Courier New"/>
      <w:lang w:val="x-none" w:eastAsia="x-none"/>
    </w:rPr>
  </w:style>
  <w:style w:type="paragraph" w:customStyle="1" w:styleId="Iauiue">
    <w:name w:val="Iau?iue"/>
    <w:rsid w:val="00AD6603"/>
    <w:pPr>
      <w:widowControl w:val="0"/>
    </w:pPr>
  </w:style>
  <w:style w:type="paragraph" w:customStyle="1" w:styleId="16">
    <w:name w:val="Текст1"/>
    <w:basedOn w:val="a"/>
    <w:rsid w:val="00AD6603"/>
    <w:pPr>
      <w:suppressAutoHyphens/>
      <w:overflowPunct/>
      <w:autoSpaceDE/>
      <w:textAlignment w:val="auto"/>
    </w:pPr>
    <w:rPr>
      <w:rFonts w:ascii="Courier New" w:hAnsi="Courier New" w:cs="Courier New"/>
      <w:lang w:eastAsia="ru-RU"/>
    </w:rPr>
  </w:style>
  <w:style w:type="character" w:customStyle="1" w:styleId="100">
    <w:name w:val="10 Знак"/>
    <w:link w:val="101"/>
    <w:locked/>
    <w:rsid w:val="00AD6603"/>
    <w:rPr>
      <w:rFonts w:ascii="Calibri" w:eastAsia="Calibri" w:hAnsi="Calibri"/>
      <w:lang w:val="x-none" w:eastAsia="ar-SA"/>
    </w:rPr>
  </w:style>
  <w:style w:type="paragraph" w:customStyle="1" w:styleId="101">
    <w:name w:val="10"/>
    <w:basedOn w:val="a"/>
    <w:link w:val="100"/>
    <w:qFormat/>
    <w:rsid w:val="00AD6603"/>
    <w:pPr>
      <w:overflowPunct/>
      <w:autoSpaceDE/>
      <w:jc w:val="both"/>
      <w:textAlignment w:val="auto"/>
    </w:pPr>
    <w:rPr>
      <w:rFonts w:ascii="Calibri" w:eastAsia="Calibri" w:hAnsi="Calibri"/>
      <w:lang w:val="x-none"/>
    </w:rPr>
  </w:style>
  <w:style w:type="character" w:customStyle="1" w:styleId="102">
    <w:name w:val="10 Ж Знак"/>
    <w:link w:val="103"/>
    <w:locked/>
    <w:rsid w:val="00AD6603"/>
    <w:rPr>
      <w:rFonts w:ascii="Calibri" w:eastAsia="Calibri" w:hAnsi="Calibri"/>
      <w:b/>
      <w:sz w:val="18"/>
      <w:szCs w:val="22"/>
      <w:lang w:val="x-none" w:eastAsia="ar-SA"/>
    </w:rPr>
  </w:style>
  <w:style w:type="paragraph" w:customStyle="1" w:styleId="103">
    <w:name w:val="10 Ж"/>
    <w:basedOn w:val="101"/>
    <w:link w:val="102"/>
    <w:qFormat/>
    <w:rsid w:val="00AD6603"/>
    <w:rPr>
      <w:b/>
      <w:sz w:val="18"/>
      <w:szCs w:val="22"/>
    </w:rPr>
  </w:style>
  <w:style w:type="character" w:customStyle="1" w:styleId="af3">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 Знак Знак1,Текст сноски Знак1 Знак Знак Знак,Текст сноски Знак Знак Знак Знак Знак"/>
    <w:link w:val="af4"/>
    <w:semiHidden/>
    <w:locked/>
    <w:rsid w:val="00CD719E"/>
  </w:style>
  <w:style w:type="paragraph" w:styleId="af4">
    <w:name w:val="footnote text"/>
    <w:aliases w:val="Текст сноски Знак2,Текст сноски Знак1 Знак,Текст сноски Знак Знак Знак,Текст сноски Знак Знак1,Текст сноски Знак Знак,Текст сноски Знак1 Знак Знак,Текст сноски Знак Знак Знак Знак,Текст сноски Знак2 Знак Знак1 Знак Знак"/>
    <w:basedOn w:val="a"/>
    <w:link w:val="af3"/>
    <w:semiHidden/>
    <w:unhideWhenUsed/>
    <w:rsid w:val="00CD719E"/>
    <w:pPr>
      <w:overflowPunct/>
      <w:autoSpaceDE/>
      <w:textAlignment w:val="auto"/>
    </w:pPr>
    <w:rPr>
      <w:lang w:eastAsia="ru-RU"/>
    </w:rPr>
  </w:style>
  <w:style w:type="character" w:customStyle="1" w:styleId="17">
    <w:name w:val="Текст сноски Знак1"/>
    <w:uiPriority w:val="99"/>
    <w:semiHidden/>
    <w:rsid w:val="00CD719E"/>
    <w:rPr>
      <w:lang w:eastAsia="ar-SA"/>
    </w:rPr>
  </w:style>
  <w:style w:type="character" w:styleId="af5">
    <w:name w:val="footnote reference"/>
    <w:aliases w:val="Знак сноски-FN,Знак сноски 1"/>
    <w:semiHidden/>
    <w:unhideWhenUsed/>
    <w:rsid w:val="00CD719E"/>
    <w:rPr>
      <w:vertAlign w:val="superscript"/>
    </w:rPr>
  </w:style>
  <w:style w:type="paragraph" w:styleId="af6">
    <w:name w:val="No Spacing"/>
    <w:qFormat/>
    <w:rsid w:val="00EE103C"/>
    <w:pPr>
      <w:suppressAutoHyphens/>
    </w:pPr>
    <w:rPr>
      <w:rFonts w:ascii="Calibri" w:eastAsia="Calibri" w:hAnsi="Calibri" w:cs="Calibri"/>
      <w:sz w:val="22"/>
      <w:szCs w:val="22"/>
      <w:lang w:eastAsia="ar-SA"/>
    </w:rPr>
  </w:style>
  <w:style w:type="paragraph" w:customStyle="1" w:styleId="af7">
    <w:name w:val="Базовый"/>
    <w:rsid w:val="00967BC2"/>
    <w:pPr>
      <w:widowControl w:val="0"/>
      <w:suppressAutoHyphens/>
      <w:spacing w:line="100" w:lineRule="atLeast"/>
    </w:pPr>
    <w:rPr>
      <w:rFonts w:ascii="Arial" w:eastAsia="SimSun" w:hAnsi="Arial" w:cs="Ari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546">
      <w:bodyDiv w:val="1"/>
      <w:marLeft w:val="0"/>
      <w:marRight w:val="0"/>
      <w:marTop w:val="0"/>
      <w:marBottom w:val="0"/>
      <w:divBdr>
        <w:top w:val="none" w:sz="0" w:space="0" w:color="auto"/>
        <w:left w:val="none" w:sz="0" w:space="0" w:color="auto"/>
        <w:bottom w:val="none" w:sz="0" w:space="0" w:color="auto"/>
        <w:right w:val="none" w:sz="0" w:space="0" w:color="auto"/>
      </w:divBdr>
    </w:div>
    <w:div w:id="47265556">
      <w:bodyDiv w:val="1"/>
      <w:marLeft w:val="0"/>
      <w:marRight w:val="0"/>
      <w:marTop w:val="0"/>
      <w:marBottom w:val="0"/>
      <w:divBdr>
        <w:top w:val="none" w:sz="0" w:space="0" w:color="auto"/>
        <w:left w:val="none" w:sz="0" w:space="0" w:color="auto"/>
        <w:bottom w:val="none" w:sz="0" w:space="0" w:color="auto"/>
        <w:right w:val="none" w:sz="0" w:space="0" w:color="auto"/>
      </w:divBdr>
    </w:div>
    <w:div w:id="131486204">
      <w:bodyDiv w:val="1"/>
      <w:marLeft w:val="0"/>
      <w:marRight w:val="0"/>
      <w:marTop w:val="0"/>
      <w:marBottom w:val="0"/>
      <w:divBdr>
        <w:top w:val="none" w:sz="0" w:space="0" w:color="auto"/>
        <w:left w:val="none" w:sz="0" w:space="0" w:color="auto"/>
        <w:bottom w:val="none" w:sz="0" w:space="0" w:color="auto"/>
        <w:right w:val="none" w:sz="0" w:space="0" w:color="auto"/>
      </w:divBdr>
    </w:div>
    <w:div w:id="154273068">
      <w:bodyDiv w:val="1"/>
      <w:marLeft w:val="0"/>
      <w:marRight w:val="0"/>
      <w:marTop w:val="0"/>
      <w:marBottom w:val="0"/>
      <w:divBdr>
        <w:top w:val="none" w:sz="0" w:space="0" w:color="auto"/>
        <w:left w:val="none" w:sz="0" w:space="0" w:color="auto"/>
        <w:bottom w:val="none" w:sz="0" w:space="0" w:color="auto"/>
        <w:right w:val="none" w:sz="0" w:space="0" w:color="auto"/>
      </w:divBdr>
    </w:div>
    <w:div w:id="163009992">
      <w:bodyDiv w:val="1"/>
      <w:marLeft w:val="0"/>
      <w:marRight w:val="0"/>
      <w:marTop w:val="0"/>
      <w:marBottom w:val="0"/>
      <w:divBdr>
        <w:top w:val="none" w:sz="0" w:space="0" w:color="auto"/>
        <w:left w:val="none" w:sz="0" w:space="0" w:color="auto"/>
        <w:bottom w:val="none" w:sz="0" w:space="0" w:color="auto"/>
        <w:right w:val="none" w:sz="0" w:space="0" w:color="auto"/>
      </w:divBdr>
    </w:div>
    <w:div w:id="214784023">
      <w:bodyDiv w:val="1"/>
      <w:marLeft w:val="0"/>
      <w:marRight w:val="0"/>
      <w:marTop w:val="0"/>
      <w:marBottom w:val="0"/>
      <w:divBdr>
        <w:top w:val="none" w:sz="0" w:space="0" w:color="auto"/>
        <w:left w:val="none" w:sz="0" w:space="0" w:color="auto"/>
        <w:bottom w:val="none" w:sz="0" w:space="0" w:color="auto"/>
        <w:right w:val="none" w:sz="0" w:space="0" w:color="auto"/>
      </w:divBdr>
    </w:div>
    <w:div w:id="229926555">
      <w:bodyDiv w:val="1"/>
      <w:marLeft w:val="0"/>
      <w:marRight w:val="0"/>
      <w:marTop w:val="0"/>
      <w:marBottom w:val="0"/>
      <w:divBdr>
        <w:top w:val="none" w:sz="0" w:space="0" w:color="auto"/>
        <w:left w:val="none" w:sz="0" w:space="0" w:color="auto"/>
        <w:bottom w:val="none" w:sz="0" w:space="0" w:color="auto"/>
        <w:right w:val="none" w:sz="0" w:space="0" w:color="auto"/>
      </w:divBdr>
    </w:div>
    <w:div w:id="244534434">
      <w:bodyDiv w:val="1"/>
      <w:marLeft w:val="0"/>
      <w:marRight w:val="0"/>
      <w:marTop w:val="0"/>
      <w:marBottom w:val="0"/>
      <w:divBdr>
        <w:top w:val="none" w:sz="0" w:space="0" w:color="auto"/>
        <w:left w:val="none" w:sz="0" w:space="0" w:color="auto"/>
        <w:bottom w:val="none" w:sz="0" w:space="0" w:color="auto"/>
        <w:right w:val="none" w:sz="0" w:space="0" w:color="auto"/>
      </w:divBdr>
    </w:div>
    <w:div w:id="293951934">
      <w:bodyDiv w:val="1"/>
      <w:marLeft w:val="0"/>
      <w:marRight w:val="0"/>
      <w:marTop w:val="0"/>
      <w:marBottom w:val="0"/>
      <w:divBdr>
        <w:top w:val="none" w:sz="0" w:space="0" w:color="auto"/>
        <w:left w:val="none" w:sz="0" w:space="0" w:color="auto"/>
        <w:bottom w:val="none" w:sz="0" w:space="0" w:color="auto"/>
        <w:right w:val="none" w:sz="0" w:space="0" w:color="auto"/>
      </w:divBdr>
    </w:div>
    <w:div w:id="358512576">
      <w:bodyDiv w:val="1"/>
      <w:marLeft w:val="0"/>
      <w:marRight w:val="0"/>
      <w:marTop w:val="0"/>
      <w:marBottom w:val="0"/>
      <w:divBdr>
        <w:top w:val="none" w:sz="0" w:space="0" w:color="auto"/>
        <w:left w:val="none" w:sz="0" w:space="0" w:color="auto"/>
        <w:bottom w:val="none" w:sz="0" w:space="0" w:color="auto"/>
        <w:right w:val="none" w:sz="0" w:space="0" w:color="auto"/>
      </w:divBdr>
    </w:div>
    <w:div w:id="410201947">
      <w:bodyDiv w:val="1"/>
      <w:marLeft w:val="0"/>
      <w:marRight w:val="0"/>
      <w:marTop w:val="0"/>
      <w:marBottom w:val="0"/>
      <w:divBdr>
        <w:top w:val="none" w:sz="0" w:space="0" w:color="auto"/>
        <w:left w:val="none" w:sz="0" w:space="0" w:color="auto"/>
        <w:bottom w:val="none" w:sz="0" w:space="0" w:color="auto"/>
        <w:right w:val="none" w:sz="0" w:space="0" w:color="auto"/>
      </w:divBdr>
    </w:div>
    <w:div w:id="419258016">
      <w:bodyDiv w:val="1"/>
      <w:marLeft w:val="0"/>
      <w:marRight w:val="0"/>
      <w:marTop w:val="0"/>
      <w:marBottom w:val="0"/>
      <w:divBdr>
        <w:top w:val="none" w:sz="0" w:space="0" w:color="auto"/>
        <w:left w:val="none" w:sz="0" w:space="0" w:color="auto"/>
        <w:bottom w:val="none" w:sz="0" w:space="0" w:color="auto"/>
        <w:right w:val="none" w:sz="0" w:space="0" w:color="auto"/>
      </w:divBdr>
    </w:div>
    <w:div w:id="440102745">
      <w:bodyDiv w:val="1"/>
      <w:marLeft w:val="0"/>
      <w:marRight w:val="0"/>
      <w:marTop w:val="0"/>
      <w:marBottom w:val="0"/>
      <w:divBdr>
        <w:top w:val="none" w:sz="0" w:space="0" w:color="auto"/>
        <w:left w:val="none" w:sz="0" w:space="0" w:color="auto"/>
        <w:bottom w:val="none" w:sz="0" w:space="0" w:color="auto"/>
        <w:right w:val="none" w:sz="0" w:space="0" w:color="auto"/>
      </w:divBdr>
    </w:div>
    <w:div w:id="446462944">
      <w:bodyDiv w:val="1"/>
      <w:marLeft w:val="0"/>
      <w:marRight w:val="0"/>
      <w:marTop w:val="0"/>
      <w:marBottom w:val="0"/>
      <w:divBdr>
        <w:top w:val="none" w:sz="0" w:space="0" w:color="auto"/>
        <w:left w:val="none" w:sz="0" w:space="0" w:color="auto"/>
        <w:bottom w:val="none" w:sz="0" w:space="0" w:color="auto"/>
        <w:right w:val="none" w:sz="0" w:space="0" w:color="auto"/>
      </w:divBdr>
    </w:div>
    <w:div w:id="472334053">
      <w:bodyDiv w:val="1"/>
      <w:marLeft w:val="0"/>
      <w:marRight w:val="0"/>
      <w:marTop w:val="0"/>
      <w:marBottom w:val="0"/>
      <w:divBdr>
        <w:top w:val="none" w:sz="0" w:space="0" w:color="auto"/>
        <w:left w:val="none" w:sz="0" w:space="0" w:color="auto"/>
        <w:bottom w:val="none" w:sz="0" w:space="0" w:color="auto"/>
        <w:right w:val="none" w:sz="0" w:space="0" w:color="auto"/>
      </w:divBdr>
    </w:div>
    <w:div w:id="540753488">
      <w:bodyDiv w:val="1"/>
      <w:marLeft w:val="0"/>
      <w:marRight w:val="0"/>
      <w:marTop w:val="0"/>
      <w:marBottom w:val="0"/>
      <w:divBdr>
        <w:top w:val="none" w:sz="0" w:space="0" w:color="auto"/>
        <w:left w:val="none" w:sz="0" w:space="0" w:color="auto"/>
        <w:bottom w:val="none" w:sz="0" w:space="0" w:color="auto"/>
        <w:right w:val="none" w:sz="0" w:space="0" w:color="auto"/>
      </w:divBdr>
    </w:div>
    <w:div w:id="547256831">
      <w:bodyDiv w:val="1"/>
      <w:marLeft w:val="0"/>
      <w:marRight w:val="0"/>
      <w:marTop w:val="0"/>
      <w:marBottom w:val="0"/>
      <w:divBdr>
        <w:top w:val="none" w:sz="0" w:space="0" w:color="auto"/>
        <w:left w:val="none" w:sz="0" w:space="0" w:color="auto"/>
        <w:bottom w:val="none" w:sz="0" w:space="0" w:color="auto"/>
        <w:right w:val="none" w:sz="0" w:space="0" w:color="auto"/>
      </w:divBdr>
    </w:div>
    <w:div w:id="630402770">
      <w:bodyDiv w:val="1"/>
      <w:marLeft w:val="0"/>
      <w:marRight w:val="0"/>
      <w:marTop w:val="0"/>
      <w:marBottom w:val="0"/>
      <w:divBdr>
        <w:top w:val="none" w:sz="0" w:space="0" w:color="auto"/>
        <w:left w:val="none" w:sz="0" w:space="0" w:color="auto"/>
        <w:bottom w:val="none" w:sz="0" w:space="0" w:color="auto"/>
        <w:right w:val="none" w:sz="0" w:space="0" w:color="auto"/>
      </w:divBdr>
    </w:div>
    <w:div w:id="721754588">
      <w:bodyDiv w:val="1"/>
      <w:marLeft w:val="0"/>
      <w:marRight w:val="0"/>
      <w:marTop w:val="0"/>
      <w:marBottom w:val="0"/>
      <w:divBdr>
        <w:top w:val="none" w:sz="0" w:space="0" w:color="auto"/>
        <w:left w:val="none" w:sz="0" w:space="0" w:color="auto"/>
        <w:bottom w:val="none" w:sz="0" w:space="0" w:color="auto"/>
        <w:right w:val="none" w:sz="0" w:space="0" w:color="auto"/>
      </w:divBdr>
    </w:div>
    <w:div w:id="729157627">
      <w:bodyDiv w:val="1"/>
      <w:marLeft w:val="0"/>
      <w:marRight w:val="0"/>
      <w:marTop w:val="0"/>
      <w:marBottom w:val="0"/>
      <w:divBdr>
        <w:top w:val="none" w:sz="0" w:space="0" w:color="auto"/>
        <w:left w:val="none" w:sz="0" w:space="0" w:color="auto"/>
        <w:bottom w:val="none" w:sz="0" w:space="0" w:color="auto"/>
        <w:right w:val="none" w:sz="0" w:space="0" w:color="auto"/>
      </w:divBdr>
    </w:div>
    <w:div w:id="745613398">
      <w:bodyDiv w:val="1"/>
      <w:marLeft w:val="0"/>
      <w:marRight w:val="0"/>
      <w:marTop w:val="0"/>
      <w:marBottom w:val="0"/>
      <w:divBdr>
        <w:top w:val="none" w:sz="0" w:space="0" w:color="auto"/>
        <w:left w:val="none" w:sz="0" w:space="0" w:color="auto"/>
        <w:bottom w:val="none" w:sz="0" w:space="0" w:color="auto"/>
        <w:right w:val="none" w:sz="0" w:space="0" w:color="auto"/>
      </w:divBdr>
    </w:div>
    <w:div w:id="767821405">
      <w:bodyDiv w:val="1"/>
      <w:marLeft w:val="0"/>
      <w:marRight w:val="0"/>
      <w:marTop w:val="0"/>
      <w:marBottom w:val="0"/>
      <w:divBdr>
        <w:top w:val="none" w:sz="0" w:space="0" w:color="auto"/>
        <w:left w:val="none" w:sz="0" w:space="0" w:color="auto"/>
        <w:bottom w:val="none" w:sz="0" w:space="0" w:color="auto"/>
        <w:right w:val="none" w:sz="0" w:space="0" w:color="auto"/>
      </w:divBdr>
    </w:div>
    <w:div w:id="787242877">
      <w:bodyDiv w:val="1"/>
      <w:marLeft w:val="0"/>
      <w:marRight w:val="0"/>
      <w:marTop w:val="0"/>
      <w:marBottom w:val="0"/>
      <w:divBdr>
        <w:top w:val="none" w:sz="0" w:space="0" w:color="auto"/>
        <w:left w:val="none" w:sz="0" w:space="0" w:color="auto"/>
        <w:bottom w:val="none" w:sz="0" w:space="0" w:color="auto"/>
        <w:right w:val="none" w:sz="0" w:space="0" w:color="auto"/>
      </w:divBdr>
    </w:div>
    <w:div w:id="793257985">
      <w:bodyDiv w:val="1"/>
      <w:marLeft w:val="0"/>
      <w:marRight w:val="0"/>
      <w:marTop w:val="0"/>
      <w:marBottom w:val="0"/>
      <w:divBdr>
        <w:top w:val="none" w:sz="0" w:space="0" w:color="auto"/>
        <w:left w:val="none" w:sz="0" w:space="0" w:color="auto"/>
        <w:bottom w:val="none" w:sz="0" w:space="0" w:color="auto"/>
        <w:right w:val="none" w:sz="0" w:space="0" w:color="auto"/>
      </w:divBdr>
    </w:div>
    <w:div w:id="802036633">
      <w:bodyDiv w:val="1"/>
      <w:marLeft w:val="0"/>
      <w:marRight w:val="0"/>
      <w:marTop w:val="0"/>
      <w:marBottom w:val="0"/>
      <w:divBdr>
        <w:top w:val="none" w:sz="0" w:space="0" w:color="auto"/>
        <w:left w:val="none" w:sz="0" w:space="0" w:color="auto"/>
        <w:bottom w:val="none" w:sz="0" w:space="0" w:color="auto"/>
        <w:right w:val="none" w:sz="0" w:space="0" w:color="auto"/>
      </w:divBdr>
    </w:div>
    <w:div w:id="813565596">
      <w:bodyDiv w:val="1"/>
      <w:marLeft w:val="0"/>
      <w:marRight w:val="0"/>
      <w:marTop w:val="0"/>
      <w:marBottom w:val="0"/>
      <w:divBdr>
        <w:top w:val="none" w:sz="0" w:space="0" w:color="auto"/>
        <w:left w:val="none" w:sz="0" w:space="0" w:color="auto"/>
        <w:bottom w:val="none" w:sz="0" w:space="0" w:color="auto"/>
        <w:right w:val="none" w:sz="0" w:space="0" w:color="auto"/>
      </w:divBdr>
    </w:div>
    <w:div w:id="817069952">
      <w:bodyDiv w:val="1"/>
      <w:marLeft w:val="0"/>
      <w:marRight w:val="0"/>
      <w:marTop w:val="0"/>
      <w:marBottom w:val="0"/>
      <w:divBdr>
        <w:top w:val="none" w:sz="0" w:space="0" w:color="auto"/>
        <w:left w:val="none" w:sz="0" w:space="0" w:color="auto"/>
        <w:bottom w:val="none" w:sz="0" w:space="0" w:color="auto"/>
        <w:right w:val="none" w:sz="0" w:space="0" w:color="auto"/>
      </w:divBdr>
    </w:div>
    <w:div w:id="866142128">
      <w:bodyDiv w:val="1"/>
      <w:marLeft w:val="0"/>
      <w:marRight w:val="0"/>
      <w:marTop w:val="0"/>
      <w:marBottom w:val="0"/>
      <w:divBdr>
        <w:top w:val="none" w:sz="0" w:space="0" w:color="auto"/>
        <w:left w:val="none" w:sz="0" w:space="0" w:color="auto"/>
        <w:bottom w:val="none" w:sz="0" w:space="0" w:color="auto"/>
        <w:right w:val="none" w:sz="0" w:space="0" w:color="auto"/>
      </w:divBdr>
    </w:div>
    <w:div w:id="903105320">
      <w:bodyDiv w:val="1"/>
      <w:marLeft w:val="0"/>
      <w:marRight w:val="0"/>
      <w:marTop w:val="0"/>
      <w:marBottom w:val="0"/>
      <w:divBdr>
        <w:top w:val="none" w:sz="0" w:space="0" w:color="auto"/>
        <w:left w:val="none" w:sz="0" w:space="0" w:color="auto"/>
        <w:bottom w:val="none" w:sz="0" w:space="0" w:color="auto"/>
        <w:right w:val="none" w:sz="0" w:space="0" w:color="auto"/>
      </w:divBdr>
    </w:div>
    <w:div w:id="943658507">
      <w:bodyDiv w:val="1"/>
      <w:marLeft w:val="0"/>
      <w:marRight w:val="0"/>
      <w:marTop w:val="0"/>
      <w:marBottom w:val="0"/>
      <w:divBdr>
        <w:top w:val="none" w:sz="0" w:space="0" w:color="auto"/>
        <w:left w:val="none" w:sz="0" w:space="0" w:color="auto"/>
        <w:bottom w:val="none" w:sz="0" w:space="0" w:color="auto"/>
        <w:right w:val="none" w:sz="0" w:space="0" w:color="auto"/>
      </w:divBdr>
    </w:div>
    <w:div w:id="959800421">
      <w:bodyDiv w:val="1"/>
      <w:marLeft w:val="0"/>
      <w:marRight w:val="0"/>
      <w:marTop w:val="0"/>
      <w:marBottom w:val="0"/>
      <w:divBdr>
        <w:top w:val="none" w:sz="0" w:space="0" w:color="auto"/>
        <w:left w:val="none" w:sz="0" w:space="0" w:color="auto"/>
        <w:bottom w:val="none" w:sz="0" w:space="0" w:color="auto"/>
        <w:right w:val="none" w:sz="0" w:space="0" w:color="auto"/>
      </w:divBdr>
    </w:div>
    <w:div w:id="1054768584">
      <w:bodyDiv w:val="1"/>
      <w:marLeft w:val="0"/>
      <w:marRight w:val="0"/>
      <w:marTop w:val="0"/>
      <w:marBottom w:val="0"/>
      <w:divBdr>
        <w:top w:val="none" w:sz="0" w:space="0" w:color="auto"/>
        <w:left w:val="none" w:sz="0" w:space="0" w:color="auto"/>
        <w:bottom w:val="none" w:sz="0" w:space="0" w:color="auto"/>
        <w:right w:val="none" w:sz="0" w:space="0" w:color="auto"/>
      </w:divBdr>
    </w:div>
    <w:div w:id="1107388393">
      <w:bodyDiv w:val="1"/>
      <w:marLeft w:val="0"/>
      <w:marRight w:val="0"/>
      <w:marTop w:val="0"/>
      <w:marBottom w:val="0"/>
      <w:divBdr>
        <w:top w:val="none" w:sz="0" w:space="0" w:color="auto"/>
        <w:left w:val="none" w:sz="0" w:space="0" w:color="auto"/>
        <w:bottom w:val="none" w:sz="0" w:space="0" w:color="auto"/>
        <w:right w:val="none" w:sz="0" w:space="0" w:color="auto"/>
      </w:divBdr>
    </w:div>
    <w:div w:id="1125000765">
      <w:bodyDiv w:val="1"/>
      <w:marLeft w:val="0"/>
      <w:marRight w:val="0"/>
      <w:marTop w:val="0"/>
      <w:marBottom w:val="0"/>
      <w:divBdr>
        <w:top w:val="none" w:sz="0" w:space="0" w:color="auto"/>
        <w:left w:val="none" w:sz="0" w:space="0" w:color="auto"/>
        <w:bottom w:val="none" w:sz="0" w:space="0" w:color="auto"/>
        <w:right w:val="none" w:sz="0" w:space="0" w:color="auto"/>
      </w:divBdr>
    </w:div>
    <w:div w:id="1165173441">
      <w:bodyDiv w:val="1"/>
      <w:marLeft w:val="0"/>
      <w:marRight w:val="0"/>
      <w:marTop w:val="0"/>
      <w:marBottom w:val="0"/>
      <w:divBdr>
        <w:top w:val="none" w:sz="0" w:space="0" w:color="auto"/>
        <w:left w:val="none" w:sz="0" w:space="0" w:color="auto"/>
        <w:bottom w:val="none" w:sz="0" w:space="0" w:color="auto"/>
        <w:right w:val="none" w:sz="0" w:space="0" w:color="auto"/>
      </w:divBdr>
    </w:div>
    <w:div w:id="1165323762">
      <w:bodyDiv w:val="1"/>
      <w:marLeft w:val="0"/>
      <w:marRight w:val="0"/>
      <w:marTop w:val="0"/>
      <w:marBottom w:val="0"/>
      <w:divBdr>
        <w:top w:val="none" w:sz="0" w:space="0" w:color="auto"/>
        <w:left w:val="none" w:sz="0" w:space="0" w:color="auto"/>
        <w:bottom w:val="none" w:sz="0" w:space="0" w:color="auto"/>
        <w:right w:val="none" w:sz="0" w:space="0" w:color="auto"/>
      </w:divBdr>
    </w:div>
    <w:div w:id="1206527016">
      <w:bodyDiv w:val="1"/>
      <w:marLeft w:val="0"/>
      <w:marRight w:val="0"/>
      <w:marTop w:val="0"/>
      <w:marBottom w:val="0"/>
      <w:divBdr>
        <w:top w:val="none" w:sz="0" w:space="0" w:color="auto"/>
        <w:left w:val="none" w:sz="0" w:space="0" w:color="auto"/>
        <w:bottom w:val="none" w:sz="0" w:space="0" w:color="auto"/>
        <w:right w:val="none" w:sz="0" w:space="0" w:color="auto"/>
      </w:divBdr>
    </w:div>
    <w:div w:id="1237940069">
      <w:bodyDiv w:val="1"/>
      <w:marLeft w:val="0"/>
      <w:marRight w:val="0"/>
      <w:marTop w:val="0"/>
      <w:marBottom w:val="0"/>
      <w:divBdr>
        <w:top w:val="none" w:sz="0" w:space="0" w:color="auto"/>
        <w:left w:val="none" w:sz="0" w:space="0" w:color="auto"/>
        <w:bottom w:val="none" w:sz="0" w:space="0" w:color="auto"/>
        <w:right w:val="none" w:sz="0" w:space="0" w:color="auto"/>
      </w:divBdr>
    </w:div>
    <w:div w:id="1272736885">
      <w:bodyDiv w:val="1"/>
      <w:marLeft w:val="0"/>
      <w:marRight w:val="0"/>
      <w:marTop w:val="0"/>
      <w:marBottom w:val="0"/>
      <w:divBdr>
        <w:top w:val="none" w:sz="0" w:space="0" w:color="auto"/>
        <w:left w:val="none" w:sz="0" w:space="0" w:color="auto"/>
        <w:bottom w:val="none" w:sz="0" w:space="0" w:color="auto"/>
        <w:right w:val="none" w:sz="0" w:space="0" w:color="auto"/>
      </w:divBdr>
    </w:div>
    <w:div w:id="1276671794">
      <w:bodyDiv w:val="1"/>
      <w:marLeft w:val="0"/>
      <w:marRight w:val="0"/>
      <w:marTop w:val="0"/>
      <w:marBottom w:val="0"/>
      <w:divBdr>
        <w:top w:val="none" w:sz="0" w:space="0" w:color="auto"/>
        <w:left w:val="none" w:sz="0" w:space="0" w:color="auto"/>
        <w:bottom w:val="none" w:sz="0" w:space="0" w:color="auto"/>
        <w:right w:val="none" w:sz="0" w:space="0" w:color="auto"/>
      </w:divBdr>
    </w:div>
    <w:div w:id="1280641751">
      <w:bodyDiv w:val="1"/>
      <w:marLeft w:val="0"/>
      <w:marRight w:val="0"/>
      <w:marTop w:val="0"/>
      <w:marBottom w:val="0"/>
      <w:divBdr>
        <w:top w:val="none" w:sz="0" w:space="0" w:color="auto"/>
        <w:left w:val="none" w:sz="0" w:space="0" w:color="auto"/>
        <w:bottom w:val="none" w:sz="0" w:space="0" w:color="auto"/>
        <w:right w:val="none" w:sz="0" w:space="0" w:color="auto"/>
      </w:divBdr>
    </w:div>
    <w:div w:id="1336834461">
      <w:bodyDiv w:val="1"/>
      <w:marLeft w:val="0"/>
      <w:marRight w:val="0"/>
      <w:marTop w:val="0"/>
      <w:marBottom w:val="0"/>
      <w:divBdr>
        <w:top w:val="none" w:sz="0" w:space="0" w:color="auto"/>
        <w:left w:val="none" w:sz="0" w:space="0" w:color="auto"/>
        <w:bottom w:val="none" w:sz="0" w:space="0" w:color="auto"/>
        <w:right w:val="none" w:sz="0" w:space="0" w:color="auto"/>
      </w:divBdr>
    </w:div>
    <w:div w:id="1366830757">
      <w:bodyDiv w:val="1"/>
      <w:marLeft w:val="0"/>
      <w:marRight w:val="0"/>
      <w:marTop w:val="0"/>
      <w:marBottom w:val="0"/>
      <w:divBdr>
        <w:top w:val="none" w:sz="0" w:space="0" w:color="auto"/>
        <w:left w:val="none" w:sz="0" w:space="0" w:color="auto"/>
        <w:bottom w:val="none" w:sz="0" w:space="0" w:color="auto"/>
        <w:right w:val="none" w:sz="0" w:space="0" w:color="auto"/>
      </w:divBdr>
    </w:div>
    <w:div w:id="1378777076">
      <w:bodyDiv w:val="1"/>
      <w:marLeft w:val="0"/>
      <w:marRight w:val="0"/>
      <w:marTop w:val="0"/>
      <w:marBottom w:val="0"/>
      <w:divBdr>
        <w:top w:val="none" w:sz="0" w:space="0" w:color="auto"/>
        <w:left w:val="none" w:sz="0" w:space="0" w:color="auto"/>
        <w:bottom w:val="none" w:sz="0" w:space="0" w:color="auto"/>
        <w:right w:val="none" w:sz="0" w:space="0" w:color="auto"/>
      </w:divBdr>
    </w:div>
    <w:div w:id="1464543627">
      <w:bodyDiv w:val="1"/>
      <w:marLeft w:val="0"/>
      <w:marRight w:val="0"/>
      <w:marTop w:val="0"/>
      <w:marBottom w:val="0"/>
      <w:divBdr>
        <w:top w:val="none" w:sz="0" w:space="0" w:color="auto"/>
        <w:left w:val="none" w:sz="0" w:space="0" w:color="auto"/>
        <w:bottom w:val="none" w:sz="0" w:space="0" w:color="auto"/>
        <w:right w:val="none" w:sz="0" w:space="0" w:color="auto"/>
      </w:divBdr>
    </w:div>
    <w:div w:id="1482846480">
      <w:bodyDiv w:val="1"/>
      <w:marLeft w:val="0"/>
      <w:marRight w:val="0"/>
      <w:marTop w:val="0"/>
      <w:marBottom w:val="0"/>
      <w:divBdr>
        <w:top w:val="none" w:sz="0" w:space="0" w:color="auto"/>
        <w:left w:val="none" w:sz="0" w:space="0" w:color="auto"/>
        <w:bottom w:val="none" w:sz="0" w:space="0" w:color="auto"/>
        <w:right w:val="none" w:sz="0" w:space="0" w:color="auto"/>
      </w:divBdr>
    </w:div>
    <w:div w:id="1533499580">
      <w:bodyDiv w:val="1"/>
      <w:marLeft w:val="0"/>
      <w:marRight w:val="0"/>
      <w:marTop w:val="0"/>
      <w:marBottom w:val="0"/>
      <w:divBdr>
        <w:top w:val="none" w:sz="0" w:space="0" w:color="auto"/>
        <w:left w:val="none" w:sz="0" w:space="0" w:color="auto"/>
        <w:bottom w:val="none" w:sz="0" w:space="0" w:color="auto"/>
        <w:right w:val="none" w:sz="0" w:space="0" w:color="auto"/>
      </w:divBdr>
    </w:div>
    <w:div w:id="1598752132">
      <w:bodyDiv w:val="1"/>
      <w:marLeft w:val="0"/>
      <w:marRight w:val="0"/>
      <w:marTop w:val="0"/>
      <w:marBottom w:val="0"/>
      <w:divBdr>
        <w:top w:val="none" w:sz="0" w:space="0" w:color="auto"/>
        <w:left w:val="none" w:sz="0" w:space="0" w:color="auto"/>
        <w:bottom w:val="none" w:sz="0" w:space="0" w:color="auto"/>
        <w:right w:val="none" w:sz="0" w:space="0" w:color="auto"/>
      </w:divBdr>
    </w:div>
    <w:div w:id="1598905410">
      <w:bodyDiv w:val="1"/>
      <w:marLeft w:val="0"/>
      <w:marRight w:val="0"/>
      <w:marTop w:val="0"/>
      <w:marBottom w:val="0"/>
      <w:divBdr>
        <w:top w:val="none" w:sz="0" w:space="0" w:color="auto"/>
        <w:left w:val="none" w:sz="0" w:space="0" w:color="auto"/>
        <w:bottom w:val="none" w:sz="0" w:space="0" w:color="auto"/>
        <w:right w:val="none" w:sz="0" w:space="0" w:color="auto"/>
      </w:divBdr>
    </w:div>
    <w:div w:id="1613583949">
      <w:bodyDiv w:val="1"/>
      <w:marLeft w:val="0"/>
      <w:marRight w:val="0"/>
      <w:marTop w:val="0"/>
      <w:marBottom w:val="0"/>
      <w:divBdr>
        <w:top w:val="none" w:sz="0" w:space="0" w:color="auto"/>
        <w:left w:val="none" w:sz="0" w:space="0" w:color="auto"/>
        <w:bottom w:val="none" w:sz="0" w:space="0" w:color="auto"/>
        <w:right w:val="none" w:sz="0" w:space="0" w:color="auto"/>
      </w:divBdr>
    </w:div>
    <w:div w:id="1631666992">
      <w:bodyDiv w:val="1"/>
      <w:marLeft w:val="0"/>
      <w:marRight w:val="0"/>
      <w:marTop w:val="0"/>
      <w:marBottom w:val="0"/>
      <w:divBdr>
        <w:top w:val="none" w:sz="0" w:space="0" w:color="auto"/>
        <w:left w:val="none" w:sz="0" w:space="0" w:color="auto"/>
        <w:bottom w:val="none" w:sz="0" w:space="0" w:color="auto"/>
        <w:right w:val="none" w:sz="0" w:space="0" w:color="auto"/>
      </w:divBdr>
    </w:div>
    <w:div w:id="1653563167">
      <w:bodyDiv w:val="1"/>
      <w:marLeft w:val="0"/>
      <w:marRight w:val="0"/>
      <w:marTop w:val="0"/>
      <w:marBottom w:val="0"/>
      <w:divBdr>
        <w:top w:val="none" w:sz="0" w:space="0" w:color="auto"/>
        <w:left w:val="none" w:sz="0" w:space="0" w:color="auto"/>
        <w:bottom w:val="none" w:sz="0" w:space="0" w:color="auto"/>
        <w:right w:val="none" w:sz="0" w:space="0" w:color="auto"/>
      </w:divBdr>
    </w:div>
    <w:div w:id="1666588112">
      <w:bodyDiv w:val="1"/>
      <w:marLeft w:val="0"/>
      <w:marRight w:val="0"/>
      <w:marTop w:val="0"/>
      <w:marBottom w:val="0"/>
      <w:divBdr>
        <w:top w:val="none" w:sz="0" w:space="0" w:color="auto"/>
        <w:left w:val="none" w:sz="0" w:space="0" w:color="auto"/>
        <w:bottom w:val="none" w:sz="0" w:space="0" w:color="auto"/>
        <w:right w:val="none" w:sz="0" w:space="0" w:color="auto"/>
      </w:divBdr>
    </w:div>
    <w:div w:id="1697464683">
      <w:bodyDiv w:val="1"/>
      <w:marLeft w:val="0"/>
      <w:marRight w:val="0"/>
      <w:marTop w:val="0"/>
      <w:marBottom w:val="0"/>
      <w:divBdr>
        <w:top w:val="none" w:sz="0" w:space="0" w:color="auto"/>
        <w:left w:val="none" w:sz="0" w:space="0" w:color="auto"/>
        <w:bottom w:val="none" w:sz="0" w:space="0" w:color="auto"/>
        <w:right w:val="none" w:sz="0" w:space="0" w:color="auto"/>
      </w:divBdr>
    </w:div>
    <w:div w:id="1742556986">
      <w:bodyDiv w:val="1"/>
      <w:marLeft w:val="0"/>
      <w:marRight w:val="0"/>
      <w:marTop w:val="0"/>
      <w:marBottom w:val="0"/>
      <w:divBdr>
        <w:top w:val="none" w:sz="0" w:space="0" w:color="auto"/>
        <w:left w:val="none" w:sz="0" w:space="0" w:color="auto"/>
        <w:bottom w:val="none" w:sz="0" w:space="0" w:color="auto"/>
        <w:right w:val="none" w:sz="0" w:space="0" w:color="auto"/>
      </w:divBdr>
    </w:div>
    <w:div w:id="1755972354">
      <w:bodyDiv w:val="1"/>
      <w:marLeft w:val="0"/>
      <w:marRight w:val="0"/>
      <w:marTop w:val="0"/>
      <w:marBottom w:val="0"/>
      <w:divBdr>
        <w:top w:val="none" w:sz="0" w:space="0" w:color="auto"/>
        <w:left w:val="none" w:sz="0" w:space="0" w:color="auto"/>
        <w:bottom w:val="none" w:sz="0" w:space="0" w:color="auto"/>
        <w:right w:val="none" w:sz="0" w:space="0" w:color="auto"/>
      </w:divBdr>
    </w:div>
    <w:div w:id="1766730521">
      <w:bodyDiv w:val="1"/>
      <w:marLeft w:val="0"/>
      <w:marRight w:val="0"/>
      <w:marTop w:val="0"/>
      <w:marBottom w:val="0"/>
      <w:divBdr>
        <w:top w:val="none" w:sz="0" w:space="0" w:color="auto"/>
        <w:left w:val="none" w:sz="0" w:space="0" w:color="auto"/>
        <w:bottom w:val="none" w:sz="0" w:space="0" w:color="auto"/>
        <w:right w:val="none" w:sz="0" w:space="0" w:color="auto"/>
      </w:divBdr>
    </w:div>
    <w:div w:id="1837529847">
      <w:bodyDiv w:val="1"/>
      <w:marLeft w:val="0"/>
      <w:marRight w:val="0"/>
      <w:marTop w:val="0"/>
      <w:marBottom w:val="0"/>
      <w:divBdr>
        <w:top w:val="none" w:sz="0" w:space="0" w:color="auto"/>
        <w:left w:val="none" w:sz="0" w:space="0" w:color="auto"/>
        <w:bottom w:val="none" w:sz="0" w:space="0" w:color="auto"/>
        <w:right w:val="none" w:sz="0" w:space="0" w:color="auto"/>
      </w:divBdr>
    </w:div>
    <w:div w:id="1838299707">
      <w:bodyDiv w:val="1"/>
      <w:marLeft w:val="0"/>
      <w:marRight w:val="0"/>
      <w:marTop w:val="0"/>
      <w:marBottom w:val="0"/>
      <w:divBdr>
        <w:top w:val="none" w:sz="0" w:space="0" w:color="auto"/>
        <w:left w:val="none" w:sz="0" w:space="0" w:color="auto"/>
        <w:bottom w:val="none" w:sz="0" w:space="0" w:color="auto"/>
        <w:right w:val="none" w:sz="0" w:space="0" w:color="auto"/>
      </w:divBdr>
    </w:div>
    <w:div w:id="1894727226">
      <w:bodyDiv w:val="1"/>
      <w:marLeft w:val="0"/>
      <w:marRight w:val="0"/>
      <w:marTop w:val="0"/>
      <w:marBottom w:val="0"/>
      <w:divBdr>
        <w:top w:val="none" w:sz="0" w:space="0" w:color="auto"/>
        <w:left w:val="none" w:sz="0" w:space="0" w:color="auto"/>
        <w:bottom w:val="none" w:sz="0" w:space="0" w:color="auto"/>
        <w:right w:val="none" w:sz="0" w:space="0" w:color="auto"/>
      </w:divBdr>
    </w:div>
    <w:div w:id="1920938096">
      <w:bodyDiv w:val="1"/>
      <w:marLeft w:val="0"/>
      <w:marRight w:val="0"/>
      <w:marTop w:val="0"/>
      <w:marBottom w:val="0"/>
      <w:divBdr>
        <w:top w:val="none" w:sz="0" w:space="0" w:color="auto"/>
        <w:left w:val="none" w:sz="0" w:space="0" w:color="auto"/>
        <w:bottom w:val="none" w:sz="0" w:space="0" w:color="auto"/>
        <w:right w:val="none" w:sz="0" w:space="0" w:color="auto"/>
      </w:divBdr>
    </w:div>
    <w:div w:id="1934510671">
      <w:bodyDiv w:val="1"/>
      <w:marLeft w:val="0"/>
      <w:marRight w:val="0"/>
      <w:marTop w:val="0"/>
      <w:marBottom w:val="0"/>
      <w:divBdr>
        <w:top w:val="none" w:sz="0" w:space="0" w:color="auto"/>
        <w:left w:val="none" w:sz="0" w:space="0" w:color="auto"/>
        <w:bottom w:val="none" w:sz="0" w:space="0" w:color="auto"/>
        <w:right w:val="none" w:sz="0" w:space="0" w:color="auto"/>
      </w:divBdr>
    </w:div>
    <w:div w:id="214665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570</Words>
  <Characters>3251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Шаблон постановления Главы Администрации Песчанокопского района (без шапки)</vt:lpstr>
    </vt:vector>
  </TitlesOfParts>
  <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постановления Главы Администрации Песчанокопского района (без шапки)</dc:title>
  <dc:creator>Мелихова Н.М.</dc:creator>
  <cp:lastModifiedBy>Галина Николаевна Абрамова</cp:lastModifiedBy>
  <cp:revision>4</cp:revision>
  <cp:lastPrinted>2025-12-23T12:18:00Z</cp:lastPrinted>
  <dcterms:created xsi:type="dcterms:W3CDTF">2025-12-22T07:11:00Z</dcterms:created>
  <dcterms:modified xsi:type="dcterms:W3CDTF">2025-12-23T12:18:00Z</dcterms:modified>
</cp:coreProperties>
</file>