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14" w:rsidRPr="00B74EAF" w:rsidRDefault="00343CA6" w:rsidP="00524D1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570C95AF" wp14:editId="18D7458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D14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524D14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524D14" w:rsidRPr="00B74EAF" w:rsidRDefault="00524D14" w:rsidP="00524D1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524D14" w:rsidRPr="00B74EAF" w:rsidRDefault="00524D14" w:rsidP="00524D14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524D14" w:rsidRPr="00B74EAF" w:rsidRDefault="00524D14" w:rsidP="00524D14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524D14" w:rsidRPr="00B74EAF" w:rsidRDefault="00524D14" w:rsidP="00524D14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524D14" w:rsidRPr="00B74EAF" w:rsidRDefault="00524D14" w:rsidP="00524D14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524D14" w:rsidRPr="00B74EAF" w:rsidRDefault="00524D14" w:rsidP="00524D14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10398" w:type="dxa"/>
        <w:tblLook w:val="04A0" w:firstRow="1" w:lastRow="0" w:firstColumn="1" w:lastColumn="0" w:noHBand="0" w:noVBand="1"/>
      </w:tblPr>
      <w:tblGrid>
        <w:gridCol w:w="2226"/>
        <w:gridCol w:w="9"/>
        <w:gridCol w:w="2268"/>
        <w:gridCol w:w="567"/>
        <w:gridCol w:w="133"/>
        <w:gridCol w:w="498"/>
        <w:gridCol w:w="180"/>
        <w:gridCol w:w="623"/>
        <w:gridCol w:w="692"/>
        <w:gridCol w:w="575"/>
        <w:gridCol w:w="2118"/>
        <w:gridCol w:w="509"/>
      </w:tblGrid>
      <w:tr w:rsidR="00524D14" w:rsidRPr="00B74EAF" w:rsidTr="00524D14">
        <w:trPr>
          <w:gridAfter w:val="1"/>
          <w:wAfter w:w="509" w:type="dxa"/>
          <w:trHeight w:val="383"/>
        </w:trPr>
        <w:tc>
          <w:tcPr>
            <w:tcW w:w="2235" w:type="dxa"/>
            <w:gridSpan w:val="2"/>
            <w:hideMark/>
          </w:tcPr>
          <w:p w:rsidR="00524D14" w:rsidRPr="00B74EAF" w:rsidRDefault="003215EA" w:rsidP="008A44E5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05.04.2024</w:t>
            </w:r>
          </w:p>
        </w:tc>
        <w:tc>
          <w:tcPr>
            <w:tcW w:w="2268" w:type="dxa"/>
          </w:tcPr>
          <w:p w:rsidR="00524D14" w:rsidRPr="00B74EAF" w:rsidRDefault="00524D14" w:rsidP="008A44E5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24D14" w:rsidRPr="00B74EAF" w:rsidRDefault="00524D14" w:rsidP="008A44E5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gridSpan w:val="3"/>
            <w:hideMark/>
          </w:tcPr>
          <w:p w:rsidR="00524D14" w:rsidRPr="00B74EAF" w:rsidRDefault="003215EA" w:rsidP="008A44E5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303</w:t>
            </w:r>
          </w:p>
        </w:tc>
        <w:tc>
          <w:tcPr>
            <w:tcW w:w="1315" w:type="dxa"/>
            <w:gridSpan w:val="2"/>
          </w:tcPr>
          <w:p w:rsidR="00524D14" w:rsidRPr="00B74EAF" w:rsidRDefault="00524D14" w:rsidP="008A44E5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gridSpan w:val="2"/>
            <w:hideMark/>
          </w:tcPr>
          <w:p w:rsidR="00524D14" w:rsidRPr="00B74EAF" w:rsidRDefault="00524D14" w:rsidP="008A44E5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  <w:tr w:rsidR="006647F5" w:rsidRPr="006647F5" w:rsidTr="00524D14">
        <w:trPr>
          <w:trHeight w:val="76"/>
        </w:trPr>
        <w:tc>
          <w:tcPr>
            <w:tcW w:w="2226" w:type="dxa"/>
          </w:tcPr>
          <w:p w:rsidR="006647F5" w:rsidRPr="00524D14" w:rsidRDefault="006647F5" w:rsidP="00524D14">
            <w:pPr>
              <w:rPr>
                <w:b/>
                <w:sz w:val="14"/>
                <w:szCs w:val="28"/>
              </w:rPr>
            </w:pPr>
          </w:p>
        </w:tc>
        <w:tc>
          <w:tcPr>
            <w:tcW w:w="2977" w:type="dxa"/>
            <w:gridSpan w:val="4"/>
            <w:tcBorders>
              <w:left w:val="nil"/>
            </w:tcBorders>
          </w:tcPr>
          <w:p w:rsidR="006647F5" w:rsidRPr="006647F5" w:rsidRDefault="006647F5" w:rsidP="00BE152E">
            <w:pPr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6647F5" w:rsidRPr="006647F5" w:rsidRDefault="006647F5" w:rsidP="00BE152E">
            <w:pPr>
              <w:rPr>
                <w:b/>
                <w:sz w:val="28"/>
                <w:szCs w:val="28"/>
              </w:rPr>
            </w:pPr>
          </w:p>
        </w:tc>
        <w:tc>
          <w:tcPr>
            <w:tcW w:w="803" w:type="dxa"/>
            <w:gridSpan w:val="2"/>
          </w:tcPr>
          <w:p w:rsidR="006647F5" w:rsidRPr="006647F5" w:rsidRDefault="006647F5" w:rsidP="00BE152E">
            <w:pPr>
              <w:rPr>
                <w:b/>
                <w:sz w:val="28"/>
                <w:szCs w:val="28"/>
              </w:rPr>
            </w:pPr>
          </w:p>
        </w:tc>
        <w:tc>
          <w:tcPr>
            <w:tcW w:w="1267" w:type="dxa"/>
            <w:gridSpan w:val="2"/>
          </w:tcPr>
          <w:p w:rsidR="006647F5" w:rsidRPr="006647F5" w:rsidRDefault="006647F5" w:rsidP="00BE152E">
            <w:pPr>
              <w:rPr>
                <w:b/>
                <w:sz w:val="28"/>
                <w:szCs w:val="28"/>
              </w:rPr>
            </w:pPr>
          </w:p>
        </w:tc>
        <w:tc>
          <w:tcPr>
            <w:tcW w:w="2627" w:type="dxa"/>
            <w:gridSpan w:val="2"/>
          </w:tcPr>
          <w:p w:rsidR="006647F5" w:rsidRPr="006647F5" w:rsidRDefault="006647F5" w:rsidP="00BE152E">
            <w:pPr>
              <w:rPr>
                <w:b/>
                <w:sz w:val="28"/>
                <w:szCs w:val="28"/>
              </w:rPr>
            </w:pPr>
          </w:p>
        </w:tc>
      </w:tr>
    </w:tbl>
    <w:p w:rsidR="00AE7139" w:rsidRDefault="00E76155" w:rsidP="0054093E">
      <w:pPr>
        <w:ind w:right="4394"/>
        <w:jc w:val="both"/>
        <w:rPr>
          <w:b/>
          <w:sz w:val="28"/>
        </w:rPr>
      </w:pPr>
      <w:r w:rsidRPr="00524D14">
        <w:rPr>
          <w:sz w:val="28"/>
        </w:rPr>
        <w:t>Об утверждении Плана мероприятий</w:t>
      </w:r>
      <w:r w:rsidR="00524D14">
        <w:rPr>
          <w:sz w:val="28"/>
        </w:rPr>
        <w:t xml:space="preserve"> </w:t>
      </w:r>
      <w:r w:rsidRPr="00524D14">
        <w:rPr>
          <w:sz w:val="28"/>
        </w:rPr>
        <w:t>по инвентаризации и оценке</w:t>
      </w:r>
      <w:r w:rsidR="00524D14">
        <w:rPr>
          <w:sz w:val="28"/>
        </w:rPr>
        <w:t xml:space="preserve"> </w:t>
      </w:r>
      <w:r w:rsidRPr="00524D14">
        <w:rPr>
          <w:sz w:val="28"/>
        </w:rPr>
        <w:t xml:space="preserve">эффективности мер социальной поддержки </w:t>
      </w:r>
      <w:r w:rsidR="00524D14">
        <w:rPr>
          <w:sz w:val="28"/>
        </w:rPr>
        <w:t xml:space="preserve"> </w:t>
      </w:r>
      <w:r w:rsidRPr="00524D14">
        <w:rPr>
          <w:sz w:val="28"/>
        </w:rPr>
        <w:t>граждан, финансовое обеспечение</w:t>
      </w:r>
      <w:r w:rsidR="00524D14">
        <w:rPr>
          <w:sz w:val="28"/>
        </w:rPr>
        <w:t xml:space="preserve"> </w:t>
      </w:r>
      <w:r w:rsidRPr="00524D14">
        <w:rPr>
          <w:sz w:val="28"/>
        </w:rPr>
        <w:t>которых осуществляется за счет средств</w:t>
      </w:r>
      <w:r w:rsidR="00524D14">
        <w:rPr>
          <w:sz w:val="28"/>
        </w:rPr>
        <w:t xml:space="preserve"> </w:t>
      </w:r>
      <w:r w:rsidRPr="00524D14">
        <w:rPr>
          <w:sz w:val="28"/>
        </w:rPr>
        <w:t xml:space="preserve">бюджета </w:t>
      </w:r>
      <w:r w:rsidR="006647F5" w:rsidRPr="00524D14">
        <w:rPr>
          <w:sz w:val="28"/>
        </w:rPr>
        <w:t>Песчанокопского района</w:t>
      </w:r>
      <w:r w:rsidRPr="00524D14">
        <w:rPr>
          <w:sz w:val="28"/>
        </w:rPr>
        <w:t>,</w:t>
      </w:r>
      <w:r w:rsidR="00524D14">
        <w:rPr>
          <w:sz w:val="28"/>
        </w:rPr>
        <w:t xml:space="preserve"> </w:t>
      </w:r>
      <w:r w:rsidRPr="00524D14">
        <w:rPr>
          <w:sz w:val="28"/>
        </w:rPr>
        <w:t xml:space="preserve"> в том числе предусматривающего </w:t>
      </w:r>
      <w:r w:rsidR="00524D14">
        <w:rPr>
          <w:sz w:val="28"/>
        </w:rPr>
        <w:t xml:space="preserve"> </w:t>
      </w:r>
      <w:r w:rsidRPr="00524D14">
        <w:rPr>
          <w:sz w:val="28"/>
        </w:rPr>
        <w:t xml:space="preserve">мероприятия по исключению дублирования мер, обеспечение которых осуществляется за счет средств </w:t>
      </w:r>
      <w:r w:rsidR="006647F5" w:rsidRPr="00524D14">
        <w:rPr>
          <w:sz w:val="28"/>
        </w:rPr>
        <w:t>областного</w:t>
      </w:r>
      <w:r w:rsidRPr="00524D14">
        <w:rPr>
          <w:sz w:val="28"/>
        </w:rPr>
        <w:t xml:space="preserve"> бюджета</w:t>
      </w:r>
    </w:p>
    <w:p w:rsidR="00AE7139" w:rsidRDefault="00AE7139" w:rsidP="0054093E">
      <w:pPr>
        <w:rPr>
          <w:sz w:val="28"/>
        </w:rPr>
      </w:pPr>
    </w:p>
    <w:p w:rsidR="00AE7139" w:rsidRDefault="00E76155" w:rsidP="0054093E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реализации мер, установленных </w:t>
      </w:r>
      <w:r w:rsidR="00765B62">
        <w:rPr>
          <w:sz w:val="28"/>
        </w:rPr>
        <w:t>подпунктом</w:t>
      </w:r>
      <w:r>
        <w:rPr>
          <w:sz w:val="28"/>
        </w:rPr>
        <w:t xml:space="preserve"> 2.1.2</w:t>
      </w:r>
      <w:r w:rsidR="00765B62">
        <w:rPr>
          <w:sz w:val="28"/>
        </w:rPr>
        <w:t>.8</w:t>
      </w:r>
      <w:r w:rsidR="00343CA6">
        <w:rPr>
          <w:sz w:val="28"/>
        </w:rPr>
        <w:t xml:space="preserve"> пункта 2.1 с</w:t>
      </w:r>
      <w:r>
        <w:rPr>
          <w:sz w:val="28"/>
        </w:rPr>
        <w:t xml:space="preserve">оглашения между Министерством финансов </w:t>
      </w:r>
      <w:r w:rsidR="00765B62">
        <w:rPr>
          <w:sz w:val="28"/>
        </w:rPr>
        <w:t>Ростовской области</w:t>
      </w:r>
      <w:r>
        <w:rPr>
          <w:sz w:val="28"/>
        </w:rPr>
        <w:t xml:space="preserve"> и </w:t>
      </w:r>
      <w:r w:rsidR="00765B62">
        <w:rPr>
          <w:sz w:val="28"/>
        </w:rPr>
        <w:t>Администрацией Песчанокопского района</w:t>
      </w:r>
      <w:r>
        <w:rPr>
          <w:sz w:val="28"/>
        </w:rPr>
        <w:t xml:space="preserve"> о мерах по социально-экономическому развитию и оздоровлению </w:t>
      </w:r>
      <w:r w:rsidR="00765B62">
        <w:rPr>
          <w:sz w:val="28"/>
        </w:rPr>
        <w:t>муниципальных</w:t>
      </w:r>
      <w:r>
        <w:rPr>
          <w:sz w:val="28"/>
        </w:rPr>
        <w:t xml:space="preserve"> финансов </w:t>
      </w:r>
      <w:r w:rsidR="00765B62">
        <w:rPr>
          <w:sz w:val="28"/>
        </w:rPr>
        <w:t>Песчанокопского района</w:t>
      </w:r>
      <w:r w:rsidR="00524D14">
        <w:rPr>
          <w:sz w:val="28"/>
        </w:rPr>
        <w:t>,</w:t>
      </w:r>
    </w:p>
    <w:p w:rsidR="00524D14" w:rsidRDefault="00524D14" w:rsidP="00524D14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AE7139" w:rsidRDefault="00E76155" w:rsidP="0054093E">
      <w:pPr>
        <w:ind w:firstLine="709"/>
        <w:jc w:val="both"/>
        <w:rPr>
          <w:sz w:val="28"/>
        </w:rPr>
      </w:pPr>
      <w:r>
        <w:rPr>
          <w:sz w:val="28"/>
        </w:rPr>
        <w:t xml:space="preserve">1. Утвердить План мероприятий по инвентаризации и оценке эффективности мер социальной поддержки граждан, финансовое обеспечение которых </w:t>
      </w:r>
      <w:r w:rsidR="00765B62">
        <w:rPr>
          <w:sz w:val="28"/>
        </w:rPr>
        <w:t>осуществляется за счет средств</w:t>
      </w:r>
      <w:r>
        <w:rPr>
          <w:sz w:val="28"/>
        </w:rPr>
        <w:t xml:space="preserve"> бюджета </w:t>
      </w:r>
      <w:r w:rsidR="00765B62">
        <w:rPr>
          <w:sz w:val="28"/>
        </w:rPr>
        <w:t>Песчанокопского района</w:t>
      </w:r>
      <w:r>
        <w:rPr>
          <w:sz w:val="28"/>
        </w:rPr>
        <w:t xml:space="preserve">, в том числе предусматривающего мероприятия по исключению дублирования мер, обеспечение которых осуществляется за счет средств </w:t>
      </w:r>
      <w:r w:rsidR="00765B62">
        <w:rPr>
          <w:sz w:val="28"/>
        </w:rPr>
        <w:t xml:space="preserve">областного </w:t>
      </w:r>
      <w:r>
        <w:rPr>
          <w:sz w:val="28"/>
        </w:rPr>
        <w:t>бюджета, согласно приложению.</w:t>
      </w:r>
    </w:p>
    <w:p w:rsidR="00AE7139" w:rsidRDefault="00E76155" w:rsidP="0054093E">
      <w:pPr>
        <w:ind w:firstLine="709"/>
        <w:jc w:val="both"/>
        <w:rPr>
          <w:sz w:val="28"/>
        </w:rPr>
      </w:pPr>
      <w:r>
        <w:rPr>
          <w:sz w:val="28"/>
        </w:rPr>
        <w:t>2. Главным распорядителям средств бюджета</w:t>
      </w:r>
      <w:r w:rsidR="00765B62">
        <w:rPr>
          <w:sz w:val="28"/>
        </w:rPr>
        <w:t xml:space="preserve"> Песчанокопского района</w:t>
      </w:r>
      <w:r>
        <w:rPr>
          <w:sz w:val="28"/>
        </w:rPr>
        <w:t xml:space="preserve"> представлять в </w:t>
      </w:r>
      <w:r w:rsidR="00765B62">
        <w:rPr>
          <w:sz w:val="28"/>
        </w:rPr>
        <w:t>финансовый отдел Администрации Песчанокопского района</w:t>
      </w:r>
      <w:r>
        <w:rPr>
          <w:sz w:val="28"/>
        </w:rPr>
        <w:t xml:space="preserve"> ежеквартально, не позднее 10 дней по истечении отчетного периода, отчеты об исполнении Плана мероприятий, утвержденного настоящим </w:t>
      </w:r>
      <w:r w:rsidR="00765B62">
        <w:rPr>
          <w:sz w:val="28"/>
        </w:rPr>
        <w:t>постановлением</w:t>
      </w:r>
      <w:r>
        <w:rPr>
          <w:sz w:val="28"/>
        </w:rPr>
        <w:t xml:space="preserve"> по форме, установленной </w:t>
      </w:r>
      <w:r w:rsidR="00765B62">
        <w:rPr>
          <w:sz w:val="28"/>
        </w:rPr>
        <w:t>финансовым отделом Администрации Песчанокопского района</w:t>
      </w:r>
      <w:r>
        <w:rPr>
          <w:sz w:val="28"/>
        </w:rPr>
        <w:t>.</w:t>
      </w:r>
    </w:p>
    <w:p w:rsidR="00AE7139" w:rsidRDefault="00E76155" w:rsidP="0054093E">
      <w:pPr>
        <w:ind w:firstLine="709"/>
        <w:jc w:val="both"/>
        <w:rPr>
          <w:sz w:val="28"/>
        </w:rPr>
      </w:pPr>
      <w:r>
        <w:rPr>
          <w:sz w:val="28"/>
        </w:rPr>
        <w:t xml:space="preserve">3. Рекомендовать </w:t>
      </w:r>
      <w:r w:rsidR="00765B62" w:rsidRPr="00765B62">
        <w:rPr>
          <w:sz w:val="28"/>
        </w:rPr>
        <w:t xml:space="preserve">главам </w:t>
      </w:r>
      <w:r w:rsidR="00D64D3C">
        <w:rPr>
          <w:sz w:val="28"/>
        </w:rPr>
        <w:t xml:space="preserve">Администраций </w:t>
      </w:r>
      <w:r w:rsidR="00765B62" w:rsidRPr="00765B62">
        <w:rPr>
          <w:sz w:val="28"/>
        </w:rPr>
        <w:t xml:space="preserve">сельских поселений, входящих в состав Песчанокопского района </w:t>
      </w:r>
      <w:r>
        <w:rPr>
          <w:sz w:val="28"/>
        </w:rPr>
        <w:t xml:space="preserve">принять аналогичные муниципальные правовые акты об утверждении плана мероприятий по инвентаризации и оценке эффективности мер социальной поддержки граждан, финансовое обеспечение </w:t>
      </w:r>
      <w:r>
        <w:rPr>
          <w:sz w:val="28"/>
        </w:rPr>
        <w:lastRenderedPageBreak/>
        <w:t xml:space="preserve">которых осуществляется за счет средств местного бюджета, в том числе предусматривающего мероприятия по исключению дублирования мер, обеспечение которых осуществляется за счет средств областного бюджета. </w:t>
      </w:r>
    </w:p>
    <w:p w:rsidR="00765B62" w:rsidRPr="00765B62" w:rsidRDefault="002E0E68" w:rsidP="0054093E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765B62" w:rsidRPr="00765B62">
        <w:rPr>
          <w:sz w:val="28"/>
        </w:rPr>
        <w:t xml:space="preserve">. </w:t>
      </w:r>
      <w:r w:rsidR="00524D14">
        <w:rPr>
          <w:sz w:val="28"/>
          <w:szCs w:val="28"/>
        </w:rPr>
        <w:t xml:space="preserve">Отделу информационных технологий </w:t>
      </w:r>
      <w:proofErr w:type="gramStart"/>
      <w:r w:rsidR="00524D14">
        <w:rPr>
          <w:sz w:val="28"/>
          <w:szCs w:val="28"/>
        </w:rPr>
        <w:t>разместить</w:t>
      </w:r>
      <w:proofErr w:type="gramEnd"/>
      <w:r w:rsidR="00524D14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765B62" w:rsidRPr="00765B62" w:rsidRDefault="002E0E68" w:rsidP="0054093E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E76155">
        <w:rPr>
          <w:sz w:val="28"/>
        </w:rPr>
        <w:t>. </w:t>
      </w:r>
      <w:r w:rsidR="00765B62" w:rsidRPr="00765B62">
        <w:rPr>
          <w:sz w:val="28"/>
        </w:rPr>
        <w:t xml:space="preserve">Контроль за исполнением настоящего постановления возложить на заместителей главы Администрации Песчанокопского района, руководителей органов местного самоуправления Песчанокопского района в пределах предоставленных полномочий по курируемым направлениям. </w:t>
      </w:r>
    </w:p>
    <w:p w:rsidR="00765B62" w:rsidRDefault="00765B62" w:rsidP="00524D14">
      <w:pPr>
        <w:ind w:firstLine="709"/>
        <w:jc w:val="both"/>
        <w:rPr>
          <w:sz w:val="28"/>
        </w:rPr>
      </w:pPr>
    </w:p>
    <w:p w:rsidR="00524D14" w:rsidRDefault="00524D14" w:rsidP="00524D14">
      <w:pPr>
        <w:ind w:firstLine="709"/>
        <w:jc w:val="both"/>
        <w:rPr>
          <w:sz w:val="28"/>
        </w:rPr>
      </w:pPr>
    </w:p>
    <w:p w:rsidR="00524D14" w:rsidRPr="00765B62" w:rsidRDefault="00524D14" w:rsidP="00524D14">
      <w:pPr>
        <w:ind w:firstLine="709"/>
        <w:jc w:val="both"/>
        <w:rPr>
          <w:sz w:val="28"/>
        </w:rPr>
      </w:pPr>
    </w:p>
    <w:p w:rsidR="00765B62" w:rsidRPr="00765B62" w:rsidRDefault="00765B62" w:rsidP="00524D14">
      <w:pPr>
        <w:jc w:val="both"/>
        <w:rPr>
          <w:sz w:val="28"/>
        </w:rPr>
      </w:pPr>
      <w:r w:rsidRPr="00765B62">
        <w:rPr>
          <w:sz w:val="28"/>
        </w:rPr>
        <w:t>Глава Администрации</w:t>
      </w:r>
    </w:p>
    <w:p w:rsidR="00765B62" w:rsidRPr="00765B62" w:rsidRDefault="00765B62" w:rsidP="00524D14">
      <w:pPr>
        <w:jc w:val="both"/>
        <w:rPr>
          <w:sz w:val="28"/>
        </w:rPr>
      </w:pPr>
      <w:r w:rsidRPr="00765B62">
        <w:rPr>
          <w:sz w:val="28"/>
        </w:rPr>
        <w:t xml:space="preserve">Песчанокопского района                                            </w:t>
      </w:r>
      <w:r w:rsidR="00524D14">
        <w:rPr>
          <w:sz w:val="28"/>
        </w:rPr>
        <w:t xml:space="preserve">                        </w:t>
      </w:r>
      <w:proofErr w:type="spellStart"/>
      <w:r w:rsidRPr="00765B62">
        <w:rPr>
          <w:sz w:val="28"/>
        </w:rPr>
        <w:t>И.И.Апольский</w:t>
      </w:r>
      <w:proofErr w:type="spellEnd"/>
    </w:p>
    <w:p w:rsidR="00765B62" w:rsidRPr="00765B62" w:rsidRDefault="00765B62" w:rsidP="00524D14">
      <w:pPr>
        <w:jc w:val="both"/>
        <w:rPr>
          <w:sz w:val="28"/>
        </w:rPr>
      </w:pPr>
    </w:p>
    <w:p w:rsidR="00765B62" w:rsidRPr="00765B62" w:rsidRDefault="00765B62" w:rsidP="00524D14">
      <w:pPr>
        <w:jc w:val="both"/>
        <w:rPr>
          <w:sz w:val="28"/>
        </w:rPr>
      </w:pPr>
    </w:p>
    <w:p w:rsidR="00765B62" w:rsidRPr="00765B62" w:rsidRDefault="00765B62" w:rsidP="00524D14">
      <w:pPr>
        <w:jc w:val="both"/>
        <w:rPr>
          <w:sz w:val="28"/>
        </w:rPr>
      </w:pPr>
    </w:p>
    <w:p w:rsidR="00765B62" w:rsidRPr="00765B62" w:rsidRDefault="00765B62" w:rsidP="00524D14">
      <w:pPr>
        <w:jc w:val="both"/>
        <w:rPr>
          <w:sz w:val="28"/>
        </w:rPr>
      </w:pPr>
      <w:r w:rsidRPr="00765B62">
        <w:rPr>
          <w:sz w:val="28"/>
        </w:rPr>
        <w:t>Постановление вносит:</w:t>
      </w:r>
    </w:p>
    <w:p w:rsidR="00765B62" w:rsidRPr="00765B62" w:rsidRDefault="00765B62" w:rsidP="00524D14">
      <w:pPr>
        <w:jc w:val="both"/>
        <w:rPr>
          <w:sz w:val="28"/>
        </w:rPr>
      </w:pPr>
      <w:r w:rsidRPr="00765B62">
        <w:rPr>
          <w:sz w:val="28"/>
        </w:rPr>
        <w:t>финансовый отдел</w:t>
      </w:r>
    </w:p>
    <w:p w:rsidR="00765B62" w:rsidRPr="00765B62" w:rsidRDefault="00765B62" w:rsidP="00524D14">
      <w:pPr>
        <w:jc w:val="both"/>
        <w:rPr>
          <w:sz w:val="28"/>
        </w:rPr>
      </w:pPr>
      <w:r w:rsidRPr="00765B62">
        <w:rPr>
          <w:sz w:val="28"/>
        </w:rPr>
        <w:t>Администрации района</w:t>
      </w:r>
    </w:p>
    <w:p w:rsidR="00765B62" w:rsidRPr="00765B62" w:rsidRDefault="00765B62" w:rsidP="00765B62">
      <w:pPr>
        <w:spacing w:line="228" w:lineRule="auto"/>
        <w:ind w:firstLine="709"/>
        <w:jc w:val="both"/>
        <w:rPr>
          <w:sz w:val="28"/>
        </w:rPr>
      </w:pPr>
    </w:p>
    <w:p w:rsidR="00AE7139" w:rsidRDefault="00AE7139" w:rsidP="00765B62">
      <w:pPr>
        <w:spacing w:line="228" w:lineRule="auto"/>
        <w:ind w:firstLine="709"/>
        <w:jc w:val="both"/>
        <w:rPr>
          <w:sz w:val="28"/>
        </w:rPr>
      </w:pPr>
    </w:p>
    <w:p w:rsidR="00765B62" w:rsidRDefault="00765B62">
      <w:pPr>
        <w:spacing w:line="228" w:lineRule="auto"/>
        <w:ind w:firstLine="709"/>
        <w:rPr>
          <w:sz w:val="28"/>
        </w:rPr>
      </w:pPr>
    </w:p>
    <w:p w:rsidR="00AE7139" w:rsidRDefault="00AE7139">
      <w:pPr>
        <w:spacing w:line="228" w:lineRule="auto"/>
        <w:ind w:firstLine="709"/>
        <w:rPr>
          <w:sz w:val="28"/>
        </w:rPr>
      </w:pPr>
    </w:p>
    <w:p w:rsidR="00AE7139" w:rsidRDefault="00AE7139">
      <w:pPr>
        <w:sectPr w:rsidR="00AE7139" w:rsidSect="0054093E">
          <w:headerReference w:type="default" r:id="rId8"/>
          <w:footerReference w:type="default" r:id="rId9"/>
          <w:pgSz w:w="11907" w:h="16840"/>
          <w:pgMar w:top="1134" w:right="567" w:bottom="1134" w:left="1701" w:header="720" w:footer="624" w:gutter="0"/>
          <w:pgNumType w:start="1"/>
          <w:cols w:space="720"/>
          <w:titlePg/>
          <w:docGrid w:linePitch="272"/>
        </w:sectPr>
      </w:pPr>
    </w:p>
    <w:p w:rsidR="00AE7139" w:rsidRDefault="00E76155" w:rsidP="00524D14">
      <w:pPr>
        <w:ind w:left="10206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A82E69" w:rsidRDefault="00E76155" w:rsidP="00524D14">
      <w:pPr>
        <w:ind w:left="10206"/>
        <w:rPr>
          <w:sz w:val="28"/>
        </w:rPr>
      </w:pPr>
      <w:r>
        <w:rPr>
          <w:sz w:val="28"/>
        </w:rPr>
        <w:t xml:space="preserve">к </w:t>
      </w:r>
      <w:r w:rsidR="00A82E69">
        <w:rPr>
          <w:sz w:val="28"/>
        </w:rPr>
        <w:t>постановлению</w:t>
      </w:r>
      <w:r w:rsidR="00524D14">
        <w:rPr>
          <w:sz w:val="28"/>
        </w:rPr>
        <w:t xml:space="preserve"> </w:t>
      </w:r>
      <w:r w:rsidR="00A82E69">
        <w:rPr>
          <w:sz w:val="28"/>
        </w:rPr>
        <w:t xml:space="preserve">Администрации </w:t>
      </w:r>
    </w:p>
    <w:p w:rsidR="00A82E69" w:rsidRDefault="00A82E69" w:rsidP="00524D14">
      <w:pPr>
        <w:ind w:left="10206"/>
        <w:rPr>
          <w:sz w:val="28"/>
        </w:rPr>
      </w:pPr>
      <w:r>
        <w:rPr>
          <w:sz w:val="28"/>
        </w:rPr>
        <w:t>Песчанокопского района</w:t>
      </w:r>
    </w:p>
    <w:p w:rsidR="00AE7139" w:rsidRDefault="00524D14" w:rsidP="00524D14">
      <w:pPr>
        <w:ind w:left="10206"/>
        <w:rPr>
          <w:sz w:val="28"/>
        </w:rPr>
      </w:pPr>
      <w:r>
        <w:rPr>
          <w:sz w:val="28"/>
        </w:rPr>
        <w:t xml:space="preserve">от </w:t>
      </w:r>
      <w:r w:rsidR="003215EA">
        <w:rPr>
          <w:sz w:val="28"/>
        </w:rPr>
        <w:t>05.04.2024</w:t>
      </w:r>
      <w:r>
        <w:rPr>
          <w:sz w:val="28"/>
        </w:rPr>
        <w:t xml:space="preserve"> </w:t>
      </w:r>
      <w:r w:rsidR="00E76155">
        <w:rPr>
          <w:sz w:val="28"/>
        </w:rPr>
        <w:t xml:space="preserve">№ </w:t>
      </w:r>
      <w:r>
        <w:rPr>
          <w:sz w:val="28"/>
        </w:rPr>
        <w:t xml:space="preserve"> </w:t>
      </w:r>
      <w:r w:rsidR="003215EA">
        <w:rPr>
          <w:sz w:val="28"/>
        </w:rPr>
        <w:t>303</w:t>
      </w:r>
      <w:bookmarkStart w:id="0" w:name="_GoBack"/>
      <w:bookmarkEnd w:id="0"/>
    </w:p>
    <w:p w:rsidR="0054093E" w:rsidRDefault="0054093E" w:rsidP="00524D14">
      <w:pPr>
        <w:ind w:left="10206"/>
        <w:rPr>
          <w:sz w:val="28"/>
        </w:rPr>
      </w:pPr>
    </w:p>
    <w:p w:rsidR="00524D14" w:rsidRPr="00524D14" w:rsidRDefault="00524D14" w:rsidP="00524D14">
      <w:pPr>
        <w:ind w:left="10206"/>
        <w:rPr>
          <w:sz w:val="12"/>
        </w:rPr>
      </w:pPr>
    </w:p>
    <w:p w:rsidR="00AE7139" w:rsidRDefault="00E76155" w:rsidP="00524D14">
      <w:pPr>
        <w:spacing w:line="228" w:lineRule="auto"/>
        <w:jc w:val="center"/>
        <w:rPr>
          <w:sz w:val="28"/>
        </w:rPr>
      </w:pPr>
      <w:r>
        <w:rPr>
          <w:sz w:val="28"/>
        </w:rPr>
        <w:t>ПЛАН</w:t>
      </w:r>
    </w:p>
    <w:p w:rsidR="00AE7139" w:rsidRDefault="00E76155" w:rsidP="00524D14">
      <w:pPr>
        <w:spacing w:line="228" w:lineRule="auto"/>
        <w:jc w:val="center"/>
        <w:rPr>
          <w:sz w:val="28"/>
        </w:rPr>
      </w:pPr>
      <w:r>
        <w:rPr>
          <w:sz w:val="28"/>
        </w:rPr>
        <w:t xml:space="preserve">мероприятий по инвентаризации и оценке эффективности мер социальной </w:t>
      </w:r>
    </w:p>
    <w:p w:rsidR="00AE7139" w:rsidRDefault="00E76155" w:rsidP="00524D14">
      <w:pPr>
        <w:spacing w:line="228" w:lineRule="auto"/>
        <w:jc w:val="center"/>
        <w:rPr>
          <w:sz w:val="28"/>
        </w:rPr>
      </w:pPr>
      <w:r>
        <w:rPr>
          <w:sz w:val="28"/>
        </w:rPr>
        <w:t xml:space="preserve">поддержки граждан, финансовое обеспечение которых осуществляется за счет средств </w:t>
      </w:r>
    </w:p>
    <w:p w:rsidR="00AE7139" w:rsidRDefault="00E76155" w:rsidP="00524D14">
      <w:pPr>
        <w:spacing w:line="228" w:lineRule="auto"/>
        <w:jc w:val="center"/>
        <w:rPr>
          <w:sz w:val="28"/>
        </w:rPr>
      </w:pPr>
      <w:r>
        <w:rPr>
          <w:sz w:val="28"/>
        </w:rPr>
        <w:t xml:space="preserve">бюджета </w:t>
      </w:r>
      <w:r w:rsidR="00A82E69">
        <w:rPr>
          <w:sz w:val="28"/>
        </w:rPr>
        <w:t>Песчанокопского района</w:t>
      </w:r>
      <w:r>
        <w:rPr>
          <w:sz w:val="28"/>
        </w:rPr>
        <w:t xml:space="preserve">, в том числе предусматривающего мероприятия </w:t>
      </w:r>
    </w:p>
    <w:p w:rsidR="00AE7139" w:rsidRDefault="00E76155" w:rsidP="00524D14">
      <w:pPr>
        <w:spacing w:line="228" w:lineRule="auto"/>
        <w:jc w:val="center"/>
        <w:rPr>
          <w:sz w:val="28"/>
        </w:rPr>
      </w:pPr>
      <w:r>
        <w:rPr>
          <w:sz w:val="28"/>
        </w:rPr>
        <w:t xml:space="preserve">по исключению дублирования мер, обеспечение которых осуществляется за счет средств </w:t>
      </w:r>
      <w:r w:rsidR="00A82E69">
        <w:rPr>
          <w:sz w:val="28"/>
        </w:rPr>
        <w:t>областного</w:t>
      </w:r>
      <w:r>
        <w:rPr>
          <w:sz w:val="28"/>
        </w:rPr>
        <w:t xml:space="preserve"> бюджета</w:t>
      </w:r>
    </w:p>
    <w:p w:rsidR="0054093E" w:rsidRPr="0054093E" w:rsidRDefault="0054093E" w:rsidP="00524D14">
      <w:pPr>
        <w:spacing w:line="228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139"/>
        <w:gridCol w:w="2107"/>
        <w:gridCol w:w="2566"/>
        <w:gridCol w:w="5145"/>
      </w:tblGrid>
      <w:tr w:rsidR="00AE713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24D14">
            <w:pPr>
              <w:spacing w:line="19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24D14">
            <w:pPr>
              <w:spacing w:line="19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24D14">
            <w:pPr>
              <w:spacing w:line="19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Срок исполнения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24D14">
            <w:pPr>
              <w:spacing w:line="19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24D14">
            <w:pPr>
              <w:spacing w:line="19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Ожидаемый результат</w:t>
            </w:r>
          </w:p>
        </w:tc>
      </w:tr>
    </w:tbl>
    <w:p w:rsidR="00AE7139" w:rsidRDefault="00AE7139" w:rsidP="00524D14">
      <w:pPr>
        <w:spacing w:line="19" w:lineRule="atLeast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4144"/>
        <w:gridCol w:w="2107"/>
        <w:gridCol w:w="2565"/>
        <w:gridCol w:w="5146"/>
      </w:tblGrid>
      <w:tr w:rsidR="00AE7139">
        <w:trPr>
          <w:tblHeader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24D14">
            <w:pPr>
              <w:spacing w:line="19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24D14">
            <w:pPr>
              <w:spacing w:line="19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24D14">
            <w:pPr>
              <w:spacing w:line="19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24D14">
            <w:pPr>
              <w:spacing w:line="19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24D14">
            <w:pPr>
              <w:spacing w:line="19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AE7139" w:rsidTr="0054093E">
        <w:trPr>
          <w:trHeight w:val="175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24D14">
            <w:pPr>
              <w:spacing w:line="19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24D14">
            <w:pPr>
              <w:spacing w:line="19" w:lineRule="atLeast"/>
              <w:rPr>
                <w:sz w:val="28"/>
              </w:rPr>
            </w:pPr>
            <w:r>
              <w:rPr>
                <w:sz w:val="28"/>
              </w:rPr>
              <w:t>Проведение инвентаризации мер социальной поддержки граждан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24D14">
            <w:pPr>
              <w:spacing w:line="19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ежегодно, </w:t>
            </w:r>
          </w:p>
          <w:p w:rsidR="00AE7139" w:rsidRDefault="00E76155" w:rsidP="00524D14">
            <w:pPr>
              <w:spacing w:line="19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до 1 июня текущего года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24D14">
            <w:pPr>
              <w:spacing w:line="19" w:lineRule="atLeast"/>
              <w:rPr>
                <w:sz w:val="28"/>
              </w:rPr>
            </w:pPr>
            <w:r>
              <w:rPr>
                <w:sz w:val="28"/>
              </w:rPr>
              <w:t>главные распорядители средств бюджета</w:t>
            </w:r>
            <w:r w:rsidR="00A82E69">
              <w:rPr>
                <w:sz w:val="28"/>
              </w:rPr>
              <w:t xml:space="preserve"> Песчанокопского района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24D14">
            <w:pPr>
              <w:spacing w:line="19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выявление неэффективных мер социальной поддержки граждан и (или) дублирующих </w:t>
            </w:r>
            <w:r w:rsidR="00A82E69">
              <w:rPr>
                <w:sz w:val="28"/>
              </w:rPr>
              <w:t xml:space="preserve">областные </w:t>
            </w:r>
            <w:r>
              <w:rPr>
                <w:sz w:val="28"/>
              </w:rPr>
              <w:t>меры социальной поддержки граждан</w:t>
            </w:r>
          </w:p>
        </w:tc>
      </w:tr>
      <w:tr w:rsidR="00AE7139" w:rsidTr="0054093E">
        <w:trPr>
          <w:trHeight w:val="169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24D14">
            <w:pPr>
              <w:spacing w:line="19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24D14">
            <w:pPr>
              <w:spacing w:line="19" w:lineRule="atLeast"/>
              <w:rPr>
                <w:sz w:val="28"/>
              </w:rPr>
            </w:pPr>
            <w:r>
              <w:rPr>
                <w:sz w:val="28"/>
              </w:rPr>
              <w:t xml:space="preserve">Анализ причин и последствий, выявленных по результатам инвентаризации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24D14">
            <w:pPr>
              <w:spacing w:line="19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ежегодно, </w:t>
            </w:r>
          </w:p>
          <w:p w:rsidR="00AE7139" w:rsidRDefault="00E76155" w:rsidP="00524D14">
            <w:pPr>
              <w:spacing w:line="19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до 1 сентября текущего года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A82E69" w:rsidP="00524D14">
            <w:pPr>
              <w:spacing w:line="19" w:lineRule="atLeast"/>
              <w:rPr>
                <w:sz w:val="28"/>
              </w:rPr>
            </w:pPr>
            <w:r w:rsidRPr="00A82E69">
              <w:rPr>
                <w:sz w:val="28"/>
              </w:rPr>
              <w:t>главные распорядители средств бюджета Песчанокопского района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24D14">
            <w:pPr>
              <w:spacing w:line="19" w:lineRule="atLeast"/>
              <w:jc w:val="both"/>
              <w:rPr>
                <w:sz w:val="28"/>
              </w:rPr>
            </w:pPr>
            <w:r>
              <w:rPr>
                <w:sz w:val="28"/>
              </w:rPr>
              <w:t>повышение результативности и обеспечение комплексного подхода к предоставлению мер социальной поддержки граждан</w:t>
            </w:r>
          </w:p>
        </w:tc>
      </w:tr>
      <w:tr w:rsidR="00AE7139" w:rsidTr="0054093E">
        <w:trPr>
          <w:trHeight w:val="334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24D14">
            <w:pPr>
              <w:spacing w:line="19" w:lineRule="atLeas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4093E">
            <w:pPr>
              <w:rPr>
                <w:sz w:val="28"/>
              </w:rPr>
            </w:pPr>
            <w:r>
              <w:rPr>
                <w:sz w:val="28"/>
              </w:rPr>
              <w:t xml:space="preserve">Формирование предложений </w:t>
            </w:r>
          </w:p>
          <w:p w:rsidR="00AE7139" w:rsidRDefault="00E76155" w:rsidP="0054093E">
            <w:pPr>
              <w:rPr>
                <w:sz w:val="28"/>
              </w:rPr>
            </w:pPr>
            <w:r>
              <w:rPr>
                <w:sz w:val="28"/>
              </w:rPr>
              <w:t>по результатам проведенной инвентаризации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40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 необходимости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A82E69" w:rsidP="00524D14">
            <w:pPr>
              <w:spacing w:line="19" w:lineRule="atLeast"/>
              <w:rPr>
                <w:sz w:val="28"/>
              </w:rPr>
            </w:pPr>
            <w:r w:rsidRPr="00A82E69">
              <w:rPr>
                <w:sz w:val="28"/>
              </w:rPr>
              <w:t>главные распорядители средств бюджета Песчанокопского района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4093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оптимизация системы мер социальной поддержки граждан, в том числе неэффективных, принятие решений о предоставлении мер социальной поддержки граждан, дублирующих </w:t>
            </w:r>
            <w:r w:rsidR="00A82E69">
              <w:rPr>
                <w:sz w:val="28"/>
              </w:rPr>
              <w:t>областные</w:t>
            </w:r>
            <w:r>
              <w:rPr>
                <w:sz w:val="28"/>
              </w:rPr>
              <w:t xml:space="preserve"> или установленных в дополнение к </w:t>
            </w:r>
            <w:r w:rsidR="00A82E69">
              <w:rPr>
                <w:sz w:val="28"/>
              </w:rPr>
              <w:t xml:space="preserve">областным </w:t>
            </w:r>
            <w:r>
              <w:rPr>
                <w:sz w:val="28"/>
              </w:rPr>
              <w:t>мерам в соответствии с федеральным законодательством и законодательством Ростовской области</w:t>
            </w:r>
          </w:p>
        </w:tc>
      </w:tr>
      <w:tr w:rsidR="00AE7139" w:rsidTr="0054093E">
        <w:trPr>
          <w:trHeight w:val="397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24D14">
            <w:pPr>
              <w:spacing w:line="19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24D14">
            <w:pPr>
              <w:spacing w:line="19" w:lineRule="atLeast"/>
              <w:rPr>
                <w:sz w:val="28"/>
              </w:rPr>
            </w:pPr>
            <w:r>
              <w:rPr>
                <w:sz w:val="28"/>
              </w:rPr>
              <w:t xml:space="preserve">Разработка или внесение изменений в правовые акты </w:t>
            </w:r>
            <w:r w:rsidR="00A82E69">
              <w:rPr>
                <w:sz w:val="28"/>
              </w:rPr>
              <w:t>Администрации Песчанокопского района</w:t>
            </w:r>
            <w:r>
              <w:rPr>
                <w:sz w:val="28"/>
              </w:rPr>
              <w:t xml:space="preserve">, регламентирующие предоставление мер социальной поддержки граждан, в том числе </w:t>
            </w:r>
          </w:p>
          <w:p w:rsidR="00AE7139" w:rsidRDefault="00E76155" w:rsidP="00524D14">
            <w:pPr>
              <w:spacing w:line="19" w:lineRule="atLeast"/>
              <w:rPr>
                <w:sz w:val="28"/>
              </w:rPr>
            </w:pPr>
            <w:r>
              <w:rPr>
                <w:sz w:val="28"/>
              </w:rPr>
              <w:t>в части утверждения критериев нуждаемости при предоставлении мер социальной поддержки граждан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24D14">
            <w:pPr>
              <w:spacing w:line="19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при необходимости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A82E69" w:rsidP="00524D14">
            <w:pPr>
              <w:spacing w:line="19" w:lineRule="atLeast"/>
              <w:rPr>
                <w:sz w:val="28"/>
              </w:rPr>
            </w:pPr>
            <w:r w:rsidRPr="00A82E69">
              <w:rPr>
                <w:sz w:val="28"/>
              </w:rPr>
              <w:t>главные распорядители средств бюджета Песчанокопского района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24D14">
            <w:pPr>
              <w:spacing w:line="19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принятие </w:t>
            </w:r>
            <w:r w:rsidR="00A82E69">
              <w:rPr>
                <w:sz w:val="28"/>
              </w:rPr>
              <w:t>решения Собрания депутатов</w:t>
            </w:r>
            <w:r>
              <w:rPr>
                <w:sz w:val="28"/>
              </w:rPr>
              <w:t xml:space="preserve"> и (или) правового акта </w:t>
            </w:r>
            <w:r w:rsidR="00A82E69">
              <w:rPr>
                <w:sz w:val="28"/>
              </w:rPr>
              <w:t>Администрации Песчанокопского района</w:t>
            </w:r>
            <w:r>
              <w:rPr>
                <w:sz w:val="28"/>
              </w:rPr>
              <w:t>, регламентирующих предоставление мер социальной поддержки граждан</w:t>
            </w:r>
          </w:p>
        </w:tc>
      </w:tr>
      <w:tr w:rsidR="00AE7139" w:rsidTr="0054093E">
        <w:trPr>
          <w:trHeight w:val="182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24D14">
            <w:pPr>
              <w:spacing w:line="19" w:lineRule="atLeas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24D14">
            <w:pPr>
              <w:spacing w:line="19" w:lineRule="atLeast"/>
              <w:rPr>
                <w:sz w:val="28"/>
              </w:rPr>
            </w:pPr>
            <w:r>
              <w:rPr>
                <w:sz w:val="28"/>
              </w:rPr>
              <w:t xml:space="preserve">Формирование и направление </w:t>
            </w:r>
          </w:p>
          <w:p w:rsidR="00AE7139" w:rsidRDefault="00E76155" w:rsidP="00524D14">
            <w:pPr>
              <w:spacing w:line="19" w:lineRule="atLeast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 w:rsidR="00A82E69">
              <w:rPr>
                <w:sz w:val="28"/>
              </w:rPr>
              <w:t>финансовый отдел Администрации Песчанокопского района</w:t>
            </w:r>
            <w:r>
              <w:rPr>
                <w:sz w:val="28"/>
              </w:rPr>
              <w:t xml:space="preserve"> предложений по результатам финансовой оценки</w:t>
            </w:r>
          </w:p>
          <w:p w:rsidR="00AE7139" w:rsidRDefault="00E76155" w:rsidP="00524D14">
            <w:pPr>
              <w:spacing w:line="19" w:lineRule="atLeast"/>
              <w:rPr>
                <w:sz w:val="28"/>
              </w:rPr>
            </w:pPr>
            <w:r>
              <w:rPr>
                <w:sz w:val="28"/>
              </w:rPr>
              <w:t xml:space="preserve">неэффективных мер социальной поддержки граждан </w:t>
            </w:r>
          </w:p>
          <w:p w:rsidR="00AE7139" w:rsidRDefault="00E76155" w:rsidP="00524D14">
            <w:pPr>
              <w:spacing w:line="19" w:lineRule="atLeast"/>
              <w:rPr>
                <w:sz w:val="28"/>
              </w:rPr>
            </w:pPr>
            <w:r>
              <w:rPr>
                <w:sz w:val="28"/>
              </w:rPr>
              <w:t xml:space="preserve">и (или) дублирующих </w:t>
            </w:r>
            <w:r w:rsidR="002C4F55">
              <w:rPr>
                <w:sz w:val="28"/>
              </w:rPr>
              <w:t xml:space="preserve">областные </w:t>
            </w:r>
            <w:r>
              <w:rPr>
                <w:sz w:val="28"/>
              </w:rPr>
              <w:t xml:space="preserve">меры социальной поддержки граждан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24D14">
            <w:pPr>
              <w:spacing w:line="19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при необходимости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A82E69" w:rsidP="00524D14">
            <w:pPr>
              <w:spacing w:line="19" w:lineRule="atLeast"/>
              <w:rPr>
                <w:sz w:val="28"/>
              </w:rPr>
            </w:pPr>
            <w:r w:rsidRPr="00A82E69">
              <w:rPr>
                <w:sz w:val="28"/>
              </w:rPr>
              <w:t>главные распорядители средств бюджета Песчанокопского района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39" w:rsidRDefault="00E76155" w:rsidP="00524D14">
            <w:pPr>
              <w:spacing w:line="19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подготовка предложений главных распорядителей средств бюджета </w:t>
            </w:r>
            <w:r w:rsidR="00A82E69">
              <w:rPr>
                <w:sz w:val="28"/>
              </w:rPr>
              <w:t xml:space="preserve">Песчанокопского района </w:t>
            </w:r>
            <w:r>
              <w:rPr>
                <w:sz w:val="28"/>
              </w:rPr>
              <w:t xml:space="preserve">по изменению расходов бюджета </w:t>
            </w:r>
            <w:r w:rsidR="00A82E69">
              <w:rPr>
                <w:sz w:val="28"/>
              </w:rPr>
              <w:t>Песчанокопского района</w:t>
            </w:r>
          </w:p>
        </w:tc>
      </w:tr>
    </w:tbl>
    <w:p w:rsidR="00524D14" w:rsidRDefault="00524D14">
      <w:pPr>
        <w:rPr>
          <w:sz w:val="28"/>
        </w:rPr>
      </w:pPr>
    </w:p>
    <w:p w:rsidR="0054093E" w:rsidRDefault="0054093E">
      <w:pPr>
        <w:rPr>
          <w:sz w:val="28"/>
        </w:rPr>
      </w:pPr>
    </w:p>
    <w:p w:rsidR="0054093E" w:rsidRDefault="0054093E">
      <w:pPr>
        <w:rPr>
          <w:sz w:val="28"/>
        </w:rPr>
      </w:pPr>
    </w:p>
    <w:p w:rsidR="00AE7139" w:rsidRDefault="002C4F55">
      <w:pPr>
        <w:rPr>
          <w:sz w:val="28"/>
        </w:rPr>
      </w:pPr>
      <w:r>
        <w:rPr>
          <w:sz w:val="28"/>
        </w:rPr>
        <w:t>Управляющий делами</w:t>
      </w:r>
    </w:p>
    <w:p w:rsidR="002C4F55" w:rsidRDefault="002C4F55">
      <w:pPr>
        <w:rPr>
          <w:sz w:val="28"/>
        </w:rPr>
      </w:pPr>
      <w:r>
        <w:rPr>
          <w:sz w:val="28"/>
        </w:rPr>
        <w:t xml:space="preserve">Администрации района                                                     </w:t>
      </w:r>
      <w:r w:rsidR="00524D14">
        <w:rPr>
          <w:sz w:val="28"/>
        </w:rPr>
        <w:t xml:space="preserve">                                                                                             </w:t>
      </w:r>
      <w:proofErr w:type="spellStart"/>
      <w:r>
        <w:rPr>
          <w:sz w:val="28"/>
        </w:rPr>
        <w:t>О.В.Купина</w:t>
      </w:r>
      <w:proofErr w:type="spellEnd"/>
    </w:p>
    <w:sectPr w:rsidR="002C4F55" w:rsidSect="0054093E">
      <w:headerReference w:type="default" r:id="rId10"/>
      <w:footerReference w:type="default" r:id="rId11"/>
      <w:headerReference w:type="first" r:id="rId12"/>
      <w:footerReference w:type="first" r:id="rId13"/>
      <w:pgSz w:w="16848" w:h="11908" w:orient="landscape"/>
      <w:pgMar w:top="1701" w:right="1134" w:bottom="567" w:left="1134" w:header="720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522" w:rsidRDefault="00300522">
      <w:r>
        <w:separator/>
      </w:r>
    </w:p>
  </w:endnote>
  <w:endnote w:type="continuationSeparator" w:id="0">
    <w:p w:rsidR="00300522" w:rsidRDefault="0030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0784794"/>
      <w:docPartObj>
        <w:docPartGallery w:val="Page Numbers (Bottom of Page)"/>
        <w:docPartUnique/>
      </w:docPartObj>
    </w:sdtPr>
    <w:sdtEndPr/>
    <w:sdtContent>
      <w:p w:rsidR="0054093E" w:rsidRDefault="0054093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5EA">
          <w:rPr>
            <w:noProof/>
          </w:rPr>
          <w:t>2</w:t>
        </w:r>
        <w:r>
          <w:fldChar w:fldCharType="end"/>
        </w:r>
      </w:p>
    </w:sdtContent>
  </w:sdt>
  <w:p w:rsidR="0054093E" w:rsidRDefault="0054093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124130"/>
      <w:docPartObj>
        <w:docPartGallery w:val="Page Numbers (Bottom of Page)"/>
        <w:docPartUnique/>
      </w:docPartObj>
    </w:sdtPr>
    <w:sdtEndPr/>
    <w:sdtContent>
      <w:p w:rsidR="00524D14" w:rsidRDefault="00524D1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5EA">
          <w:rPr>
            <w:noProof/>
          </w:rPr>
          <w:t>5</w:t>
        </w:r>
        <w:r>
          <w:fldChar w:fldCharType="end"/>
        </w:r>
      </w:p>
    </w:sdtContent>
  </w:sdt>
  <w:p w:rsidR="00AE7139" w:rsidRPr="00A82E69" w:rsidRDefault="00AE7139" w:rsidP="00A82E6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139" w:rsidRPr="00A82E69" w:rsidRDefault="0054093E" w:rsidP="00A82E69">
    <w:pPr>
      <w:pStyle w:val="a9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522" w:rsidRDefault="00300522">
      <w:r>
        <w:separator/>
      </w:r>
    </w:p>
  </w:footnote>
  <w:footnote w:type="continuationSeparator" w:id="0">
    <w:p w:rsidR="00300522" w:rsidRDefault="00300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139" w:rsidRDefault="00AE7139">
    <w:pPr>
      <w:pStyle w:val="a7"/>
      <w:jc w:val="center"/>
    </w:pPr>
  </w:p>
  <w:p w:rsidR="00AE7139" w:rsidRDefault="00AE713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139" w:rsidRDefault="00AE7139" w:rsidP="0054093E">
    <w:pPr>
      <w:pStyle w:val="a7"/>
    </w:pPr>
  </w:p>
  <w:p w:rsidR="00AE7139" w:rsidRDefault="00AE713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139" w:rsidRDefault="00AE7139" w:rsidP="00524D14">
    <w:pPr>
      <w:framePr w:wrap="around" w:vAnchor="text" w:hAnchor="margin" w:xAlign="center" w:y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39"/>
    <w:rsid w:val="00002EAB"/>
    <w:rsid w:val="002C4F55"/>
    <w:rsid w:val="002E0E68"/>
    <w:rsid w:val="00300522"/>
    <w:rsid w:val="003215EA"/>
    <w:rsid w:val="00343CA6"/>
    <w:rsid w:val="00524D14"/>
    <w:rsid w:val="0054093E"/>
    <w:rsid w:val="006647F5"/>
    <w:rsid w:val="00765B62"/>
    <w:rsid w:val="00A82E69"/>
    <w:rsid w:val="00AE7139"/>
    <w:rsid w:val="00BE152E"/>
    <w:rsid w:val="00D64D3C"/>
    <w:rsid w:val="00D9689C"/>
    <w:rsid w:val="00E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sz w:val="28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1"/>
    <w:link w:val="a7"/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1"/>
    <w:link w:val="a9"/>
    <w:uiPriority w:val="99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basedOn w:val="1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c"/>
  </w:style>
  <w:style w:type="character" w:styleId="ac">
    <w:name w:val="page number"/>
    <w:basedOn w:val="a0"/>
    <w:link w:val="16"/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styleId="ad">
    <w:name w:val="Subtitle"/>
    <w:basedOn w:val="a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basedOn w:val="1"/>
    <w:link w:val="ad"/>
    <w:rPr>
      <w:rFonts w:ascii="XO Thames" w:hAnsi="XO Thames"/>
      <w:i/>
      <w:sz w:val="24"/>
    </w:rPr>
  </w:style>
  <w:style w:type="paragraph" w:styleId="af">
    <w:name w:val="Body Text Indent"/>
    <w:basedOn w:val="a"/>
    <w:link w:val="af0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1"/>
    <w:link w:val="af"/>
    <w:rPr>
      <w:sz w:val="28"/>
    </w:rPr>
  </w:style>
  <w:style w:type="paragraph" w:styleId="af1">
    <w:name w:val="Title"/>
    <w:basedOn w:val="a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basedOn w:val="1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sz w:val="28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1"/>
    <w:link w:val="a7"/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1"/>
    <w:link w:val="a9"/>
    <w:uiPriority w:val="99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basedOn w:val="1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c"/>
  </w:style>
  <w:style w:type="character" w:styleId="ac">
    <w:name w:val="page number"/>
    <w:basedOn w:val="a0"/>
    <w:link w:val="16"/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styleId="ad">
    <w:name w:val="Subtitle"/>
    <w:basedOn w:val="a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basedOn w:val="1"/>
    <w:link w:val="ad"/>
    <w:rPr>
      <w:rFonts w:ascii="XO Thames" w:hAnsi="XO Thames"/>
      <w:i/>
      <w:sz w:val="24"/>
    </w:rPr>
  </w:style>
  <w:style w:type="paragraph" w:styleId="af">
    <w:name w:val="Body Text Indent"/>
    <w:basedOn w:val="a"/>
    <w:link w:val="af0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1"/>
    <w:link w:val="af"/>
    <w:rPr>
      <w:sz w:val="28"/>
    </w:rPr>
  </w:style>
  <w:style w:type="paragraph" w:styleId="af1">
    <w:name w:val="Title"/>
    <w:basedOn w:val="a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basedOn w:val="1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9</cp:revision>
  <cp:lastPrinted>2024-04-03T05:39:00Z</cp:lastPrinted>
  <dcterms:created xsi:type="dcterms:W3CDTF">2024-04-02T07:55:00Z</dcterms:created>
  <dcterms:modified xsi:type="dcterms:W3CDTF">2024-04-05T05:36:00Z</dcterms:modified>
</cp:coreProperties>
</file>