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6F" w:rsidRPr="00323B36" w:rsidRDefault="0028166F" w:rsidP="0028166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28166F" w:rsidRPr="00323B36" w:rsidRDefault="0028166F" w:rsidP="0028166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28166F" w:rsidRPr="00323B36" w:rsidRDefault="0028166F" w:rsidP="0028166F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28166F" w:rsidRPr="00323B36" w:rsidRDefault="0028166F" w:rsidP="0028166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8166F" w:rsidRPr="00323B36" w:rsidRDefault="0028166F" w:rsidP="0028166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8166F" w:rsidRPr="00323B36" w:rsidRDefault="0028166F" w:rsidP="0028166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28166F" w:rsidRPr="00323B36" w:rsidRDefault="0028166F" w:rsidP="0028166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8166F" w:rsidRPr="00323B36" w:rsidTr="005F6AA6">
        <w:trPr>
          <w:trHeight w:val="383"/>
        </w:trPr>
        <w:tc>
          <w:tcPr>
            <w:tcW w:w="2235" w:type="dxa"/>
            <w:hideMark/>
          </w:tcPr>
          <w:p w:rsidR="0028166F" w:rsidRPr="00323B36" w:rsidRDefault="001572F9" w:rsidP="005F6AA6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22.07.2022</w:t>
            </w:r>
          </w:p>
        </w:tc>
        <w:tc>
          <w:tcPr>
            <w:tcW w:w="2268" w:type="dxa"/>
          </w:tcPr>
          <w:p w:rsidR="0028166F" w:rsidRPr="00323B36" w:rsidRDefault="0028166F" w:rsidP="005F6AA6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8166F" w:rsidRPr="00323B36" w:rsidRDefault="0028166F" w:rsidP="005F6AA6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8166F" w:rsidRPr="00323B36" w:rsidRDefault="001572F9" w:rsidP="005F6AA6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625</w:t>
            </w:r>
          </w:p>
        </w:tc>
        <w:tc>
          <w:tcPr>
            <w:tcW w:w="1315" w:type="dxa"/>
          </w:tcPr>
          <w:p w:rsidR="0028166F" w:rsidRPr="00323B36" w:rsidRDefault="0028166F" w:rsidP="005F6AA6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8166F" w:rsidRPr="00323B36" w:rsidRDefault="0028166F" w:rsidP="005F6AA6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F354D" w:rsidRPr="0028166F" w:rsidRDefault="00FF354D">
      <w:pPr>
        <w:jc w:val="both"/>
        <w:rPr>
          <w:sz w:val="8"/>
        </w:rPr>
      </w:pPr>
    </w:p>
    <w:p w:rsidR="00FF354D" w:rsidRDefault="004F756D" w:rsidP="0028166F">
      <w:pPr>
        <w:ind w:right="4961"/>
        <w:jc w:val="both"/>
      </w:pPr>
      <w:r>
        <w:t>Об утверждении отчета об исполнении</w:t>
      </w:r>
      <w:r w:rsidR="0028166F">
        <w:t xml:space="preserve"> </w:t>
      </w:r>
      <w:r>
        <w:t>Плана реализации муниципальной</w:t>
      </w:r>
      <w:r w:rsidR="0028166F">
        <w:t xml:space="preserve"> </w:t>
      </w:r>
      <w:r>
        <w:t>программы Песчанокопского района</w:t>
      </w:r>
      <w:r w:rsidR="0028166F">
        <w:t xml:space="preserve"> </w:t>
      </w:r>
      <w:r>
        <w:t>«Доступная среда» за 6 месяцев 2022 года</w:t>
      </w:r>
    </w:p>
    <w:p w:rsidR="00FF354D" w:rsidRDefault="004F756D">
      <w:pPr>
        <w:jc w:val="both"/>
      </w:pPr>
      <w:r>
        <w:t xml:space="preserve">   </w:t>
      </w:r>
    </w:p>
    <w:p w:rsidR="00FF354D" w:rsidRDefault="004F756D" w:rsidP="0028166F">
      <w:pPr>
        <w:tabs>
          <w:tab w:val="left" w:pos="709"/>
        </w:tabs>
        <w:jc w:val="both"/>
      </w:pPr>
      <w:r>
        <w:t xml:space="preserve">        </w:t>
      </w:r>
      <w:r w:rsidR="0028166F">
        <w:t xml:space="preserve"> </w:t>
      </w:r>
      <w:r>
        <w:t>В соответствии с постановлением Администрации Песчанокопского рай</w:t>
      </w:r>
      <w:r>
        <w:t>о</w:t>
      </w:r>
      <w:r>
        <w:t>на от 09.11.2020 №  833 «Об утверждении Порядка разработки, реализации и оценки эффективности муниципальных программ Песчанокопского района,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>ниципальных программ Песчанокопского района»</w:t>
      </w:r>
      <w:r w:rsidR="0028166F">
        <w:t>,</w:t>
      </w:r>
    </w:p>
    <w:p w:rsidR="00FF354D" w:rsidRDefault="0028166F" w:rsidP="0028166F">
      <w:pPr>
        <w:jc w:val="center"/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Cs w:val="28"/>
        </w:rPr>
        <w:t>:</w:t>
      </w:r>
    </w:p>
    <w:p w:rsidR="00FF354D" w:rsidRDefault="004F756D" w:rsidP="0028166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Утвердить отчет об исполнении Плана реализации муниципальной программы</w:t>
      </w:r>
      <w:r w:rsidR="0028166F">
        <w:t xml:space="preserve"> </w:t>
      </w:r>
      <w:r>
        <w:t>Песчанокопского района «Доступная среда» за 6 месяцев 2022 года согласно приложению.</w:t>
      </w:r>
    </w:p>
    <w:p w:rsidR="00FF354D" w:rsidRDefault="004F756D" w:rsidP="0028166F">
      <w:pPr>
        <w:tabs>
          <w:tab w:val="left" w:pos="993"/>
        </w:tabs>
        <w:ind w:firstLine="709"/>
        <w:jc w:val="both"/>
      </w:pPr>
      <w:r>
        <w:t>2. Постановление подлежит размещению на официальном сайте Админ</w:t>
      </w:r>
      <w:r>
        <w:t>и</w:t>
      </w:r>
      <w:r>
        <w:t>страции Песчанокопского района в сети «Интернет».</w:t>
      </w:r>
    </w:p>
    <w:p w:rsidR="00FF354D" w:rsidRDefault="004F756D" w:rsidP="0028166F">
      <w:pPr>
        <w:tabs>
          <w:tab w:val="left" w:pos="993"/>
        </w:tabs>
        <w:ind w:firstLine="709"/>
        <w:jc w:val="both"/>
      </w:pPr>
      <w:r>
        <w:t>3.</w:t>
      </w:r>
      <w:r w:rsidR="0028166F">
        <w:t xml:space="preserve"> </w:t>
      </w:r>
      <w:r>
        <w:t>Настоящее постановление вступает в силу с момента его подписания.</w:t>
      </w:r>
    </w:p>
    <w:p w:rsidR="00FF354D" w:rsidRDefault="004F756D" w:rsidP="0028166F">
      <w:pPr>
        <w:tabs>
          <w:tab w:val="left" w:pos="993"/>
        </w:tabs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</w:t>
      </w:r>
      <w:r>
        <w:t>а</w:t>
      </w:r>
      <w:r>
        <w:t xml:space="preserve">местителя главы Администрации района по социальным вопросам  </w:t>
      </w:r>
      <w:r w:rsidR="0028166F">
        <w:t xml:space="preserve">                    </w:t>
      </w:r>
      <w:r>
        <w:t>Горобец С.Н.</w:t>
      </w:r>
    </w:p>
    <w:p w:rsidR="00FF354D" w:rsidRDefault="00FF354D">
      <w:pPr>
        <w:jc w:val="both"/>
      </w:pPr>
    </w:p>
    <w:p w:rsidR="0028166F" w:rsidRDefault="0028166F">
      <w:pPr>
        <w:jc w:val="both"/>
      </w:pPr>
    </w:p>
    <w:p w:rsidR="00FF354D" w:rsidRDefault="00FF354D">
      <w:pPr>
        <w:jc w:val="both"/>
      </w:pPr>
    </w:p>
    <w:p w:rsidR="0028166F" w:rsidRPr="00B346AE" w:rsidRDefault="0028166F" w:rsidP="0028166F">
      <w:pPr>
        <w:spacing w:line="220" w:lineRule="auto"/>
        <w:ind w:right="-1"/>
        <w:jc w:val="both"/>
        <w:rPr>
          <w:rFonts w:eastAsia="Calibri"/>
          <w:szCs w:val="22"/>
          <w:lang w:eastAsia="en-US"/>
        </w:rPr>
      </w:pPr>
      <w:proofErr w:type="spellStart"/>
      <w:r w:rsidRPr="00B346AE">
        <w:rPr>
          <w:rFonts w:eastAsia="Calibri"/>
          <w:szCs w:val="22"/>
          <w:lang w:eastAsia="en-US"/>
        </w:rPr>
        <w:t>И.о</w:t>
      </w:r>
      <w:proofErr w:type="spellEnd"/>
      <w:r w:rsidRPr="00B346AE">
        <w:rPr>
          <w:rFonts w:eastAsia="Calibri"/>
          <w:szCs w:val="22"/>
          <w:lang w:eastAsia="en-US"/>
        </w:rPr>
        <w:t>. главы Администрации</w:t>
      </w:r>
    </w:p>
    <w:p w:rsidR="0028166F" w:rsidRPr="00B346AE" w:rsidRDefault="0028166F" w:rsidP="0028166F">
      <w:pPr>
        <w:spacing w:line="220" w:lineRule="auto"/>
        <w:jc w:val="both"/>
        <w:rPr>
          <w:rFonts w:eastAsia="Calibri"/>
          <w:szCs w:val="22"/>
          <w:lang w:eastAsia="en-US"/>
        </w:rPr>
      </w:pPr>
      <w:r w:rsidRPr="00B346AE">
        <w:rPr>
          <w:rFonts w:eastAsia="Calibri"/>
          <w:szCs w:val="22"/>
          <w:lang w:eastAsia="en-US"/>
        </w:rPr>
        <w:t xml:space="preserve">Песчанокопского района, заместитель </w:t>
      </w:r>
    </w:p>
    <w:p w:rsidR="0028166F" w:rsidRPr="00B346AE" w:rsidRDefault="0028166F" w:rsidP="0028166F">
      <w:pPr>
        <w:spacing w:line="220" w:lineRule="auto"/>
        <w:jc w:val="both"/>
        <w:rPr>
          <w:rFonts w:eastAsia="Calibri"/>
          <w:szCs w:val="22"/>
          <w:lang w:eastAsia="en-US"/>
        </w:rPr>
      </w:pPr>
      <w:r w:rsidRPr="00B346AE">
        <w:rPr>
          <w:rFonts w:eastAsia="Calibri"/>
          <w:szCs w:val="22"/>
          <w:lang w:eastAsia="en-US"/>
        </w:rPr>
        <w:t>главы Администрации</w:t>
      </w:r>
      <w:r>
        <w:rPr>
          <w:rFonts w:eastAsia="Calibri"/>
          <w:szCs w:val="22"/>
          <w:lang w:eastAsia="en-US"/>
        </w:rPr>
        <w:t xml:space="preserve"> района</w:t>
      </w:r>
    </w:p>
    <w:p w:rsidR="0028166F" w:rsidRPr="00B346AE" w:rsidRDefault="0028166F" w:rsidP="0028166F">
      <w:pPr>
        <w:suppressAutoHyphens/>
        <w:spacing w:line="220" w:lineRule="auto"/>
        <w:jc w:val="both"/>
        <w:rPr>
          <w:szCs w:val="24"/>
          <w:lang w:eastAsia="ar-SA"/>
        </w:rPr>
      </w:pPr>
      <w:r w:rsidRPr="00B346AE">
        <w:rPr>
          <w:rFonts w:eastAsia="Calibri"/>
          <w:szCs w:val="22"/>
          <w:lang w:eastAsia="en-US"/>
        </w:rPr>
        <w:t>по</w:t>
      </w:r>
      <w:r>
        <w:rPr>
          <w:rFonts w:eastAsia="Calibri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Cs w:val="22"/>
          <w:lang w:eastAsia="en-US"/>
        </w:rPr>
        <w:t xml:space="preserve">                                              </w:t>
      </w:r>
      <w:r>
        <w:rPr>
          <w:rFonts w:eastAsia="Calibri"/>
          <w:szCs w:val="22"/>
          <w:lang w:eastAsia="en-US"/>
        </w:rPr>
        <w:t xml:space="preserve">          </w:t>
      </w:r>
      <w:r w:rsidRPr="00B346AE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        Э.В. Ткаля</w:t>
      </w:r>
    </w:p>
    <w:p w:rsidR="00FF354D" w:rsidRDefault="00FF354D">
      <w:pPr>
        <w:jc w:val="both"/>
      </w:pPr>
    </w:p>
    <w:p w:rsidR="0028166F" w:rsidRDefault="0028166F">
      <w:pPr>
        <w:jc w:val="both"/>
      </w:pPr>
    </w:p>
    <w:p w:rsidR="0028166F" w:rsidRDefault="004F756D">
      <w:pPr>
        <w:widowControl w:val="0"/>
      </w:pPr>
      <w:r>
        <w:t xml:space="preserve">Постановление вносит: </w:t>
      </w:r>
    </w:p>
    <w:p w:rsidR="00FF354D" w:rsidRDefault="004F756D">
      <w:pPr>
        <w:widowControl w:val="0"/>
      </w:pPr>
      <w:r>
        <w:t>УСЗН</w:t>
      </w:r>
    </w:p>
    <w:p w:rsidR="00FF354D" w:rsidRDefault="00FF354D">
      <w:pPr>
        <w:widowControl w:val="0"/>
        <w:jc w:val="right"/>
      </w:pPr>
    </w:p>
    <w:p w:rsidR="00FF354D" w:rsidRDefault="00FF354D">
      <w:pPr>
        <w:widowControl w:val="0"/>
        <w:jc w:val="right"/>
      </w:pPr>
    </w:p>
    <w:p w:rsidR="00FF354D" w:rsidRDefault="00FF354D">
      <w:pPr>
        <w:sectPr w:rsidR="00FF354D" w:rsidSect="0028166F">
          <w:footerReference w:type="default" r:id="rId9"/>
          <w:pgSz w:w="11907" w:h="16840"/>
          <w:pgMar w:top="1134" w:right="567" w:bottom="709" w:left="1701" w:header="720" w:footer="720" w:gutter="0"/>
          <w:cols w:space="720"/>
          <w:titlePg/>
          <w:docGrid w:linePitch="381"/>
        </w:sectPr>
      </w:pPr>
    </w:p>
    <w:p w:rsidR="00FF354D" w:rsidRDefault="004F756D" w:rsidP="0028166F">
      <w:pPr>
        <w:widowControl w:val="0"/>
        <w:ind w:left="9923"/>
      </w:pPr>
      <w:r>
        <w:lastRenderedPageBreak/>
        <w:t xml:space="preserve">Приложение </w:t>
      </w:r>
    </w:p>
    <w:p w:rsidR="00FF354D" w:rsidRDefault="004F756D" w:rsidP="0028166F">
      <w:pPr>
        <w:widowControl w:val="0"/>
        <w:ind w:left="9923"/>
      </w:pPr>
      <w:r>
        <w:t>к постановлению</w:t>
      </w:r>
      <w:r w:rsidR="0028166F">
        <w:t xml:space="preserve"> </w:t>
      </w:r>
      <w:r>
        <w:t xml:space="preserve">Администрации </w:t>
      </w:r>
    </w:p>
    <w:p w:rsidR="00FF354D" w:rsidRDefault="004F756D" w:rsidP="0028166F">
      <w:pPr>
        <w:widowControl w:val="0"/>
        <w:ind w:left="9923"/>
      </w:pPr>
      <w:r>
        <w:t>Песчанокопского района</w:t>
      </w:r>
    </w:p>
    <w:p w:rsidR="00FF354D" w:rsidRDefault="001572F9" w:rsidP="0028166F">
      <w:pPr>
        <w:widowControl w:val="0"/>
        <w:ind w:left="9923"/>
      </w:pPr>
      <w:r>
        <w:t>о</w:t>
      </w:r>
      <w:bookmarkStart w:id="0" w:name="_GoBack"/>
      <w:bookmarkEnd w:id="0"/>
      <w:r w:rsidR="004F756D">
        <w:t>т</w:t>
      </w:r>
      <w:r>
        <w:t xml:space="preserve"> 22.07.2022  </w:t>
      </w:r>
      <w:r w:rsidR="004F756D">
        <w:t>№</w:t>
      </w:r>
      <w:r>
        <w:t xml:space="preserve"> 625</w:t>
      </w:r>
    </w:p>
    <w:p w:rsidR="00FF354D" w:rsidRDefault="00FF354D">
      <w:pPr>
        <w:widowControl w:val="0"/>
        <w:jc w:val="center"/>
      </w:pPr>
    </w:p>
    <w:p w:rsidR="00FF354D" w:rsidRDefault="004F756D">
      <w:pPr>
        <w:widowControl w:val="0"/>
        <w:jc w:val="center"/>
      </w:pPr>
      <w:r>
        <w:t xml:space="preserve">Отчет об исполнении плана реализации </w:t>
      </w:r>
    </w:p>
    <w:p w:rsidR="00FF354D" w:rsidRDefault="004F756D">
      <w:pPr>
        <w:widowControl w:val="0"/>
        <w:jc w:val="center"/>
        <w:rPr>
          <w:u w:val="single"/>
        </w:rPr>
      </w:pPr>
      <w:r>
        <w:t>муниципальной программы Песчанокопского района « Доступная среда» за отчетный период 6</w:t>
      </w:r>
      <w:r>
        <w:rPr>
          <w:u w:val="single"/>
        </w:rPr>
        <w:t xml:space="preserve"> мес. 2022 года</w:t>
      </w:r>
    </w:p>
    <w:p w:rsidR="00FF354D" w:rsidRDefault="00FF354D">
      <w:pPr>
        <w:widowControl w:val="0"/>
        <w:jc w:val="center"/>
        <w:rPr>
          <w:sz w:val="24"/>
        </w:rPr>
      </w:pPr>
    </w:p>
    <w:p w:rsidR="00FF354D" w:rsidRDefault="00FF354D"/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4"/>
        <w:gridCol w:w="2437"/>
        <w:gridCol w:w="2015"/>
        <w:gridCol w:w="2284"/>
        <w:gridCol w:w="1478"/>
        <w:gridCol w:w="1479"/>
        <w:gridCol w:w="1344"/>
        <w:gridCol w:w="1345"/>
        <w:gridCol w:w="940"/>
        <w:gridCol w:w="1334"/>
      </w:tblGrid>
      <w:tr w:rsidR="00FF354D" w:rsidTr="0028166F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ние </w:t>
            </w:r>
          </w:p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исполнитель,</w:t>
            </w:r>
          </w:p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соисполнитель, участник  </w:t>
            </w:r>
          </w:p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(дол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ность/ФИО)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(краткое опис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ние)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Фактическая дата начала реализации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Фактическая дата око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чания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лизации, наступления контрольн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события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Расходы бюджета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на реализацию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ниципальной программы, тыс.</w:t>
            </w:r>
            <w:r w:rsidR="0028166F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Объемы неосвое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ных средств и причины их </w:t>
            </w:r>
            <w:proofErr w:type="spellStart"/>
            <w:r>
              <w:rPr>
                <w:sz w:val="24"/>
              </w:rPr>
              <w:t>неосв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ения</w:t>
            </w:r>
            <w:proofErr w:type="spellEnd"/>
          </w:p>
        </w:tc>
      </w:tr>
      <w:tr w:rsidR="00FF354D" w:rsidTr="0028166F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/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/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/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/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/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/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смотрено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мой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смотрено сводной бюджетной росписью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 на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четную дату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/>
        </w:tc>
      </w:tr>
      <w:tr w:rsidR="00FF354D" w:rsidTr="0028166F"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F354D" w:rsidTr="0028166F"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Подпрограмма 1</w:t>
            </w:r>
            <w:r>
              <w:rPr>
                <w:b/>
                <w:sz w:val="24"/>
              </w:rPr>
              <w:t xml:space="preserve">       «Адаптация при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ритетных объектов социальной, транспортной и инженерной инфр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структуры для беспрепятственного д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ступа и получения услуг инвалидами и другими маломобильными группами населения»</w:t>
            </w: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510,5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510,5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438,8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</w:tr>
      <w:tr w:rsidR="00FF354D" w:rsidTr="0028166F">
        <w:trPr>
          <w:trHeight w:val="3586"/>
        </w:trPr>
        <w:tc>
          <w:tcPr>
            <w:tcW w:w="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sz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rPr>
                <w:sz w:val="24"/>
              </w:rPr>
            </w:pPr>
            <w:r>
              <w:rPr>
                <w:sz w:val="24"/>
              </w:rPr>
              <w:t>ОМ 1.1.- адаптация  приоритетных 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социальной, транспортной и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женерной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структуры для 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препятственного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ступа и получения услуг инвалидами и другими малом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бильными группами населения </w:t>
            </w: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 w:rsidP="004F756D">
            <w:pPr>
              <w:rPr>
                <w:sz w:val="24"/>
              </w:rPr>
            </w:pPr>
            <w:r>
              <w:rPr>
                <w:sz w:val="24"/>
              </w:rPr>
              <w:t>Оснащение приор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тетных объектов</w:t>
            </w:r>
            <w:r>
              <w:t xml:space="preserve"> </w:t>
            </w:r>
            <w:r>
              <w:rPr>
                <w:sz w:val="24"/>
              </w:rPr>
              <w:t>социальной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структуры технич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скими средствами адаптации для 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препятственного доступа и получ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услуг инвал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дами и другими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ломобильными группами населения 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rPr>
                <w:sz w:val="24"/>
              </w:rPr>
            </w:pPr>
            <w:r>
              <w:rPr>
                <w:sz w:val="24"/>
              </w:rPr>
              <w:t>01.01.2022г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rPr>
                <w:sz w:val="24"/>
              </w:rPr>
            </w:pPr>
            <w:r>
              <w:rPr>
                <w:sz w:val="24"/>
              </w:rPr>
              <w:t>31.12.2022г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510,5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510,5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438,8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71,7</w:t>
            </w:r>
          </w:p>
          <w:p w:rsidR="00FF354D" w:rsidRDefault="00FF354D">
            <w:pPr>
              <w:rPr>
                <w:sz w:val="24"/>
              </w:rPr>
            </w:pPr>
          </w:p>
        </w:tc>
      </w:tr>
      <w:tr w:rsidR="00FF354D" w:rsidTr="004F756D">
        <w:trPr>
          <w:trHeight w:val="70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sz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sz w:val="24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sz w:val="24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/>
        </w:tc>
      </w:tr>
      <w:tr w:rsidR="00FF354D" w:rsidTr="0028166F">
        <w:trPr>
          <w:trHeight w:val="943"/>
        </w:trPr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sz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муниц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пальной  </w:t>
            </w:r>
            <w:r>
              <w:rPr>
                <w:b/>
                <w:sz w:val="24"/>
              </w:rPr>
              <w:br/>
              <w:t xml:space="preserve">программе            </w:t>
            </w: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510,5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510,5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438,8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71,7</w:t>
            </w:r>
          </w:p>
        </w:tc>
      </w:tr>
      <w:tr w:rsidR="00FF354D" w:rsidTr="0028166F">
        <w:tc>
          <w:tcPr>
            <w:tcW w:w="654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</w:t>
            </w:r>
            <w:r>
              <w:rPr>
                <w:sz w:val="24"/>
              </w:rPr>
              <w:t xml:space="preserve">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дел культуры, спорта и молод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жи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ского района </w:t>
            </w:r>
          </w:p>
          <w:p w:rsidR="00FF354D" w:rsidRDefault="004F756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К.В. </w:t>
            </w:r>
            <w:proofErr w:type="spellStart"/>
            <w:r>
              <w:rPr>
                <w:sz w:val="24"/>
              </w:rPr>
              <w:t>Лунёва</w:t>
            </w:r>
            <w:proofErr w:type="spellEnd"/>
          </w:p>
        </w:tc>
        <w:tc>
          <w:tcPr>
            <w:tcW w:w="2284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b/>
                <w:sz w:val="24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b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334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</w:tr>
      <w:tr w:rsidR="00FF354D" w:rsidTr="0028166F"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sz w:val="24"/>
                <w:u w:val="single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b/>
                <w:sz w:val="24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b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sz w:val="24"/>
              </w:rPr>
            </w:pPr>
          </w:p>
        </w:tc>
      </w:tr>
      <w:tr w:rsidR="00FF354D" w:rsidTr="0028166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Директор  МБУ «ЦСО </w:t>
            </w:r>
            <w:proofErr w:type="spellStart"/>
            <w:r>
              <w:rPr>
                <w:sz w:val="24"/>
              </w:rPr>
              <w:t>ГПВиИ</w:t>
            </w:r>
            <w:proofErr w:type="spellEnd"/>
            <w:r>
              <w:rPr>
                <w:sz w:val="24"/>
              </w:rPr>
              <w:t xml:space="preserve">» А.В. </w:t>
            </w:r>
            <w:proofErr w:type="spellStart"/>
            <w:r>
              <w:rPr>
                <w:sz w:val="24"/>
              </w:rPr>
              <w:t>Бражникова</w:t>
            </w:r>
            <w:proofErr w:type="spell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b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b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480,5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480,5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408,8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4F75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</w:tr>
      <w:tr w:rsidR="00FF354D" w:rsidTr="0028166F">
        <w:tc>
          <w:tcPr>
            <w:tcW w:w="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b/>
                <w:sz w:val="24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rPr>
                <w:b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54D" w:rsidRDefault="00FF354D">
            <w:pPr>
              <w:widowControl w:val="0"/>
              <w:jc w:val="center"/>
              <w:rPr>
                <w:b/>
                <w:sz w:val="24"/>
              </w:rPr>
            </w:pPr>
          </w:p>
        </w:tc>
      </w:tr>
    </w:tbl>
    <w:p w:rsidR="00FF354D" w:rsidRDefault="00FF354D">
      <w:pPr>
        <w:jc w:val="both"/>
      </w:pPr>
    </w:p>
    <w:p w:rsidR="004F756D" w:rsidRDefault="004F756D">
      <w:pPr>
        <w:jc w:val="both"/>
        <w:sectPr w:rsidR="004F756D" w:rsidSect="004F756D">
          <w:footerReference w:type="default" r:id="rId10"/>
          <w:pgSz w:w="16840" w:h="11907" w:orient="landscape"/>
          <w:pgMar w:top="1701" w:right="1134" w:bottom="567" w:left="1134" w:header="720" w:footer="720" w:gutter="0"/>
          <w:cols w:space="720"/>
        </w:sectPr>
      </w:pPr>
    </w:p>
    <w:p w:rsidR="00FF354D" w:rsidRDefault="004F756D" w:rsidP="004F756D">
      <w:pPr>
        <w:ind w:firstLine="709"/>
        <w:jc w:val="both"/>
      </w:pPr>
      <w:proofErr w:type="gramStart"/>
      <w:r>
        <w:lastRenderedPageBreak/>
        <w:t>В целях повышения качества жизни людей с ограниченными возможн</w:t>
      </w:r>
      <w:r>
        <w:t>о</w:t>
      </w:r>
      <w:r>
        <w:t>стями здоровья и других маломобильных групп населения  и создания условий для роста благосостояния граждан в рамках реализации муниципальной пр</w:t>
      </w:r>
      <w:r>
        <w:t>о</w:t>
      </w:r>
      <w:r>
        <w:t>граммы Песчанокопского района «Доступная среда», утвержденной постано</w:t>
      </w:r>
      <w:r>
        <w:t>в</w:t>
      </w:r>
      <w:r>
        <w:t>лением Администрации Песчанокопского района от 17.12.2018 №817, отве</w:t>
      </w:r>
      <w:r>
        <w:t>т</w:t>
      </w:r>
      <w:r>
        <w:t>ственным исполнителем и участниками муниципальной программы в первом полугодии 2022 года реализован комплекс мероприятий по предоставлению услуг в сфере реабилитации инвалидов</w:t>
      </w:r>
      <w:proofErr w:type="gramEnd"/>
      <w:r>
        <w:t xml:space="preserve"> с целью обеспечения равного доступа инвалидов и других маломобильных групп населения к среде жизнедеятельн</w:t>
      </w:r>
      <w:r>
        <w:t>о</w:t>
      </w:r>
      <w:r>
        <w:t>сти и социальной интеграции в общество, в результате которых:</w:t>
      </w:r>
    </w:p>
    <w:p w:rsidR="00FF354D" w:rsidRDefault="004F756D" w:rsidP="004F756D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gramStart"/>
      <w:r>
        <w:t>произведены работы по  адаптации объектов социальной инфрастру</w:t>
      </w:r>
      <w:r>
        <w:t>к</w:t>
      </w:r>
      <w:r>
        <w:t>туры для беспрепятственного доступа и получения услуг инвалидами и друг</w:t>
      </w:r>
      <w:r>
        <w:t>и</w:t>
      </w:r>
      <w:r>
        <w:t>ми маломобильными группами населения: в историко-краеведческом музее Песчанокопского района приобретены и установлены: таблички тактильные, мнемосхемы, пиктограммы, система вызова помощи, наклеены ленты ко</w:t>
      </w:r>
      <w:r>
        <w:t>н</w:t>
      </w:r>
      <w:r>
        <w:t>трастные, плитки и наклейки  тактильные на общую сумму – 30, тыс.</w:t>
      </w:r>
      <w:r w:rsidR="0028166F">
        <w:t xml:space="preserve"> </w:t>
      </w:r>
      <w:r>
        <w:t>руб.; пр</w:t>
      </w:r>
      <w:r>
        <w:t>о</w:t>
      </w:r>
      <w:r>
        <w:t>изведен текущий ремонт входных площадок, пандуса и ступеней в здание  МБУ «Центр социального</w:t>
      </w:r>
      <w:proofErr w:type="gramEnd"/>
      <w:r>
        <w:t xml:space="preserve"> обслуживания  граждан пожилого возраста и инвалидов» на сумму 408,8 тыс.</w:t>
      </w:r>
      <w:r w:rsidR="0028166F">
        <w:t xml:space="preserve"> </w:t>
      </w:r>
      <w:r>
        <w:t>руб.</w:t>
      </w:r>
    </w:p>
    <w:p w:rsidR="00FF354D" w:rsidRDefault="004F756D" w:rsidP="004F756D">
      <w:pPr>
        <w:ind w:firstLine="709"/>
        <w:jc w:val="both"/>
      </w:pPr>
      <w:r>
        <w:t>Плановые ассигнования 2022 года для реализации мероприятий муниц</w:t>
      </w:r>
      <w:r>
        <w:t>и</w:t>
      </w:r>
      <w:r>
        <w:t xml:space="preserve">пальной программы составляют 510,5 тыс. рублей. Фактическое освоение средств за первое полугодие 2022 года составило – 86 %  – 438,8 тыс. рублей.        </w:t>
      </w:r>
    </w:p>
    <w:p w:rsidR="00FF354D" w:rsidRDefault="004F756D" w:rsidP="004F756D">
      <w:pPr>
        <w:ind w:firstLine="709"/>
        <w:jc w:val="both"/>
      </w:pPr>
      <w:r>
        <w:t xml:space="preserve">    </w:t>
      </w:r>
    </w:p>
    <w:p w:rsidR="0028166F" w:rsidRDefault="0028166F" w:rsidP="004F756D">
      <w:pPr>
        <w:ind w:firstLine="709"/>
        <w:jc w:val="both"/>
      </w:pPr>
    </w:p>
    <w:p w:rsidR="00FF354D" w:rsidRDefault="00FF354D" w:rsidP="004F756D">
      <w:pPr>
        <w:ind w:firstLine="709"/>
        <w:jc w:val="both"/>
      </w:pPr>
    </w:p>
    <w:p w:rsidR="00FF354D" w:rsidRDefault="004F756D" w:rsidP="004F756D">
      <w:pPr>
        <w:jc w:val="both"/>
      </w:pPr>
      <w:r>
        <w:t>Управляющий делами</w:t>
      </w:r>
    </w:p>
    <w:p w:rsidR="00FF354D" w:rsidRDefault="004F756D" w:rsidP="004F756D">
      <w:r>
        <w:t xml:space="preserve">Администрации района                                                               </w:t>
      </w:r>
      <w:r w:rsidR="0028166F">
        <w:t xml:space="preserve">         </w:t>
      </w:r>
      <w:r>
        <w:t>О.В.</w:t>
      </w:r>
      <w:r w:rsidR="0028166F">
        <w:t xml:space="preserve"> </w:t>
      </w:r>
      <w:r>
        <w:t>Купина</w:t>
      </w:r>
    </w:p>
    <w:p w:rsidR="00FF354D" w:rsidRDefault="00FF354D">
      <w:pPr>
        <w:jc w:val="both"/>
      </w:pPr>
    </w:p>
    <w:p w:rsidR="00FF354D" w:rsidRDefault="00FF354D">
      <w:pPr>
        <w:jc w:val="both"/>
      </w:pPr>
    </w:p>
    <w:p w:rsidR="00FF354D" w:rsidRDefault="00FF354D">
      <w:pPr>
        <w:rPr>
          <w:sz w:val="20"/>
        </w:rPr>
      </w:pPr>
    </w:p>
    <w:sectPr w:rsidR="00FF354D" w:rsidSect="004F756D"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F9" w:rsidRDefault="004F756D">
      <w:r>
        <w:separator/>
      </w:r>
    </w:p>
  </w:endnote>
  <w:endnote w:type="continuationSeparator" w:id="0">
    <w:p w:rsidR="00A86CF9" w:rsidRDefault="004F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804669"/>
      <w:docPartObj>
        <w:docPartGallery w:val="Page Numbers (Bottom of Page)"/>
        <w:docPartUnique/>
      </w:docPartObj>
    </w:sdtPr>
    <w:sdtEndPr/>
    <w:sdtContent>
      <w:p w:rsidR="0028166F" w:rsidRDefault="0028166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F354D" w:rsidRDefault="00FF354D">
    <w:pPr>
      <w:pStyle w:val="ab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4D" w:rsidRDefault="004F756D">
    <w:pPr>
      <w:framePr w:wrap="around" w:vAnchor="text" w:hAnchor="margin" w:xAlign="right" w:y="1"/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</w:instrText>
    </w:r>
    <w:r>
      <w:rPr>
        <w:rStyle w:val="a7"/>
        <w:sz w:val="20"/>
      </w:rPr>
      <w:fldChar w:fldCharType="separate"/>
    </w:r>
    <w:r w:rsidR="001572F9">
      <w:rPr>
        <w:rStyle w:val="a7"/>
        <w:noProof/>
        <w:sz w:val="20"/>
      </w:rPr>
      <w:t>4</w:t>
    </w:r>
    <w:r>
      <w:rPr>
        <w:rStyle w:val="a7"/>
        <w:sz w:val="20"/>
      </w:rPr>
      <w:fldChar w:fldCharType="end"/>
    </w:r>
  </w:p>
  <w:p w:rsidR="00FF354D" w:rsidRDefault="00FF354D">
    <w:pPr>
      <w:pStyle w:val="ab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F9" w:rsidRDefault="004F756D">
      <w:r>
        <w:separator/>
      </w:r>
    </w:p>
  </w:footnote>
  <w:footnote w:type="continuationSeparator" w:id="0">
    <w:p w:rsidR="00A86CF9" w:rsidRDefault="004F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300D"/>
    <w:multiLevelType w:val="multilevel"/>
    <w:tmpl w:val="1A440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5E4511D"/>
    <w:multiLevelType w:val="multilevel"/>
    <w:tmpl w:val="3B14E08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54D"/>
    <w:rsid w:val="001572F9"/>
    <w:rsid w:val="0028166F"/>
    <w:rsid w:val="004F756D"/>
    <w:rsid w:val="00A86CF9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jc w:val="both"/>
    </w:pPr>
    <w:rPr>
      <w:sz w:val="26"/>
    </w:rPr>
  </w:style>
  <w:style w:type="character" w:customStyle="1" w:styleId="a4">
    <w:name w:val="Основной текст Знак"/>
    <w:basedOn w:val="1"/>
    <w:link w:val="a3"/>
    <w:rPr>
      <w:sz w:val="26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Body Text Indent"/>
    <w:basedOn w:val="a"/>
    <w:link w:val="a6"/>
    <w:pPr>
      <w:ind w:firstLine="720"/>
    </w:pPr>
    <w:rPr>
      <w:sz w:val="26"/>
    </w:rPr>
  </w:style>
  <w:style w:type="character" w:customStyle="1" w:styleId="a6">
    <w:name w:val="Основной текст с отступом Знак"/>
    <w:basedOn w:val="1"/>
    <w:link w:val="a5"/>
    <w:rPr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a8">
    <w:name w:val="No Spacing"/>
    <w:link w:val="a9"/>
    <w:rPr>
      <w:sz w:val="28"/>
    </w:rPr>
  </w:style>
  <w:style w:type="character" w:customStyle="1" w:styleId="a9">
    <w:name w:val="Без интервала Знак"/>
    <w:link w:val="a8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6"/>
    </w:rPr>
  </w:style>
  <w:style w:type="character" w:customStyle="1" w:styleId="24">
    <w:name w:val="Основной текст с отступом 2 Знак"/>
    <w:basedOn w:val="1"/>
    <w:link w:val="23"/>
    <w:rPr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1"/>
    <w:link w:val="ab"/>
    <w:uiPriority w:val="99"/>
    <w:rPr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head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1"/>
    <w:link w:val="af1"/>
    <w:rPr>
      <w:sz w:val="28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2022-07-21T10:35:00Z</cp:lastPrinted>
  <dcterms:created xsi:type="dcterms:W3CDTF">2022-07-21T10:27:00Z</dcterms:created>
  <dcterms:modified xsi:type="dcterms:W3CDTF">2022-07-22T11:27:00Z</dcterms:modified>
</cp:coreProperties>
</file>