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2D35" w:rsidRPr="00B74EAF" w:rsidRDefault="00A42D35" w:rsidP="00A42D3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42D35" w:rsidRPr="00B74EAF" w:rsidRDefault="00A42D35" w:rsidP="00A42D3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42D35" w:rsidRPr="00B74EAF" w:rsidRDefault="00A42D35" w:rsidP="00A42D3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42D35" w:rsidRPr="00B74EAF" w:rsidRDefault="00A42D35" w:rsidP="00A42D3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42D35" w:rsidRPr="00B74EAF" w:rsidRDefault="00A42D35" w:rsidP="00A42D35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42D35" w:rsidRPr="00B74EAF" w:rsidRDefault="00A42D35" w:rsidP="00A42D3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42D35" w:rsidRPr="00B74EAF" w:rsidRDefault="00A42D35" w:rsidP="00A42D3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42D35" w:rsidRPr="00B74EAF" w:rsidTr="00D352D7">
        <w:trPr>
          <w:trHeight w:val="383"/>
        </w:trPr>
        <w:tc>
          <w:tcPr>
            <w:tcW w:w="2235" w:type="dxa"/>
            <w:hideMark/>
          </w:tcPr>
          <w:p w:rsidR="00A42D35" w:rsidRPr="00B74EAF" w:rsidRDefault="0037676B" w:rsidP="00D352D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17.04.2024</w:t>
            </w:r>
          </w:p>
        </w:tc>
        <w:tc>
          <w:tcPr>
            <w:tcW w:w="2268" w:type="dxa"/>
          </w:tcPr>
          <w:p w:rsidR="00A42D35" w:rsidRPr="00B74EAF" w:rsidRDefault="00A42D35" w:rsidP="00D352D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42D35" w:rsidRPr="00B74EAF" w:rsidRDefault="00A42D35" w:rsidP="00D352D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42D35" w:rsidRPr="00B74EAF" w:rsidRDefault="0037676B" w:rsidP="00D352D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336</w:t>
            </w:r>
            <w:bookmarkStart w:id="0" w:name="_GoBack"/>
            <w:bookmarkEnd w:id="0"/>
          </w:p>
        </w:tc>
        <w:tc>
          <w:tcPr>
            <w:tcW w:w="1315" w:type="dxa"/>
          </w:tcPr>
          <w:p w:rsidR="00A42D35" w:rsidRPr="00B74EAF" w:rsidRDefault="00A42D35" w:rsidP="00D352D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42D35" w:rsidRPr="00B74EAF" w:rsidRDefault="00A42D35" w:rsidP="00D352D7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42D35" w:rsidRPr="00A42D35" w:rsidRDefault="00A42D35" w:rsidP="003560B5">
      <w:pPr>
        <w:spacing w:line="233" w:lineRule="auto"/>
        <w:ind w:right="4535"/>
        <w:jc w:val="both"/>
        <w:rPr>
          <w:sz w:val="14"/>
        </w:rPr>
      </w:pPr>
    </w:p>
    <w:p w:rsidR="00316DC6" w:rsidRDefault="00316DC6" w:rsidP="003560B5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Об утверждении даты проведения дня</w:t>
      </w:r>
      <w:r w:rsidR="00DE1BF7">
        <w:rPr>
          <w:sz w:val="28"/>
        </w:rPr>
        <w:t xml:space="preserve"> </w:t>
      </w:r>
      <w:r>
        <w:rPr>
          <w:sz w:val="28"/>
        </w:rPr>
        <w:t>последнего звонка в муниципальных</w:t>
      </w:r>
      <w:r w:rsidR="00556559">
        <w:rPr>
          <w:sz w:val="28"/>
        </w:rPr>
        <w:t xml:space="preserve"> </w:t>
      </w:r>
      <w:r>
        <w:rPr>
          <w:sz w:val="28"/>
        </w:rPr>
        <w:t>общеобразовательных организациях</w:t>
      </w:r>
      <w:r w:rsidR="00556559">
        <w:rPr>
          <w:sz w:val="28"/>
        </w:rPr>
        <w:t xml:space="preserve"> </w:t>
      </w:r>
      <w:r>
        <w:rPr>
          <w:sz w:val="28"/>
        </w:rPr>
        <w:t>Песчанокопского района</w:t>
      </w:r>
      <w:r w:rsidR="00DA5592">
        <w:rPr>
          <w:sz w:val="28"/>
        </w:rPr>
        <w:t xml:space="preserve"> в 2024 году</w:t>
      </w:r>
    </w:p>
    <w:p w:rsidR="00316DC6" w:rsidRPr="003560B5" w:rsidRDefault="00316DC6" w:rsidP="003560B5">
      <w:pPr>
        <w:spacing w:line="233" w:lineRule="auto"/>
        <w:rPr>
          <w:sz w:val="22"/>
          <w:szCs w:val="16"/>
        </w:rPr>
      </w:pPr>
    </w:p>
    <w:p w:rsidR="00316DC6" w:rsidRDefault="00316DC6" w:rsidP="003560B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Во исполнение пп.1 п.1 ст.9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Областного закона от 28.12.2005 г.  </w:t>
      </w:r>
      <w:r w:rsidR="008A1B84">
        <w:rPr>
          <w:sz w:val="28"/>
        </w:rPr>
        <w:t xml:space="preserve">                           </w:t>
      </w:r>
      <w:r>
        <w:rPr>
          <w:sz w:val="28"/>
        </w:rPr>
        <w:t>№441-ЗС «О государственном регулировании производства и оборота этилового спирта,</w:t>
      </w:r>
      <w:r w:rsidR="00E63475">
        <w:rPr>
          <w:sz w:val="28"/>
        </w:rPr>
        <w:t xml:space="preserve"> </w:t>
      </w:r>
      <w:r>
        <w:rPr>
          <w:sz w:val="28"/>
        </w:rPr>
        <w:t>алкогольной и спиртосодержащей продукции на территории Ростовской области»</w:t>
      </w:r>
      <w:r w:rsidR="00556559">
        <w:rPr>
          <w:sz w:val="28"/>
        </w:rPr>
        <w:t>,</w:t>
      </w:r>
    </w:p>
    <w:p w:rsidR="00316DC6" w:rsidRPr="00556559" w:rsidRDefault="00316DC6" w:rsidP="00556559">
      <w:pPr>
        <w:jc w:val="center"/>
        <w:rPr>
          <w:b/>
          <w:sz w:val="4"/>
          <w:szCs w:val="16"/>
        </w:rPr>
      </w:pPr>
    </w:p>
    <w:p w:rsidR="00316DC6" w:rsidRDefault="00316DC6" w:rsidP="00556559">
      <w:pPr>
        <w:jc w:val="center"/>
        <w:rPr>
          <w:sz w:val="36"/>
          <w:szCs w:val="36"/>
        </w:rPr>
      </w:pPr>
      <w:r w:rsidRPr="00932449">
        <w:rPr>
          <w:b/>
          <w:sz w:val="36"/>
          <w:szCs w:val="36"/>
        </w:rPr>
        <w:t>Постановляю</w:t>
      </w:r>
      <w:r w:rsidRPr="00932449">
        <w:rPr>
          <w:sz w:val="36"/>
          <w:szCs w:val="36"/>
        </w:rPr>
        <w:t>:</w:t>
      </w:r>
    </w:p>
    <w:p w:rsidR="00316DC6" w:rsidRDefault="00316DC6" w:rsidP="003560B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 Утвердить в муниципальных общеобразовательных организациях Песчанокопского района единый День про</w:t>
      </w:r>
      <w:r w:rsidR="00D00B66">
        <w:rPr>
          <w:sz w:val="28"/>
        </w:rPr>
        <w:t xml:space="preserve">ведения </w:t>
      </w:r>
      <w:r w:rsidR="00AA33C9">
        <w:rPr>
          <w:sz w:val="28"/>
        </w:rPr>
        <w:t xml:space="preserve">праздника «Последний звонок» </w:t>
      </w:r>
      <w:r w:rsidR="00DA5592">
        <w:rPr>
          <w:sz w:val="28"/>
        </w:rPr>
        <w:t>в 2024 году - 24</w:t>
      </w:r>
      <w:r>
        <w:rPr>
          <w:sz w:val="28"/>
        </w:rPr>
        <w:t xml:space="preserve"> мая. </w:t>
      </w:r>
    </w:p>
    <w:p w:rsidR="00AA33C9" w:rsidRPr="00C34072" w:rsidRDefault="00AA33C9" w:rsidP="003560B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Установить полный запрет розничной продажи алкогольной продукции на территории Песчанокопского района в день проведения праздника «Последний звонок».</w:t>
      </w:r>
    </w:p>
    <w:p w:rsidR="00DB576F" w:rsidRPr="00DB576F" w:rsidRDefault="00AA33C9" w:rsidP="003560B5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76F" w:rsidRPr="00DB576F">
        <w:rPr>
          <w:sz w:val="28"/>
          <w:szCs w:val="28"/>
        </w:rPr>
        <w:t xml:space="preserve">. </w:t>
      </w:r>
      <w:r w:rsidR="00D00B66">
        <w:rPr>
          <w:sz w:val="28"/>
          <w:szCs w:val="28"/>
        </w:rPr>
        <w:t>Отделу информационных технологий (Лосевский А.А.) разместить настоящее постановление</w:t>
      </w:r>
      <w:r w:rsidR="00DB576F">
        <w:rPr>
          <w:sz w:val="28"/>
          <w:szCs w:val="28"/>
        </w:rPr>
        <w:t xml:space="preserve"> на официальном сайте </w:t>
      </w:r>
      <w:r w:rsidR="00DB576F">
        <w:rPr>
          <w:sz w:val="28"/>
        </w:rPr>
        <w:t>Администрации Песчанокопского района в сети «Интернет».</w:t>
      </w:r>
    </w:p>
    <w:p w:rsidR="00316DC6" w:rsidRDefault="00AA33C9" w:rsidP="003560B5">
      <w:pPr>
        <w:spacing w:line="233" w:lineRule="auto"/>
        <w:ind w:right="-1" w:firstLine="709"/>
        <w:jc w:val="both"/>
      </w:pPr>
      <w:r>
        <w:rPr>
          <w:sz w:val="28"/>
        </w:rPr>
        <w:t>4</w:t>
      </w:r>
      <w:r w:rsidR="00316DC6">
        <w:rPr>
          <w:sz w:val="28"/>
        </w:rPr>
        <w:t>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в общественно-политической газете Песчанокопского района «Колос».</w:t>
      </w:r>
    </w:p>
    <w:p w:rsidR="00316DC6" w:rsidRDefault="00AA33C9" w:rsidP="003560B5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5</w:t>
      </w:r>
      <w:r w:rsidR="00316DC6">
        <w:rPr>
          <w:sz w:val="28"/>
        </w:rPr>
        <w:t xml:space="preserve">. </w:t>
      </w:r>
      <w:r w:rsidR="003560B5">
        <w:rPr>
          <w:sz w:val="28"/>
        </w:rPr>
        <w:t xml:space="preserve"> </w:t>
      </w:r>
      <w:r w:rsidR="00316DC6" w:rsidRPr="00462FE8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16DC6">
        <w:rPr>
          <w:sz w:val="28"/>
          <w:szCs w:val="28"/>
        </w:rPr>
        <w:t>с даты</w:t>
      </w:r>
      <w:proofErr w:type="gramEnd"/>
      <w:r w:rsidR="00316DC6">
        <w:rPr>
          <w:sz w:val="28"/>
          <w:szCs w:val="28"/>
        </w:rPr>
        <w:t xml:space="preserve"> его</w:t>
      </w:r>
      <w:r w:rsidR="00316DC6" w:rsidRPr="00462FE8">
        <w:rPr>
          <w:sz w:val="28"/>
          <w:szCs w:val="28"/>
        </w:rPr>
        <w:t xml:space="preserve"> опубликования.</w:t>
      </w:r>
    </w:p>
    <w:p w:rsidR="00316DC6" w:rsidRDefault="00AA33C9" w:rsidP="003560B5">
      <w:pPr>
        <w:spacing w:line="233" w:lineRule="auto"/>
        <w:ind w:right="-1" w:firstLine="709"/>
        <w:jc w:val="both"/>
      </w:pPr>
      <w:r>
        <w:rPr>
          <w:sz w:val="28"/>
        </w:rPr>
        <w:t>6</w:t>
      </w:r>
      <w:r w:rsidR="00316DC6">
        <w:rPr>
          <w:sz w:val="28"/>
        </w:rPr>
        <w:t>. Контроль за исполнением настоящего постановления возложить на заместителя главы Администр</w:t>
      </w:r>
      <w:r w:rsidR="00DA5592">
        <w:rPr>
          <w:sz w:val="28"/>
        </w:rPr>
        <w:t xml:space="preserve">ации Песчанокопского района по экономике и финансам </w:t>
      </w:r>
      <w:proofErr w:type="spellStart"/>
      <w:r w:rsidR="00DA5592">
        <w:rPr>
          <w:sz w:val="28"/>
        </w:rPr>
        <w:t>Хомец</w:t>
      </w:r>
      <w:proofErr w:type="spellEnd"/>
      <w:r w:rsidR="00DA5592">
        <w:rPr>
          <w:sz w:val="28"/>
        </w:rPr>
        <w:t xml:space="preserve"> М.О.</w:t>
      </w:r>
    </w:p>
    <w:p w:rsidR="00556559" w:rsidRPr="00B2495C" w:rsidRDefault="00556559" w:rsidP="00556559">
      <w:pPr>
        <w:ind w:left="786" w:right="-1"/>
        <w:jc w:val="both"/>
        <w:rPr>
          <w:sz w:val="22"/>
          <w:szCs w:val="16"/>
        </w:rPr>
      </w:pPr>
    </w:p>
    <w:p w:rsidR="00946177" w:rsidRPr="003560B5" w:rsidRDefault="00946177" w:rsidP="00556559">
      <w:pPr>
        <w:ind w:left="786" w:right="-1"/>
        <w:jc w:val="both"/>
        <w:rPr>
          <w:sz w:val="36"/>
          <w:szCs w:val="16"/>
        </w:rPr>
      </w:pPr>
    </w:p>
    <w:p w:rsidR="00316DC6" w:rsidRDefault="00316DC6" w:rsidP="005565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16DC6" w:rsidRPr="00932449" w:rsidRDefault="00316DC6" w:rsidP="00556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</w:t>
      </w:r>
      <w:r w:rsidR="00DB57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B576F">
        <w:rPr>
          <w:sz w:val="28"/>
          <w:szCs w:val="28"/>
        </w:rPr>
        <w:t>И.И. Апольский</w:t>
      </w:r>
    </w:p>
    <w:p w:rsidR="00316DC6" w:rsidRDefault="00316DC6" w:rsidP="00556559">
      <w:pPr>
        <w:ind w:left="786" w:right="-1" w:hanging="786"/>
        <w:jc w:val="both"/>
        <w:rPr>
          <w:sz w:val="16"/>
          <w:szCs w:val="16"/>
        </w:rPr>
      </w:pPr>
    </w:p>
    <w:p w:rsidR="00556559" w:rsidRDefault="00556559" w:rsidP="00556559">
      <w:pPr>
        <w:ind w:left="786" w:right="-1" w:hanging="786"/>
        <w:jc w:val="both"/>
        <w:rPr>
          <w:sz w:val="16"/>
          <w:szCs w:val="16"/>
        </w:rPr>
      </w:pPr>
    </w:p>
    <w:p w:rsidR="00316DC6" w:rsidRDefault="00316DC6" w:rsidP="00556559">
      <w:pPr>
        <w:ind w:left="788" w:hanging="788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AA33C9" w:rsidRDefault="00AA33C9" w:rsidP="00DA5592">
      <w:pPr>
        <w:ind w:left="788" w:hanging="788"/>
        <w:jc w:val="both"/>
        <w:rPr>
          <w:sz w:val="28"/>
        </w:rPr>
      </w:pPr>
      <w:r>
        <w:rPr>
          <w:sz w:val="28"/>
        </w:rPr>
        <w:t>отдел социально-экономического</w:t>
      </w:r>
    </w:p>
    <w:p w:rsidR="00AA33C9" w:rsidRDefault="00AA33C9" w:rsidP="00D00B66">
      <w:pPr>
        <w:ind w:left="788" w:hanging="788"/>
        <w:jc w:val="both"/>
        <w:rPr>
          <w:sz w:val="28"/>
        </w:rPr>
      </w:pPr>
      <w:r>
        <w:rPr>
          <w:sz w:val="28"/>
        </w:rPr>
        <w:t>развития и привлечения инвестиций</w:t>
      </w:r>
    </w:p>
    <w:p w:rsidR="00DA5592" w:rsidRPr="00D00B66" w:rsidRDefault="00DA5592" w:rsidP="00D00B66">
      <w:pPr>
        <w:ind w:left="788" w:hanging="788"/>
        <w:jc w:val="both"/>
        <w:rPr>
          <w:sz w:val="28"/>
        </w:rPr>
      </w:pPr>
      <w:r>
        <w:rPr>
          <w:sz w:val="28"/>
        </w:rPr>
        <w:t xml:space="preserve">Администрации района </w:t>
      </w:r>
    </w:p>
    <w:sectPr w:rsidR="00DA5592" w:rsidRPr="00D00B66" w:rsidSect="003560B5">
      <w:headerReference w:type="default" r:id="rId10"/>
      <w:footerReference w:type="default" r:id="rId11"/>
      <w:pgSz w:w="11906" w:h="16838"/>
      <w:pgMar w:top="1134" w:right="567" w:bottom="426" w:left="1701" w:header="47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7D" w:rsidRDefault="0069577D">
      <w:r>
        <w:separator/>
      </w:r>
    </w:p>
  </w:endnote>
  <w:endnote w:type="continuationSeparator" w:id="0">
    <w:p w:rsidR="0069577D" w:rsidRDefault="0069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Default="000A58FB">
    <w:pPr>
      <w:pStyle w:val="ae"/>
      <w:jc w:val="right"/>
    </w:pPr>
  </w:p>
  <w:p w:rsidR="000A58FB" w:rsidRDefault="000A58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7D" w:rsidRDefault="0069577D">
      <w:r>
        <w:separator/>
      </w:r>
    </w:p>
  </w:footnote>
  <w:footnote w:type="continuationSeparator" w:id="0">
    <w:p w:rsidR="0069577D" w:rsidRDefault="0069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Default="000A58FB">
    <w:pPr>
      <w:pStyle w:val="ad"/>
      <w:jc w:val="right"/>
      <w:rPr>
        <w:sz w:val="28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10"/>
    <w:rsid w:val="00031348"/>
    <w:rsid w:val="00052DD9"/>
    <w:rsid w:val="00096E8C"/>
    <w:rsid w:val="000A58FB"/>
    <w:rsid w:val="001A61B3"/>
    <w:rsid w:val="001F598D"/>
    <w:rsid w:val="00206218"/>
    <w:rsid w:val="00280802"/>
    <w:rsid w:val="00285FA0"/>
    <w:rsid w:val="002A2319"/>
    <w:rsid w:val="002A6134"/>
    <w:rsid w:val="002C481B"/>
    <w:rsid w:val="002E6110"/>
    <w:rsid w:val="003067CF"/>
    <w:rsid w:val="00316DC6"/>
    <w:rsid w:val="003411BC"/>
    <w:rsid w:val="0035147E"/>
    <w:rsid w:val="003560B5"/>
    <w:rsid w:val="0037676B"/>
    <w:rsid w:val="003A1F78"/>
    <w:rsid w:val="003D2CAF"/>
    <w:rsid w:val="00441705"/>
    <w:rsid w:val="00446A75"/>
    <w:rsid w:val="004C1768"/>
    <w:rsid w:val="00511B1E"/>
    <w:rsid w:val="005208D4"/>
    <w:rsid w:val="00522810"/>
    <w:rsid w:val="00556559"/>
    <w:rsid w:val="005E0C66"/>
    <w:rsid w:val="005F2182"/>
    <w:rsid w:val="005F446E"/>
    <w:rsid w:val="00603AD4"/>
    <w:rsid w:val="00666A3B"/>
    <w:rsid w:val="00667598"/>
    <w:rsid w:val="0069577D"/>
    <w:rsid w:val="006A2697"/>
    <w:rsid w:val="006D064F"/>
    <w:rsid w:val="006D1CB7"/>
    <w:rsid w:val="00863E31"/>
    <w:rsid w:val="008A1B84"/>
    <w:rsid w:val="008C4A1B"/>
    <w:rsid w:val="00940EFE"/>
    <w:rsid w:val="00946177"/>
    <w:rsid w:val="009744F4"/>
    <w:rsid w:val="00982625"/>
    <w:rsid w:val="009C6D99"/>
    <w:rsid w:val="009F1D64"/>
    <w:rsid w:val="00A42D35"/>
    <w:rsid w:val="00AA33C9"/>
    <w:rsid w:val="00B2495C"/>
    <w:rsid w:val="00B409DF"/>
    <w:rsid w:val="00BB7B4F"/>
    <w:rsid w:val="00C663B7"/>
    <w:rsid w:val="00CF47EC"/>
    <w:rsid w:val="00D00B66"/>
    <w:rsid w:val="00D30B2A"/>
    <w:rsid w:val="00D43AE3"/>
    <w:rsid w:val="00D829C2"/>
    <w:rsid w:val="00DA5592"/>
    <w:rsid w:val="00DB576F"/>
    <w:rsid w:val="00DE1BF7"/>
    <w:rsid w:val="00E10A6D"/>
    <w:rsid w:val="00E63475"/>
    <w:rsid w:val="00E638A8"/>
    <w:rsid w:val="00E7413D"/>
    <w:rsid w:val="00E80B36"/>
    <w:rsid w:val="00E93B93"/>
    <w:rsid w:val="00ED0BE6"/>
    <w:rsid w:val="00EE1C2E"/>
    <w:rsid w:val="00F030F0"/>
    <w:rsid w:val="00F8645D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52DF-C296-400B-9B66-08F49695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5</cp:revision>
  <cp:lastPrinted>2024-04-16T05:44:00Z</cp:lastPrinted>
  <dcterms:created xsi:type="dcterms:W3CDTF">2024-04-15T07:45:00Z</dcterms:created>
  <dcterms:modified xsi:type="dcterms:W3CDTF">2024-04-17T07:55:00Z</dcterms:modified>
</cp:coreProperties>
</file>