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2D" w:rsidRPr="00323B36" w:rsidRDefault="00407F2D" w:rsidP="00407F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07F2D" w:rsidRPr="00323B36" w:rsidRDefault="00407F2D" w:rsidP="00407F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07F2D" w:rsidRPr="00323B36" w:rsidRDefault="00407F2D" w:rsidP="00407F2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07F2D" w:rsidRPr="00323B36" w:rsidRDefault="00407F2D" w:rsidP="00407F2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07F2D" w:rsidRPr="00323B36" w:rsidRDefault="00407F2D" w:rsidP="00407F2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407F2D" w:rsidRPr="00323B36" w:rsidRDefault="00407F2D" w:rsidP="00407F2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07F2D" w:rsidRPr="00323B36" w:rsidRDefault="00407F2D" w:rsidP="00407F2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07F2D" w:rsidRPr="00323B36" w:rsidTr="002C2EC2">
        <w:trPr>
          <w:trHeight w:val="383"/>
        </w:trPr>
        <w:tc>
          <w:tcPr>
            <w:tcW w:w="2235" w:type="dxa"/>
            <w:hideMark/>
          </w:tcPr>
          <w:p w:rsidR="00407F2D" w:rsidRPr="00323B36" w:rsidRDefault="000E04E0" w:rsidP="002C2EC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02.08.2023</w:t>
            </w:r>
          </w:p>
        </w:tc>
        <w:tc>
          <w:tcPr>
            <w:tcW w:w="2268" w:type="dxa"/>
          </w:tcPr>
          <w:p w:rsidR="00407F2D" w:rsidRPr="00323B36" w:rsidRDefault="00407F2D" w:rsidP="002C2EC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07F2D" w:rsidRPr="00323B36" w:rsidRDefault="00407F2D" w:rsidP="002C2EC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07F2D" w:rsidRPr="00323B36" w:rsidRDefault="000E04E0" w:rsidP="002C2EC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712</w:t>
            </w:r>
          </w:p>
        </w:tc>
        <w:tc>
          <w:tcPr>
            <w:tcW w:w="1315" w:type="dxa"/>
          </w:tcPr>
          <w:p w:rsidR="00407F2D" w:rsidRPr="00323B36" w:rsidRDefault="00407F2D" w:rsidP="002C2EC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07F2D" w:rsidRPr="00323B36" w:rsidRDefault="00407F2D" w:rsidP="002C2EC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B3A8D" w:rsidRDefault="001A7F0B">
      <w:pPr>
        <w:spacing w:before="40" w:after="40"/>
        <w:ind w:left="1701" w:right="567"/>
        <w:jc w:val="both"/>
        <w:rPr>
          <w:sz w:val="2"/>
        </w:rPr>
      </w:pPr>
      <w:r>
        <w:rPr>
          <w:sz w:val="2"/>
        </w:rPr>
        <w:t xml:space="preserve">                 </w:t>
      </w:r>
    </w:p>
    <w:p w:rsidR="00FB3A8D" w:rsidRDefault="001A7F0B">
      <w:pPr>
        <w:spacing w:before="40" w:after="40"/>
        <w:ind w:right="4819"/>
        <w:jc w:val="both"/>
        <w:outlineLvl w:val="0"/>
        <w:rPr>
          <w:sz w:val="28"/>
        </w:rPr>
      </w:pPr>
      <w:r>
        <w:rPr>
          <w:sz w:val="28"/>
        </w:rPr>
        <w:t>Об утверждении  отчета об исполнении плана  реализации  муниципальной  программы «Развитие муниципального управления и муниципальной службы в Песчанокопском районе, дополнител</w:t>
      </w:r>
      <w:r>
        <w:rPr>
          <w:sz w:val="28"/>
        </w:rPr>
        <w:t>ь</w:t>
      </w:r>
      <w:r>
        <w:rPr>
          <w:sz w:val="28"/>
        </w:rPr>
        <w:t>ное  профессиональное  образование лиц,  занятых в системе местного сам</w:t>
      </w:r>
      <w:r>
        <w:rPr>
          <w:sz w:val="28"/>
        </w:rPr>
        <w:t>о</w:t>
      </w:r>
      <w:r>
        <w:rPr>
          <w:sz w:val="28"/>
        </w:rPr>
        <w:t>управления» за I полугодие 2023 года</w:t>
      </w:r>
    </w:p>
    <w:p w:rsidR="00FB3A8D" w:rsidRDefault="00FB3A8D">
      <w:pPr>
        <w:spacing w:before="40" w:after="40"/>
        <w:ind w:right="567"/>
        <w:outlineLvl w:val="0"/>
        <w:rPr>
          <w:sz w:val="28"/>
        </w:rPr>
      </w:pPr>
    </w:p>
    <w:p w:rsidR="00FB3A8D" w:rsidRDefault="001A7F0B">
      <w:pPr>
        <w:spacing w:before="40" w:after="40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 от 09.11.2020  № 833  «Об утверждении Порядка разработки, реализации и оценки эффективности муниципальных программ Песчанокопского района»,</w:t>
      </w:r>
      <w:r>
        <w:t xml:space="preserve"> </w:t>
      </w:r>
      <w:r>
        <w:rPr>
          <w:sz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 xml:space="preserve">ниципальных программ Песчанокопского района», </w:t>
      </w:r>
    </w:p>
    <w:p w:rsidR="00FB3A8D" w:rsidRDefault="001A7F0B">
      <w:pPr>
        <w:spacing w:before="40" w:after="40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FB3A8D" w:rsidRDefault="001A7F0B">
      <w:pPr>
        <w:spacing w:before="40" w:after="40"/>
        <w:ind w:firstLine="709"/>
        <w:jc w:val="both"/>
        <w:outlineLvl w:val="0"/>
        <w:rPr>
          <w:sz w:val="28"/>
        </w:rPr>
      </w:pPr>
      <w:r>
        <w:rPr>
          <w:sz w:val="28"/>
        </w:rPr>
        <w:t>1. Утвердить отчет об исполнении плана  реализации  муниципальной 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I полугодие 2023 года (прил</w:t>
      </w:r>
      <w:r>
        <w:rPr>
          <w:sz w:val="28"/>
        </w:rPr>
        <w:t>а</w:t>
      </w:r>
      <w:r>
        <w:rPr>
          <w:sz w:val="28"/>
        </w:rPr>
        <w:t>гается).</w:t>
      </w:r>
    </w:p>
    <w:p w:rsidR="00FB3A8D" w:rsidRDefault="001A7F0B">
      <w:pPr>
        <w:tabs>
          <w:tab w:val="left" w:pos="142"/>
          <w:tab w:val="left" w:pos="993"/>
          <w:tab w:val="left" w:pos="1080"/>
        </w:tabs>
        <w:spacing w:before="40" w:after="40"/>
        <w:ind w:firstLine="709"/>
        <w:jc w:val="both"/>
        <w:rPr>
          <w:sz w:val="28"/>
        </w:rPr>
      </w:pPr>
      <w:r>
        <w:rPr>
          <w:sz w:val="28"/>
        </w:rPr>
        <w:t>2.</w:t>
      </w:r>
      <w:r w:rsidR="00407F2D">
        <w:rPr>
          <w:sz w:val="28"/>
        </w:rPr>
        <w:t xml:space="preserve"> </w:t>
      </w: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FB3A8D" w:rsidRDefault="001A7F0B">
      <w:pPr>
        <w:pStyle w:val="ConsPlusTitle"/>
        <w:widowControl/>
        <w:spacing w:before="40" w:after="4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3.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постановления  возложить на  управляющего делами Администрации района  Купину О.В.</w:t>
      </w:r>
    </w:p>
    <w:p w:rsidR="00FB3A8D" w:rsidRDefault="00FB3A8D">
      <w:pPr>
        <w:spacing w:before="40" w:after="40"/>
        <w:jc w:val="both"/>
        <w:rPr>
          <w:sz w:val="28"/>
        </w:rPr>
      </w:pPr>
    </w:p>
    <w:p w:rsidR="00407F2D" w:rsidRPr="000A1D95" w:rsidRDefault="00407F2D" w:rsidP="0040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A1D95">
        <w:rPr>
          <w:sz w:val="28"/>
          <w:szCs w:val="28"/>
        </w:rPr>
        <w:t>Администрации</w:t>
      </w:r>
    </w:p>
    <w:p w:rsidR="00407F2D" w:rsidRPr="000A1D95" w:rsidRDefault="00407F2D" w:rsidP="00407F2D">
      <w:pPr>
        <w:jc w:val="both"/>
        <w:rPr>
          <w:sz w:val="28"/>
          <w:szCs w:val="28"/>
        </w:rPr>
      </w:pPr>
      <w:r w:rsidRPr="000A1D95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                                                                 И.И. Апольский</w:t>
      </w:r>
    </w:p>
    <w:p w:rsidR="00FB3A8D" w:rsidRDefault="00FB3A8D">
      <w:pPr>
        <w:pStyle w:val="ConsPlusTitle"/>
        <w:widowControl/>
        <w:spacing w:before="40" w:after="40"/>
        <w:ind w:right="567"/>
        <w:jc w:val="both"/>
        <w:rPr>
          <w:b w:val="0"/>
          <w:sz w:val="28"/>
        </w:rPr>
      </w:pPr>
    </w:p>
    <w:p w:rsidR="00FB3A8D" w:rsidRDefault="001A7F0B">
      <w:pPr>
        <w:pStyle w:val="ConsPlusTitle"/>
        <w:widowControl/>
        <w:spacing w:before="40" w:after="40"/>
        <w:ind w:right="567"/>
        <w:jc w:val="both"/>
        <w:rPr>
          <w:b w:val="0"/>
          <w:sz w:val="28"/>
        </w:rPr>
      </w:pPr>
      <w:r>
        <w:rPr>
          <w:b w:val="0"/>
          <w:sz w:val="28"/>
        </w:rPr>
        <w:t>Постановление вносит:</w:t>
      </w:r>
    </w:p>
    <w:p w:rsidR="00FB3A8D" w:rsidRDefault="001A7F0B">
      <w:pPr>
        <w:pStyle w:val="ConsPlusTitle"/>
        <w:widowControl/>
        <w:spacing w:before="40" w:after="40"/>
        <w:ind w:right="567"/>
        <w:jc w:val="both"/>
        <w:rPr>
          <w:sz w:val="28"/>
        </w:rPr>
      </w:pPr>
      <w:r>
        <w:rPr>
          <w:b w:val="0"/>
          <w:sz w:val="28"/>
        </w:rPr>
        <w:t xml:space="preserve">контрольно-организационный отдел </w:t>
      </w:r>
    </w:p>
    <w:p w:rsidR="00FB3A8D" w:rsidRDefault="00FB3A8D">
      <w:pPr>
        <w:sectPr w:rsidR="00FB3A8D" w:rsidSect="00407F2D">
          <w:footerReference w:type="default" r:id="rId8"/>
          <w:pgSz w:w="11907" w:h="16840"/>
          <w:pgMar w:top="1134" w:right="567" w:bottom="851" w:left="1701" w:header="720" w:footer="272" w:gutter="0"/>
          <w:cols w:space="720"/>
          <w:titlePg/>
          <w:docGrid w:linePitch="326"/>
        </w:sectPr>
      </w:pPr>
    </w:p>
    <w:p w:rsidR="00FB3A8D" w:rsidRDefault="001A7F0B">
      <w:pPr>
        <w:tabs>
          <w:tab w:val="left" w:pos="567"/>
          <w:tab w:val="left" w:pos="7275"/>
          <w:tab w:val="right" w:pos="9638"/>
        </w:tabs>
        <w:ind w:left="10915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FB3A8D" w:rsidRDefault="001A7F0B">
      <w:pPr>
        <w:tabs>
          <w:tab w:val="left" w:pos="567"/>
        </w:tabs>
        <w:ind w:left="10915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FB3A8D" w:rsidRDefault="001A7F0B">
      <w:pPr>
        <w:tabs>
          <w:tab w:val="left" w:pos="567"/>
          <w:tab w:val="left" w:pos="11460"/>
          <w:tab w:val="right" w:pos="15451"/>
        </w:tabs>
        <w:ind w:left="10915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FB3A8D" w:rsidRDefault="001A7F0B">
      <w:pPr>
        <w:tabs>
          <w:tab w:val="left" w:pos="567"/>
          <w:tab w:val="left" w:pos="11445"/>
          <w:tab w:val="right" w:pos="15451"/>
        </w:tabs>
        <w:ind w:left="10915"/>
        <w:rPr>
          <w:sz w:val="28"/>
        </w:rPr>
      </w:pPr>
      <w:r>
        <w:rPr>
          <w:sz w:val="28"/>
        </w:rPr>
        <w:t xml:space="preserve">от </w:t>
      </w:r>
      <w:r w:rsidR="000E04E0">
        <w:rPr>
          <w:sz w:val="28"/>
        </w:rPr>
        <w:t xml:space="preserve">02.08.2023 </w:t>
      </w:r>
      <w:bookmarkStart w:id="0" w:name="_GoBack"/>
      <w:bookmarkEnd w:id="0"/>
      <w:r>
        <w:rPr>
          <w:sz w:val="28"/>
        </w:rPr>
        <w:t xml:space="preserve"> №</w:t>
      </w:r>
      <w:r w:rsidR="00407F2D">
        <w:rPr>
          <w:sz w:val="28"/>
        </w:rPr>
        <w:t xml:space="preserve"> </w:t>
      </w:r>
      <w:r w:rsidR="000E04E0">
        <w:rPr>
          <w:sz w:val="28"/>
        </w:rPr>
        <w:t>712</w:t>
      </w:r>
      <w:r>
        <w:rPr>
          <w:sz w:val="28"/>
        </w:rPr>
        <w:t xml:space="preserve"> </w:t>
      </w:r>
    </w:p>
    <w:p w:rsidR="00FB3A8D" w:rsidRDefault="00FB3A8D">
      <w:pPr>
        <w:tabs>
          <w:tab w:val="left" w:pos="12758"/>
          <w:tab w:val="left" w:pos="13467"/>
        </w:tabs>
        <w:ind w:right="536"/>
        <w:jc w:val="right"/>
        <w:rPr>
          <w:sz w:val="28"/>
        </w:rPr>
      </w:pPr>
    </w:p>
    <w:p w:rsidR="00FB3A8D" w:rsidRDefault="001A7F0B">
      <w:pPr>
        <w:pStyle w:val="ab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исполнении плана 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управления» за I полугодие 2023 года</w:t>
      </w:r>
    </w:p>
    <w:p w:rsidR="00FB3A8D" w:rsidRDefault="00FB3A8D">
      <w:pPr>
        <w:pStyle w:val="ab"/>
        <w:ind w:firstLine="540"/>
        <w:jc w:val="center"/>
        <w:rPr>
          <w:rFonts w:ascii="Times New Roman" w:hAnsi="Times New Roman"/>
          <w:sz w:val="16"/>
        </w:rPr>
      </w:pPr>
    </w:p>
    <w:tbl>
      <w:tblPr>
        <w:tblW w:w="1554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767"/>
        <w:gridCol w:w="2977"/>
        <w:gridCol w:w="3046"/>
        <w:gridCol w:w="1387"/>
        <w:gridCol w:w="1381"/>
        <w:gridCol w:w="1247"/>
        <w:gridCol w:w="717"/>
        <w:gridCol w:w="1526"/>
      </w:tblGrid>
      <w:tr w:rsidR="00FB3A8D" w:rsidTr="001A7F0B"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407F2D">
            <w:pPr>
              <w:ind w:left="-108" w:right="-182"/>
              <w:jc w:val="center"/>
            </w:pPr>
            <w:r>
              <w:t>№</w:t>
            </w:r>
          </w:p>
          <w:p w:rsidR="00FB3A8D" w:rsidRDefault="001A7F0B" w:rsidP="00407F2D">
            <w:pPr>
              <w:ind w:left="-108" w:right="-182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 xml:space="preserve">Наименование </w:t>
            </w:r>
          </w:p>
          <w:p w:rsidR="00FB3A8D" w:rsidRDefault="001A7F0B">
            <w:pPr>
              <w:jc w:val="center"/>
            </w:pPr>
            <w:r>
              <w:t xml:space="preserve">основного </w:t>
            </w:r>
          </w:p>
          <w:p w:rsidR="00FB3A8D" w:rsidRDefault="001A7F0B">
            <w:pPr>
              <w:jc w:val="center"/>
            </w:pPr>
            <w:r>
              <w:t xml:space="preserve">мероприятия </w:t>
            </w:r>
          </w:p>
          <w:p w:rsidR="00FB3A8D" w:rsidRDefault="001A7F0B">
            <w:pPr>
              <w:jc w:val="center"/>
            </w:pPr>
            <w:r>
              <w:t>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 xml:space="preserve">Ответственный </w:t>
            </w:r>
          </w:p>
          <w:p w:rsidR="00FB3A8D" w:rsidRDefault="001A7F0B">
            <w:pPr>
              <w:jc w:val="center"/>
            </w:pPr>
            <w:r>
              <w:t>исполнитель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Результат  реализации</w:t>
            </w:r>
          </w:p>
          <w:p w:rsidR="00FB3A8D" w:rsidRDefault="001A7F0B">
            <w:pPr>
              <w:jc w:val="center"/>
            </w:pPr>
            <w:r>
              <w:t>(краткое описание)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 xml:space="preserve">Срок </w:t>
            </w:r>
          </w:p>
          <w:p w:rsidR="00FB3A8D" w:rsidRDefault="001A7F0B">
            <w:pPr>
              <w:jc w:val="center"/>
            </w:pPr>
            <w:r>
              <w:t>реализации (дата)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Расходы бюджета Песчан</w:t>
            </w:r>
            <w:r>
              <w:t>о</w:t>
            </w:r>
            <w:r>
              <w:t>копского района на реализ</w:t>
            </w:r>
            <w:r>
              <w:t>а</w:t>
            </w:r>
            <w:r>
              <w:t>цию муниципальной пр</w:t>
            </w:r>
            <w:r>
              <w:t>о</w:t>
            </w:r>
            <w:r>
              <w:t>граммы, тыс. рублей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Объемы н</w:t>
            </w:r>
            <w:r>
              <w:t>е</w:t>
            </w:r>
            <w:r>
              <w:t xml:space="preserve">освоенных средств и причины их </w:t>
            </w:r>
            <w:proofErr w:type="spellStart"/>
            <w:r>
              <w:t>неосвоения</w:t>
            </w:r>
            <w:proofErr w:type="spellEnd"/>
          </w:p>
        </w:tc>
      </w:tr>
      <w:tr w:rsidR="00FB3A8D" w:rsidTr="001A7F0B">
        <w:trPr>
          <w:trHeight w:val="2061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/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/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8D" w:rsidRDefault="00FB3A8D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Пред</w:t>
            </w:r>
            <w:r>
              <w:t>у</w:t>
            </w:r>
            <w:r>
              <w:t>смотрено 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мой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ind w:left="-115" w:right="-129"/>
              <w:jc w:val="center"/>
            </w:pPr>
            <w:proofErr w:type="spellStart"/>
            <w:r>
              <w:t>Предусмот</w:t>
            </w:r>
            <w:proofErr w:type="spellEnd"/>
            <w:r>
              <w:t>-</w:t>
            </w:r>
          </w:p>
          <w:p w:rsidR="00FB3A8D" w:rsidRDefault="001A7F0B">
            <w:pPr>
              <w:tabs>
                <w:tab w:val="right" w:pos="1202"/>
              </w:tabs>
              <w:ind w:left="-115"/>
              <w:jc w:val="center"/>
            </w:pPr>
            <w:proofErr w:type="spellStart"/>
            <w:r>
              <w:t>рено</w:t>
            </w:r>
            <w:proofErr w:type="spellEnd"/>
          </w:p>
          <w:p w:rsidR="00FB3A8D" w:rsidRDefault="001A7F0B">
            <w:pPr>
              <w:ind w:left="-115"/>
              <w:jc w:val="center"/>
            </w:pPr>
            <w:r>
              <w:t>сводной</w:t>
            </w:r>
          </w:p>
          <w:p w:rsidR="00FB3A8D" w:rsidRDefault="001A7F0B">
            <w:pPr>
              <w:ind w:left="-115"/>
              <w:jc w:val="center"/>
            </w:pPr>
            <w:proofErr w:type="spellStart"/>
            <w:r>
              <w:t>бюд</w:t>
            </w:r>
            <w:proofErr w:type="spellEnd"/>
            <w:r>
              <w:t>-</w:t>
            </w:r>
          </w:p>
          <w:p w:rsidR="00FB3A8D" w:rsidRDefault="001A7F0B">
            <w:pPr>
              <w:ind w:left="-115"/>
              <w:jc w:val="center"/>
            </w:pPr>
            <w:proofErr w:type="spellStart"/>
            <w:r>
              <w:t>жетной</w:t>
            </w:r>
            <w:proofErr w:type="spellEnd"/>
            <w:r>
              <w:t xml:space="preserve"> рос-</w:t>
            </w:r>
          </w:p>
          <w:p w:rsidR="00FB3A8D" w:rsidRDefault="001A7F0B">
            <w:pPr>
              <w:ind w:left="-115"/>
              <w:jc w:val="center"/>
            </w:pPr>
            <w:proofErr w:type="spellStart"/>
            <w:r>
              <w:t>писью</w:t>
            </w:r>
            <w:proofErr w:type="spellEnd"/>
          </w:p>
          <w:p w:rsidR="00FB3A8D" w:rsidRPr="00407F2D" w:rsidRDefault="00FB3A8D">
            <w:pPr>
              <w:ind w:left="-1358"/>
              <w:jc w:val="right"/>
              <w:rPr>
                <w:sz w:val="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Факт на о</w:t>
            </w:r>
            <w:r>
              <w:t>т</w:t>
            </w:r>
            <w:r>
              <w:t>че</w:t>
            </w:r>
            <w:r>
              <w:t>т</w:t>
            </w:r>
            <w:r>
              <w:t>ную дату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/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right"/>
            </w:pPr>
            <w: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9</w:t>
            </w:r>
          </w:p>
        </w:tc>
      </w:tr>
      <w:tr w:rsidR="00FB3A8D" w:rsidTr="001A7F0B">
        <w:trPr>
          <w:trHeight w:val="105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  <w:rPr>
                <w:b/>
              </w:rPr>
            </w:pPr>
          </w:p>
        </w:tc>
        <w:tc>
          <w:tcPr>
            <w:tcW w:w="15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  <w:rPr>
                <w:b/>
              </w:rPr>
            </w:pPr>
            <w:r>
              <w:rPr>
                <w:b/>
              </w:rPr>
              <w:t>Программа  «Развитие муниципального управления и муниципальной службы в Песчанокопском районе, дополнительное професси</w:t>
            </w:r>
            <w:r>
              <w:rPr>
                <w:b/>
              </w:rPr>
              <w:t>о</w:t>
            </w:r>
            <w:r>
              <w:rPr>
                <w:b/>
              </w:rPr>
              <w:t>нальное образование лиц, занятых в системе местного самоуправления»</w:t>
            </w:r>
          </w:p>
          <w:p w:rsidR="00FB3A8D" w:rsidRDefault="001A7F0B">
            <w:pPr>
              <w:jc w:val="center"/>
              <w:rPr>
                <w:b/>
              </w:rPr>
            </w:pPr>
            <w:r>
              <w:rPr>
                <w:b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FB3A8D" w:rsidRDefault="00FB3A8D">
            <w:pPr>
              <w:jc w:val="center"/>
              <w:rPr>
                <w:b/>
              </w:rPr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FB3A8D" w:rsidRDefault="001A7F0B">
            <w:pPr>
              <w:widowControl w:val="0"/>
              <w:jc w:val="both"/>
              <w:outlineLvl w:val="3"/>
            </w:pPr>
            <w:r>
              <w:t xml:space="preserve">Совершенствование </w:t>
            </w:r>
            <w:r>
              <w:lastRenderedPageBreak/>
              <w:t>правовой и организац</w:t>
            </w:r>
            <w:r>
              <w:t>и</w:t>
            </w:r>
            <w:r>
              <w:t>онной  основ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lastRenderedPageBreak/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</w:tr>
      <w:tr w:rsidR="00FB3A8D" w:rsidTr="001A7F0B">
        <w:trPr>
          <w:trHeight w:val="23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1.1.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проектов нормативных правовых актов в связи с измен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ниями законодательства Российской Федерации о муниципальной слу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бе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1A7F0B">
            <w:pPr>
              <w:ind w:right="-33"/>
            </w:pPr>
            <w:r>
              <w:t>Начальник сектора прав</w:t>
            </w:r>
            <w:r>
              <w:t>о</w:t>
            </w:r>
            <w:r>
              <w:t>вой работы Жданова Е.Ю., начальник контрольно-организационного отдела Романченко Т.В.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Решениями Собрания д</w:t>
            </w:r>
            <w:r>
              <w:t>е</w:t>
            </w:r>
            <w:r>
              <w:t xml:space="preserve">путатов от 27.04.2023 </w:t>
            </w:r>
            <w:r w:rsidR="00407F2D">
              <w:t xml:space="preserve">                   </w:t>
            </w:r>
            <w:r>
              <w:t>№ 126; от 01.05.2023 были внесены изменения в структуру Администрации  Песчанокопского района, вносились изменения в штатное расписание А</w:t>
            </w:r>
            <w:r>
              <w:t>д</w:t>
            </w:r>
            <w:r>
              <w:t>министрации района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FB3A8D" w:rsidRDefault="001A7F0B">
            <w:pPr>
              <w:jc w:val="both"/>
            </w:pPr>
            <w:r>
              <w:t>Оптимизация штатной численности муниц</w:t>
            </w:r>
            <w:r>
              <w:t>и</w:t>
            </w:r>
            <w:r>
              <w:t>пальных служащих</w:t>
            </w:r>
          </w:p>
          <w:p w:rsidR="00FB3A8D" w:rsidRDefault="00FB3A8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1.2.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рекоме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дованных Правител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ством Ростовской обл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сти  нормативов шта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ной численности 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борных должностных лиц  местного сам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управления, осущест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ляющих свои полном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чия на постоянной 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lastRenderedPageBreak/>
              <w:t>нове, и муниципальных служащих в исполн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тельно-распорядительных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нах муниципальных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lastRenderedPageBreak/>
              <w:t>Управляющий делами Администрации района</w:t>
            </w:r>
          </w:p>
          <w:p w:rsidR="00FB3A8D" w:rsidRDefault="001A7F0B">
            <w:r>
              <w:t>Купина О.В.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rPr>
                <w:sz w:val="22"/>
              </w:rPr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 xml:space="preserve">       0,0</w:t>
            </w:r>
          </w:p>
        </w:tc>
      </w:tr>
      <w:tr w:rsidR="00FB3A8D" w:rsidTr="001A7F0B">
        <w:trPr>
          <w:trHeight w:val="14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престижа муниципальной службы, укрепление кадрового потенциала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1.3.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ханизмов стимулиров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деятельности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ципальных служащих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Администрация района</w:t>
            </w:r>
          </w:p>
          <w:p w:rsidR="00FB3A8D" w:rsidRDefault="001A7F0B">
            <w:r>
              <w:t>(начальники структурных подразделений),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В целях повышения заи</w:t>
            </w:r>
            <w:r>
              <w:t>н</w:t>
            </w:r>
            <w:r>
              <w:t>тересованности муниц</w:t>
            </w:r>
            <w:r>
              <w:t>и</w:t>
            </w:r>
            <w:r>
              <w:t>пального служащего в п</w:t>
            </w:r>
            <w:r>
              <w:t>о</w:t>
            </w:r>
            <w:r>
              <w:t>стоянном улучшении р</w:t>
            </w:r>
            <w:r>
              <w:t>е</w:t>
            </w:r>
            <w:r>
              <w:t>зультатов служебной де</w:t>
            </w:r>
            <w:r>
              <w:t>я</w:t>
            </w:r>
            <w:r>
              <w:t>тельности, начальники о</w:t>
            </w:r>
            <w:r>
              <w:t>т</w:t>
            </w:r>
            <w:r>
              <w:t>делов структурных по</w:t>
            </w:r>
            <w:r>
              <w:t>д</w:t>
            </w:r>
            <w:r>
              <w:t>разделений и отраслевых органов Администрации района определяют коэ</w:t>
            </w:r>
            <w:r>
              <w:t>ф</w:t>
            </w:r>
            <w:r>
              <w:t>фициенты оценки эффе</w:t>
            </w:r>
            <w:r>
              <w:t>к</w:t>
            </w:r>
            <w:r>
              <w:t>тивности муниципальных служащих для назначения премии за месяц и за ква</w:t>
            </w:r>
            <w:r>
              <w:t>р</w:t>
            </w:r>
            <w:r>
              <w:t>тал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Весь пер</w:t>
            </w:r>
            <w:r>
              <w:t>и</w:t>
            </w:r>
            <w:r>
              <w:t>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lastRenderedPageBreak/>
              <w:t>4.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Основное мероприятие 1.4.                         Уч</w:t>
            </w:r>
            <w:r>
              <w:t>а</w:t>
            </w:r>
            <w:r>
              <w:t>стие муниципальных служащих в областном  конкурсе на звание «Лучший муниципал</w:t>
            </w:r>
            <w:r>
              <w:t>ь</w:t>
            </w:r>
            <w:r>
              <w:t>ный служащий  в Р</w:t>
            </w:r>
            <w:r>
              <w:t>о</w:t>
            </w:r>
            <w:r>
              <w:t>стовской 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Планируется участие м</w:t>
            </w:r>
            <w:r>
              <w:t>у</w:t>
            </w:r>
            <w:r>
              <w:t>ниципальных служащих в областном  конкурсе на звание «Лучший муниц</w:t>
            </w:r>
            <w:r>
              <w:t>и</w:t>
            </w:r>
            <w:r>
              <w:t>пальный служащий  в Р</w:t>
            </w:r>
            <w:r>
              <w:t>о</w:t>
            </w:r>
            <w:r>
              <w:t>стовской области»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1.4.</w:t>
            </w:r>
          </w:p>
          <w:p w:rsidR="00FB3A8D" w:rsidRDefault="001A7F0B">
            <w:pPr>
              <w:ind w:right="-391"/>
              <w:contextualSpacing/>
            </w:pPr>
            <w:r>
              <w:t>Информирование муниц</w:t>
            </w:r>
            <w:r>
              <w:t>и</w:t>
            </w:r>
            <w:r>
              <w:t>пальных  служащих о пр</w:t>
            </w:r>
            <w:r>
              <w:t>о</w:t>
            </w:r>
            <w:r>
              <w:t>ведении областного конку</w:t>
            </w:r>
            <w:r>
              <w:t>р</w:t>
            </w:r>
            <w:r>
              <w:t>са на звание «Лучший м</w:t>
            </w:r>
            <w:r>
              <w:t>у</w:t>
            </w:r>
            <w:r>
              <w:t>ниципальный служащий  в Ростовской 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начал</w:t>
            </w:r>
            <w:r>
              <w:t>ь</w:t>
            </w:r>
            <w:r>
              <w:t xml:space="preserve">ники отраслевых органов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Все муниципальные сл</w:t>
            </w:r>
            <w:r>
              <w:t>у</w:t>
            </w:r>
            <w:r>
              <w:t>жащие Песчанокопского района будут проинфо</w:t>
            </w:r>
            <w:r>
              <w:t>р</w:t>
            </w:r>
            <w:r>
              <w:t>мированы об  областном конкурсе на звание «Лу</w:t>
            </w:r>
            <w:r>
              <w:t>ч</w:t>
            </w:r>
            <w:r>
              <w:t>ший муниципальный сл</w:t>
            </w:r>
            <w:r>
              <w:t>у</w:t>
            </w:r>
            <w:r>
              <w:t>жащий  в Ростовской обл</w:t>
            </w:r>
            <w:r>
              <w:t>а</w:t>
            </w:r>
            <w:r>
              <w:t>сти»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ежеква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тального мониторинга состояния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 службы</w:t>
            </w:r>
          </w:p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</w:t>
            </w:r>
          </w:p>
          <w:p w:rsidR="00FB3A8D" w:rsidRDefault="00FB3A8D"/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Проводился ежеквартал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ный мониторинг состояния муниципальной службы в муниципальных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ниях района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1.5.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Мониторинг состояния муниципальной службы в муниципальном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зовании</w:t>
            </w:r>
          </w:p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</w:t>
            </w:r>
          </w:p>
          <w:p w:rsidR="00FB3A8D" w:rsidRDefault="00FB3A8D"/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 xml:space="preserve">Ежеквартально сведения о состоянии муниципальной службы в муниципальном образовании размещались на портале http:// monitoring61.ru в разделе «Мониторинг состояния </w:t>
            </w:r>
            <w:r>
              <w:lastRenderedPageBreak/>
              <w:t xml:space="preserve">муниципальной службы»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lastRenderedPageBreak/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lastRenderedPageBreak/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Основное мероприятие 1.6. Совершенствование современных механи</w:t>
            </w:r>
            <w:r>
              <w:t>з</w:t>
            </w:r>
            <w:r>
              <w:t>мов прохождения мун</w:t>
            </w:r>
            <w:r>
              <w:t>и</w:t>
            </w:r>
            <w:r>
              <w:t>ципальной службы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Повышение эффективн</w:t>
            </w:r>
            <w:r>
              <w:t>о</w:t>
            </w:r>
            <w:r>
              <w:t>сти служебной деятельн</w:t>
            </w:r>
            <w:r>
              <w:t>о</w:t>
            </w:r>
            <w:r>
              <w:t>сти муниципальных сл</w:t>
            </w:r>
            <w:r>
              <w:t>у</w:t>
            </w:r>
            <w:r>
              <w:t>жащих, приобретение и поддержание муниципал</w:t>
            </w:r>
            <w:r>
              <w:t>ь</w:t>
            </w:r>
            <w:r>
              <w:t>ными служащими необх</w:t>
            </w:r>
            <w:r>
              <w:t>о</w:t>
            </w:r>
            <w:r>
              <w:t>димого уровня професси</w:t>
            </w:r>
            <w:r>
              <w:t>о</w:t>
            </w:r>
            <w:r>
              <w:t>нальных знаний и навыков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1.6.</w:t>
            </w:r>
          </w:p>
          <w:p w:rsidR="00FB3A8D" w:rsidRDefault="001A7F0B">
            <w:r>
              <w:t>Привлечение и закре</w:t>
            </w:r>
            <w:r>
              <w:t>п</w:t>
            </w:r>
            <w:r>
              <w:t>ление высококвалиф</w:t>
            </w:r>
            <w:r>
              <w:t>и</w:t>
            </w:r>
            <w:r>
              <w:t>цированных специал</w:t>
            </w:r>
            <w:r>
              <w:t>и</w:t>
            </w:r>
            <w:r>
              <w:t>стов на муниципальную службу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 xml:space="preserve">Назначение на вакантные должности муниципальной службы происходило по итогам собеседования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143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7.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2D" w:rsidRDefault="001A7F0B">
            <w:r>
              <w:t xml:space="preserve">Основное мероприятие 1.7.                         </w:t>
            </w:r>
          </w:p>
          <w:p w:rsidR="00FB3A8D" w:rsidRDefault="001A7F0B">
            <w:r>
              <w:t>Реализация эффекти</w:t>
            </w:r>
            <w:r>
              <w:t>в</w:t>
            </w:r>
            <w:r>
              <w:t>ных технологий  и с</w:t>
            </w:r>
            <w:r>
              <w:t>о</w:t>
            </w:r>
            <w:r>
              <w:t>временных методов р</w:t>
            </w:r>
            <w:r>
              <w:t>а</w:t>
            </w:r>
            <w:r>
              <w:t>боты с кадровым резе</w:t>
            </w:r>
            <w:r>
              <w:t>р</w:t>
            </w:r>
            <w:r>
              <w:t>вом, муниципальным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Из кадрового резерва за  1 полугодие 2023 года назначение не производ</w:t>
            </w:r>
            <w:r>
              <w:t>и</w:t>
            </w:r>
            <w:r>
              <w:t>лось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143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1.7.</w:t>
            </w:r>
          </w:p>
          <w:p w:rsidR="00FB3A8D" w:rsidRDefault="001A7F0B">
            <w:pPr>
              <w:pStyle w:val="a9"/>
              <w:spacing w:before="0" w:after="0"/>
            </w:pPr>
            <w:r>
              <w:t>Участие муниципал</w:t>
            </w:r>
            <w:r>
              <w:t>ь</w:t>
            </w:r>
            <w:r>
              <w:t>ных  служащих, вкл</w:t>
            </w:r>
            <w:r>
              <w:t>ю</w:t>
            </w:r>
            <w:r>
              <w:t>ченных в муниципал</w:t>
            </w:r>
            <w:r>
              <w:t>ь</w:t>
            </w:r>
            <w:r>
              <w:t>ный кадровый резерв, и лиц, состоящих в резе</w:t>
            </w:r>
            <w:r>
              <w:t>р</w:t>
            </w:r>
            <w:r>
              <w:t>ве управленческих ка</w:t>
            </w:r>
            <w:r>
              <w:t>д</w:t>
            </w:r>
            <w:r>
              <w:t>ров, в мероприятиях по профессиональному развитию</w:t>
            </w:r>
          </w:p>
          <w:p w:rsidR="00FB3A8D" w:rsidRDefault="00FB3A8D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tabs>
                <w:tab w:val="left" w:pos="100"/>
              </w:tabs>
              <w:rPr>
                <w:sz w:val="22"/>
              </w:rPr>
            </w:pPr>
            <w:r>
              <w:t>Муниципальные  служ</w:t>
            </w:r>
            <w:r>
              <w:t>а</w:t>
            </w:r>
            <w:r>
              <w:t>щие, включенные в мун</w:t>
            </w:r>
            <w:r>
              <w:t>и</w:t>
            </w:r>
            <w:r>
              <w:t>ципальный кадровый р</w:t>
            </w:r>
            <w:r>
              <w:t>е</w:t>
            </w:r>
            <w:r>
              <w:t>зерв управленческих ка</w:t>
            </w:r>
            <w:r>
              <w:t>д</w:t>
            </w:r>
            <w:r>
              <w:t>ров, принимали участие в мероприятиях по профе</w:t>
            </w:r>
            <w:r>
              <w:t>с</w:t>
            </w:r>
            <w:r>
              <w:t>сиональному развитию</w:t>
            </w:r>
          </w:p>
          <w:p w:rsidR="00FB3A8D" w:rsidRDefault="00FB3A8D">
            <w:pPr>
              <w:tabs>
                <w:tab w:val="left" w:pos="100"/>
              </w:tabs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2D" w:rsidRDefault="001A7F0B">
            <w:r>
              <w:t xml:space="preserve">Основное мероприятие 1.8.                        </w:t>
            </w:r>
          </w:p>
          <w:p w:rsidR="00FB3A8D" w:rsidRDefault="001A7F0B">
            <w:r>
              <w:t>Подготовка муниц</w:t>
            </w:r>
            <w:r>
              <w:t>и</w:t>
            </w:r>
            <w:r>
              <w:t>пального резерва упра</w:t>
            </w:r>
            <w:r>
              <w:t>в</w:t>
            </w:r>
            <w:r>
              <w:t>ленческих 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начал</w:t>
            </w:r>
            <w:r>
              <w:t>ь</w:t>
            </w:r>
            <w:r>
              <w:t>ники отраслевых органов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Подготовлен муниципал</w:t>
            </w:r>
            <w:r>
              <w:t>ь</w:t>
            </w:r>
            <w:r>
              <w:t>ный резерв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200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:rsidR="00FB3A8D" w:rsidRDefault="001A7F0B">
            <w:r>
              <w:t>Обеспечение открыт</w:t>
            </w:r>
            <w:r>
              <w:t>о</w:t>
            </w:r>
            <w:r>
              <w:t>сти и доступности и</w:t>
            </w:r>
            <w:r>
              <w:t>н</w:t>
            </w:r>
            <w:r>
              <w:t>формации о муниц</w:t>
            </w:r>
            <w:r>
              <w:t>и</w:t>
            </w:r>
            <w:r>
              <w:t xml:space="preserve">пальной службе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1A7F0B">
            <w:pPr>
              <w:ind w:left="-108" w:right="-108"/>
            </w:pPr>
            <w:r>
              <w:t>Начальник контрольно-организационного отдела Романченко Т.В., начальник отдела информационных технологий Лосевский А.А.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пальной службе размещена на официальном сайте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Normal"/>
              <w:ind w:firstLine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 программы 1.9.</w:t>
            </w:r>
          </w:p>
          <w:p w:rsidR="00FB3A8D" w:rsidRDefault="001A7F0B">
            <w:pPr>
              <w:pStyle w:val="ConsPlusNormal"/>
              <w:ind w:firstLine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о муниципальной службе в разделе «М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ниципальная служба» официального сайта Администрации района </w:t>
            </w:r>
          </w:p>
          <w:p w:rsidR="00FB3A8D" w:rsidRDefault="00FB3A8D">
            <w:pPr>
              <w:pStyle w:val="ConsPlusNormal"/>
              <w:ind w:firstLine="45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1A7F0B">
            <w:pPr>
              <w:ind w:left="-108" w:right="-108"/>
            </w:pPr>
            <w:r>
              <w:lastRenderedPageBreak/>
              <w:t xml:space="preserve">Начальник контрольно-организационного отдела Романченко Т.В., начальник отдела информационных технологий Лосевский А.А.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обесп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чение актуализации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формации в разделе «М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ниципальная служба» официального сайта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lastRenderedPageBreak/>
              <w:t>министрации района</w:t>
            </w:r>
          </w:p>
          <w:p w:rsidR="00FB3A8D" w:rsidRDefault="00FB3A8D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lastRenderedPageBreak/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</w:t>
            </w:r>
          </w:p>
          <w:p w:rsidR="00FB3A8D" w:rsidRDefault="00FB3A8D">
            <w:pPr>
              <w:jc w:val="center"/>
            </w:pPr>
          </w:p>
        </w:tc>
      </w:tr>
      <w:tr w:rsidR="00FB3A8D" w:rsidTr="001A7F0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Подпрограмма 2 «Профессиональное развитие муниципальных служащих Администрации Песчанокопского района»</w:t>
            </w:r>
          </w:p>
          <w:p w:rsidR="00FB3A8D" w:rsidRDefault="00FB3A8D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11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FB3A8D" w:rsidRDefault="001A7F0B">
            <w:pPr>
              <w:widowControl w:val="0"/>
              <w:outlineLvl w:val="3"/>
            </w:pPr>
            <w:r>
              <w:t>Повышение уровня  профессиональной кв</w:t>
            </w:r>
            <w:r>
              <w:t>а</w:t>
            </w:r>
            <w:r>
              <w:t>лификации муниц</w:t>
            </w:r>
            <w:r>
              <w:t>и</w:t>
            </w:r>
            <w:r>
              <w:t xml:space="preserve">пальных служащих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Т.В., начал</w:t>
            </w:r>
            <w:r>
              <w:t>ь</w:t>
            </w:r>
            <w:r>
              <w:t xml:space="preserve">ники отраслевых органов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В I полугодии 2023 году 17 муниципальных служащих приняли участие в мер</w:t>
            </w:r>
            <w:r>
              <w:t>о</w:t>
            </w:r>
            <w:r>
              <w:t>приятиях по професси</w:t>
            </w:r>
            <w:r>
              <w:t>о</w:t>
            </w:r>
            <w:r>
              <w:t>нальному развитию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84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widowControl w:val="0"/>
              <w:outlineLvl w:val="3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widowControl w:val="0"/>
              <w:outlineLvl w:val="3"/>
            </w:pPr>
            <w:r>
              <w:t>Контрольное событие программы 2.1</w:t>
            </w:r>
          </w:p>
          <w:p w:rsidR="00FB3A8D" w:rsidRDefault="001A7F0B">
            <w:pPr>
              <w:widowControl w:val="0"/>
              <w:outlineLvl w:val="3"/>
            </w:pPr>
            <w:r>
              <w:t>Участие муниципал</w:t>
            </w:r>
            <w:r>
              <w:t>ь</w:t>
            </w:r>
            <w:r>
              <w:t>ных служащих в курсах повышения квалифик</w:t>
            </w:r>
            <w:r>
              <w:t>а</w:t>
            </w:r>
            <w:r>
              <w:t>ции, в том числе с и</w:t>
            </w:r>
            <w:r>
              <w:t>с</w:t>
            </w:r>
            <w:r>
              <w:t>пользованием диста</w:t>
            </w:r>
            <w:r>
              <w:t>н</w:t>
            </w:r>
            <w:r>
              <w:t>ционных технологий обучения:</w:t>
            </w:r>
          </w:p>
          <w:p w:rsidR="00FB3A8D" w:rsidRDefault="001A7F0B">
            <w:pPr>
              <w:widowControl w:val="0"/>
              <w:outlineLvl w:val="3"/>
            </w:pPr>
            <w:r>
              <w:t xml:space="preserve"> Администрация района</w:t>
            </w:r>
          </w:p>
          <w:p w:rsidR="00FB3A8D" w:rsidRDefault="00FB3A8D">
            <w:pPr>
              <w:widowControl w:val="0"/>
              <w:outlineLvl w:val="3"/>
            </w:pPr>
          </w:p>
          <w:p w:rsidR="00FB3A8D" w:rsidRDefault="001A7F0B">
            <w:pPr>
              <w:widowControl w:val="0"/>
              <w:outlineLvl w:val="3"/>
            </w:pPr>
            <w:r>
              <w:t>отдел культуры</w:t>
            </w:r>
          </w:p>
          <w:p w:rsidR="00FB3A8D" w:rsidRDefault="00FB3A8D">
            <w:pPr>
              <w:widowControl w:val="0"/>
              <w:outlineLvl w:val="3"/>
            </w:pPr>
          </w:p>
          <w:p w:rsidR="00FB3A8D" w:rsidRDefault="001A7F0B">
            <w:pPr>
              <w:widowControl w:val="0"/>
              <w:outlineLvl w:val="3"/>
            </w:pPr>
            <w:r>
              <w:t>Отдел образования</w:t>
            </w:r>
          </w:p>
          <w:p w:rsidR="00FB3A8D" w:rsidRDefault="00FB3A8D">
            <w:pPr>
              <w:widowControl w:val="0"/>
              <w:outlineLvl w:val="3"/>
            </w:pP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</w:t>
            </w:r>
          </w:p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имущественных и з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мельных отношений</w:t>
            </w:r>
          </w:p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социальной защиты населения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lastRenderedPageBreak/>
              <w:t>Начальник контрольно-организационного отдела Романченко Т.В., начал</w:t>
            </w:r>
            <w:r>
              <w:t>ь</w:t>
            </w:r>
            <w:r>
              <w:t xml:space="preserve">ники отраслевых органов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Прошли  курсы повыш</w:t>
            </w:r>
            <w:r>
              <w:t>е</w:t>
            </w:r>
            <w:r>
              <w:t>ния квалификации 7 мун</w:t>
            </w:r>
            <w:r>
              <w:t>и</w:t>
            </w:r>
            <w:r>
              <w:t>ципальных служащих А</w:t>
            </w:r>
            <w:r>
              <w:t>д</w:t>
            </w:r>
            <w:r>
              <w:t>министрации района, все за счет средств местного бюджета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 xml:space="preserve">01.01.2023-31.12.2023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  <w:p w:rsidR="00FB3A8D" w:rsidRDefault="001A7F0B">
            <w:r>
              <w:t>206,8</w:t>
            </w:r>
          </w:p>
          <w:p w:rsidR="00FB3A8D" w:rsidRDefault="00FB3A8D"/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 xml:space="preserve">100,0  </w:t>
            </w:r>
          </w:p>
          <w:p w:rsidR="00FB3A8D" w:rsidRDefault="001A7F0B">
            <w:pPr>
              <w:jc w:val="center"/>
            </w:pPr>
            <w:r>
              <w:t xml:space="preserve">                                     </w:t>
            </w: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 xml:space="preserve">5,00 </w:t>
            </w:r>
          </w:p>
          <w:p w:rsidR="00FB3A8D" w:rsidRDefault="001A7F0B">
            <w:pPr>
              <w:jc w:val="center"/>
            </w:pPr>
            <w:r>
              <w:lastRenderedPageBreak/>
              <w:t xml:space="preserve">                              5,00 </w:t>
            </w:r>
          </w:p>
          <w:p w:rsidR="00FB3A8D" w:rsidRDefault="001A7F0B">
            <w:pPr>
              <w:jc w:val="center"/>
            </w:pPr>
            <w:r>
              <w:t xml:space="preserve">                                   36,8</w:t>
            </w:r>
          </w:p>
          <w:p w:rsidR="00FB3A8D" w:rsidRDefault="001A7F0B">
            <w:pPr>
              <w:jc w:val="center"/>
            </w:pPr>
            <w:r>
              <w:t xml:space="preserve">   </w:t>
            </w:r>
          </w:p>
          <w:p w:rsidR="00FB3A8D" w:rsidRDefault="001A7F0B">
            <w:pPr>
              <w:jc w:val="center"/>
            </w:pPr>
            <w:r>
              <w:t xml:space="preserve">                                   25,0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/>
          <w:p w:rsidR="00FB3A8D" w:rsidRDefault="001A7F0B">
            <w:r>
              <w:t xml:space="preserve">    35,0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206,8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100,0</w:t>
            </w:r>
          </w:p>
          <w:p w:rsidR="00FB3A8D" w:rsidRDefault="001A7F0B">
            <w:pPr>
              <w:jc w:val="center"/>
            </w:pPr>
            <w:r>
              <w:t xml:space="preserve">                                     </w:t>
            </w: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 xml:space="preserve">5,00 </w:t>
            </w:r>
          </w:p>
          <w:p w:rsidR="00FB3A8D" w:rsidRDefault="001A7F0B">
            <w:pPr>
              <w:jc w:val="center"/>
            </w:pPr>
            <w:r>
              <w:lastRenderedPageBreak/>
              <w:t xml:space="preserve">                              5,00</w:t>
            </w:r>
          </w:p>
          <w:p w:rsidR="00FB3A8D" w:rsidRDefault="001A7F0B">
            <w:pPr>
              <w:jc w:val="center"/>
            </w:pPr>
            <w:r>
              <w:t xml:space="preserve">                                    36,8 </w:t>
            </w: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 xml:space="preserve">                               25,0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35,0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37,3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0,00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0,00</w:t>
            </w: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0,00</w:t>
            </w: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16,2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0,00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1A7F0B">
            <w:pPr>
              <w:jc w:val="center"/>
            </w:pPr>
            <w:r>
              <w:t>21,1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/>
        </w:tc>
      </w:tr>
      <w:tr w:rsidR="00FB3A8D" w:rsidTr="001A7F0B">
        <w:trPr>
          <w:trHeight w:val="56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407F2D">
            <w:pPr>
              <w:jc w:val="center"/>
            </w:pPr>
            <w:r>
              <w:t>Подпрограмма 3 ««Обеспечение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  <w:r w:rsidR="00407F2D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11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</w:p>
          <w:p w:rsidR="00407F2D" w:rsidRDefault="001A7F0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«Проведение социолог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опросов и оценки населением ситуации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 района»</w:t>
            </w:r>
          </w:p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>
            <w:pPr>
              <w:jc w:val="center"/>
            </w:pPr>
          </w:p>
          <w:p w:rsidR="00FB3A8D" w:rsidRDefault="00FB3A8D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</w:tr>
      <w:tr w:rsidR="00FB3A8D" w:rsidTr="001A7F0B">
        <w:trPr>
          <w:trHeight w:val="11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программы 3.1. </w:t>
            </w:r>
          </w:p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Изучение мнения насел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 деятельности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 местного самоупра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Песчанокопского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Начальник контрольно-организационного отдела Романченко Т.В.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Проведены социологич</w:t>
            </w:r>
            <w:r>
              <w:t>е</w:t>
            </w:r>
            <w:r>
              <w:t>ские опросы по вопросам деятельности ОМСУ Пе</w:t>
            </w:r>
            <w:r>
              <w:t>с</w:t>
            </w:r>
            <w:r>
              <w:t>чанокопского района и по противодействию корру</w:t>
            </w:r>
            <w:r>
              <w:t>п</w:t>
            </w:r>
            <w:r>
              <w:t>ции в Песчанокопском районе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11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widowControl w:val="0"/>
            </w:pPr>
            <w:r>
              <w:t>Основное мероприятие 3.2.</w:t>
            </w:r>
          </w:p>
          <w:p w:rsidR="00FB3A8D" w:rsidRDefault="001A7F0B">
            <w:pPr>
              <w:widowControl w:val="0"/>
            </w:pPr>
            <w:r>
              <w:t>«Официальная публик</w:t>
            </w:r>
            <w:r>
              <w:t>а</w:t>
            </w:r>
            <w:r>
              <w:t>ция нормативно-правовых актов Песч</w:t>
            </w:r>
            <w:r>
              <w:t>а</w:t>
            </w:r>
            <w:r>
              <w:t>нокопского района в г</w:t>
            </w:r>
            <w:r>
              <w:t>а</w:t>
            </w:r>
            <w:r>
              <w:t>зете «Колос» и вестнике Администрации Песч</w:t>
            </w:r>
            <w:r>
              <w:t>а</w:t>
            </w:r>
            <w:r>
              <w:t>нокопского района «Район официальный»</w:t>
            </w:r>
          </w:p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</w:tr>
      <w:tr w:rsidR="00FB3A8D" w:rsidTr="001A7F0B">
        <w:trPr>
          <w:trHeight w:val="11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widowControl w:val="0"/>
            </w:pPr>
            <w:r>
              <w:t>Контрольное событие программы 3.2.</w:t>
            </w:r>
          </w:p>
          <w:p w:rsidR="00FB3A8D" w:rsidRDefault="001A7F0B">
            <w:pPr>
              <w:widowControl w:val="0"/>
            </w:pPr>
            <w:r>
              <w:t>Обеспечение своевр</w:t>
            </w:r>
            <w:r>
              <w:t>е</w:t>
            </w:r>
            <w:r>
              <w:t>менного опубликования официальной информ</w:t>
            </w:r>
            <w:r>
              <w:t>а</w:t>
            </w:r>
            <w:r>
              <w:t>ции о деятельности о</w:t>
            </w:r>
            <w:r>
              <w:t>р</w:t>
            </w:r>
            <w:r>
              <w:t>ганов местного сам</w:t>
            </w:r>
            <w:r>
              <w:t>о</w:t>
            </w:r>
            <w:r>
              <w:t>управления в устано</w:t>
            </w:r>
            <w:r>
              <w:t>в</w:t>
            </w:r>
            <w:r>
              <w:t>ленном законодател</w:t>
            </w:r>
            <w:r>
              <w:t>ь</w:t>
            </w:r>
            <w:r>
              <w:t>ством объеме для жит</w:t>
            </w:r>
            <w:r>
              <w:t>е</w:t>
            </w:r>
            <w:r>
              <w:t>лей Песчанокопского 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1A7F0B">
            <w:pPr>
              <w:ind w:right="-108"/>
            </w:pPr>
            <w:r>
              <w:t>Начальник контрольно-организационного отдела Романченко Т.В., руков</w:t>
            </w:r>
            <w:r>
              <w:t>о</w:t>
            </w:r>
            <w:r>
              <w:t>дитель пресс-службы                 Сидоренко С.А., главный бухгалтер Герасимова О.В.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Опубликовано 13 номеров вестника администрации Песчанокопского района «Район официальный» и 2 публикации нормативно-правовых актов Песчан</w:t>
            </w:r>
            <w:r>
              <w:t>о</w:t>
            </w:r>
            <w:r>
              <w:t>копского района в газете «Колос»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46,0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46,0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12,2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</w:tr>
      <w:tr w:rsidR="00FB3A8D" w:rsidTr="001A7F0B">
        <w:trPr>
          <w:trHeight w:val="11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widowControl w:val="0"/>
            </w:pPr>
            <w:r>
              <w:t>Основное мероприятие 3.3.</w:t>
            </w:r>
          </w:p>
          <w:p w:rsidR="00FB3A8D" w:rsidRDefault="001A7F0B">
            <w:pPr>
              <w:widowControl w:val="0"/>
            </w:pPr>
            <w:r>
              <w:t>«Финансовое обеспеч</w:t>
            </w:r>
            <w:r>
              <w:t>е</w:t>
            </w:r>
            <w:r>
              <w:t>ние аппарата Админ</w:t>
            </w:r>
            <w:r>
              <w:t>и</w:t>
            </w:r>
            <w:r>
              <w:t>страции Песчаноко</w:t>
            </w:r>
            <w:r>
              <w:t>п</w:t>
            </w:r>
            <w:r>
              <w:t>ского района».</w:t>
            </w:r>
          </w:p>
          <w:p w:rsidR="00FB3A8D" w:rsidRDefault="00FB3A8D">
            <w:pPr>
              <w:widowControl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  <w:rPr>
                <w:rFonts w:ascii="Tempus Sans ITC" w:hAnsi="Tempus Sans ITC"/>
              </w:rPr>
            </w:pPr>
            <w:r>
              <w:rPr>
                <w:rFonts w:ascii="Tempus Sans ITC" w:hAnsi="Tempus Sans ITC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-</w:t>
            </w:r>
          </w:p>
        </w:tc>
      </w:tr>
      <w:tr w:rsidR="00FB3A8D" w:rsidTr="001A7F0B">
        <w:trPr>
          <w:trHeight w:val="11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widowControl w:val="0"/>
            </w:pPr>
            <w:r>
              <w:t>Контрольное событие программы 3.3.</w:t>
            </w:r>
          </w:p>
          <w:p w:rsidR="00FB3A8D" w:rsidRDefault="001A7F0B">
            <w:pPr>
              <w:widowControl w:val="0"/>
            </w:pPr>
            <w:r>
              <w:t>Организация финанс</w:t>
            </w:r>
            <w:r>
              <w:t>о</w:t>
            </w:r>
            <w:r>
              <w:t>вого обеспечения апп</w:t>
            </w:r>
            <w:r>
              <w:t>а</w:t>
            </w:r>
            <w:r>
              <w:t>рата Администрации Песчанокопского рай</w:t>
            </w:r>
            <w:r>
              <w:t>о</w:t>
            </w:r>
            <w:r>
              <w:t>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1A7F0B">
            <w:pPr>
              <w:ind w:right="-108"/>
            </w:pPr>
            <w:r>
              <w:t>Начальник контрольно-организационного отдела Романченко Т.В., главный бухгалтер Герасимова О.В.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Финансирование расходов на выплаты по оплате тр</w:t>
            </w:r>
            <w:r>
              <w:t>у</w:t>
            </w:r>
            <w:r>
              <w:t>да работникам аппарата Администрации Песчан</w:t>
            </w:r>
            <w:r>
              <w:t>о</w:t>
            </w:r>
            <w:r>
              <w:t>копского района и на обе</w:t>
            </w:r>
            <w:r>
              <w:t>с</w:t>
            </w:r>
            <w:r>
              <w:t>печение деятельности а</w:t>
            </w:r>
            <w:r>
              <w:t>п</w:t>
            </w:r>
            <w:r>
              <w:t>парата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r>
              <w:t>01.01.2023-31.12.2023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31861,0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>
            <w:pPr>
              <w:jc w:val="center"/>
            </w:pPr>
            <w:r>
              <w:t>31861,0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1A7F0B" w:rsidP="00407F2D">
            <w:pPr>
              <w:ind w:left="-156" w:right="-51"/>
              <w:jc w:val="right"/>
            </w:pPr>
            <w:r>
              <w:t>4330,3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8D" w:rsidRDefault="00FB3A8D">
            <w:pPr>
              <w:jc w:val="center"/>
            </w:pPr>
          </w:p>
        </w:tc>
      </w:tr>
    </w:tbl>
    <w:p w:rsidR="00FB3A8D" w:rsidRDefault="00FB3A8D">
      <w:pPr>
        <w:ind w:left="-708"/>
        <w:contextualSpacing/>
      </w:pPr>
    </w:p>
    <w:p w:rsidR="00407F2D" w:rsidRDefault="00407F2D">
      <w:pPr>
        <w:ind w:left="709"/>
        <w:contextualSpacing/>
        <w:rPr>
          <w:sz w:val="28"/>
        </w:rPr>
      </w:pPr>
    </w:p>
    <w:p w:rsidR="00407F2D" w:rsidRDefault="00407F2D">
      <w:pPr>
        <w:ind w:left="709"/>
        <w:contextualSpacing/>
        <w:rPr>
          <w:sz w:val="28"/>
        </w:rPr>
      </w:pPr>
    </w:p>
    <w:p w:rsidR="00FB3A8D" w:rsidRDefault="001A7F0B">
      <w:pPr>
        <w:ind w:left="709"/>
        <w:contextualSpacing/>
        <w:rPr>
          <w:sz w:val="28"/>
        </w:rPr>
      </w:pPr>
      <w:r>
        <w:rPr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3A8D" w:rsidRDefault="001A7F0B">
      <w:pPr>
        <w:tabs>
          <w:tab w:val="center" w:pos="8291"/>
        </w:tabs>
        <w:ind w:left="709"/>
        <w:contextualSpacing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 О.В. Купина</w:t>
      </w:r>
    </w:p>
    <w:sectPr w:rsidR="00FB3A8D" w:rsidSect="00407F2D">
      <w:footerReference w:type="default" r:id="rId9"/>
      <w:pgSz w:w="16840" w:h="11907" w:orient="landscape"/>
      <w:pgMar w:top="1702" w:right="822" w:bottom="1843" w:left="567" w:header="720" w:footer="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BB" w:rsidRDefault="001A7F0B">
      <w:r>
        <w:separator/>
      </w:r>
    </w:p>
  </w:endnote>
  <w:endnote w:type="continuationSeparator" w:id="0">
    <w:p w:rsidR="00AC35BB" w:rsidRDefault="001A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Segoe Print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550913"/>
      <w:docPartObj>
        <w:docPartGallery w:val="Page Numbers (Bottom of Page)"/>
        <w:docPartUnique/>
      </w:docPartObj>
    </w:sdtPr>
    <w:sdtEndPr/>
    <w:sdtContent>
      <w:p w:rsidR="00407F2D" w:rsidRDefault="00407F2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3A8D" w:rsidRDefault="00FB3A8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8D" w:rsidRDefault="001A7F0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E04E0">
      <w:rPr>
        <w:noProof/>
      </w:rPr>
      <w:t>11</w:t>
    </w:r>
    <w:r>
      <w:fldChar w:fldCharType="end"/>
    </w:r>
  </w:p>
  <w:p w:rsidR="00FB3A8D" w:rsidRDefault="00FB3A8D">
    <w:pPr>
      <w:pStyle w:val="ad"/>
      <w:jc w:val="right"/>
    </w:pPr>
  </w:p>
  <w:p w:rsidR="00FB3A8D" w:rsidRDefault="00FB3A8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BB" w:rsidRDefault="001A7F0B">
      <w:r>
        <w:separator/>
      </w:r>
    </w:p>
  </w:footnote>
  <w:footnote w:type="continuationSeparator" w:id="0">
    <w:p w:rsidR="00AC35BB" w:rsidRDefault="001A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A8D"/>
    <w:rsid w:val="000E04E0"/>
    <w:rsid w:val="001A7F0B"/>
    <w:rsid w:val="00407F2D"/>
    <w:rsid w:val="00AC35BB"/>
    <w:rsid w:val="00F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Символ сноски"/>
    <w:link w:val="a4"/>
    <w:rPr>
      <w:vertAlign w:val="superscript"/>
    </w:rPr>
  </w:style>
  <w:style w:type="character" w:customStyle="1" w:styleId="a4">
    <w:name w:val="Символ сноски"/>
    <w:link w:val="a3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before="540" w:after="300" w:line="287" w:lineRule="exact"/>
      <w:ind w:firstLine="720"/>
      <w:jc w:val="both"/>
    </w:pPr>
    <w:rPr>
      <w:sz w:val="26"/>
    </w:rPr>
  </w:style>
  <w:style w:type="character" w:customStyle="1" w:styleId="a6">
    <w:name w:val="Основной текст Знак"/>
    <w:basedOn w:val="1"/>
    <w:link w:val="a5"/>
    <w:rPr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rmal (Web)"/>
    <w:basedOn w:val="a"/>
    <w:link w:val="aa"/>
    <w:pPr>
      <w:spacing w:before="30" w:after="30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FontStyle42">
    <w:name w:val="Font Style42"/>
    <w:link w:val="FontStyle420"/>
    <w:rPr>
      <w:sz w:val="26"/>
    </w:rPr>
  </w:style>
  <w:style w:type="character" w:customStyle="1" w:styleId="FontStyle420">
    <w:name w:val="Font Style42"/>
    <w:link w:val="FontStyle42"/>
    <w:rPr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uiPriority w:val="9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customStyle="1" w:styleId="Style31">
    <w:name w:val="Style31"/>
    <w:basedOn w:val="a"/>
    <w:link w:val="Style310"/>
    <w:pPr>
      <w:widowControl w:val="0"/>
      <w:spacing w:line="324" w:lineRule="exact"/>
      <w:jc w:val="center"/>
    </w:pPr>
  </w:style>
  <w:style w:type="character" w:customStyle="1" w:styleId="Style310">
    <w:name w:val="Style31"/>
    <w:basedOn w:val="1"/>
    <w:link w:val="Style31"/>
    <w:rPr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="30" w:after="30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7">
    <w:name w:val="Style7"/>
    <w:basedOn w:val="a"/>
    <w:rsid w:val="00407F2D"/>
    <w:pPr>
      <w:widowControl w:val="0"/>
      <w:suppressAutoHyphens/>
      <w:autoSpaceDE w:val="0"/>
    </w:pPr>
    <w:rPr>
      <w:color w:val="auto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2023-08-01T11:00:00Z</cp:lastPrinted>
  <dcterms:created xsi:type="dcterms:W3CDTF">2023-08-01T10:53:00Z</dcterms:created>
  <dcterms:modified xsi:type="dcterms:W3CDTF">2023-08-02T11:23:00Z</dcterms:modified>
</cp:coreProperties>
</file>