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8D" w:rsidRDefault="0019408D" w:rsidP="0019408D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8D" w:rsidRDefault="0019408D" w:rsidP="0019408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9408D" w:rsidRDefault="0019408D" w:rsidP="0019408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9408D" w:rsidRDefault="0019408D" w:rsidP="0019408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9408D" w:rsidRDefault="0019408D" w:rsidP="0019408D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19408D" w:rsidRDefault="0019408D" w:rsidP="0019408D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9408D" w:rsidRDefault="0019408D" w:rsidP="0019408D">
      <w:pPr>
        <w:pStyle w:val="ac"/>
        <w:keepNext/>
        <w:spacing w:line="220" w:lineRule="auto"/>
        <w:ind w:left="142" w:right="141"/>
        <w:jc w:val="center"/>
        <w:textAlignment w:val="baseline"/>
      </w:pPr>
    </w:p>
    <w:p w:rsidR="0019408D" w:rsidRDefault="0019408D" w:rsidP="0019408D">
      <w:pPr>
        <w:pStyle w:val="ac"/>
        <w:spacing w:line="220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31.05.2023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130</w:t>
      </w:r>
    </w:p>
    <w:p w:rsidR="00AD61DF" w:rsidRDefault="00AD61DF">
      <w:pPr>
        <w:rPr>
          <w:sz w:val="28"/>
        </w:rPr>
      </w:pPr>
    </w:p>
    <w:p w:rsidR="00AD61DF" w:rsidRDefault="00AD61DF">
      <w:pPr>
        <w:rPr>
          <w:rFonts w:ascii="Times New Roman CYR" w:hAnsi="Times New Roman CYR"/>
          <w:sz w:val="20"/>
        </w:rPr>
      </w:pPr>
    </w:p>
    <w:p w:rsidR="00AD61DF" w:rsidRDefault="00434F99">
      <w:pPr>
        <w:ind w:right="3686"/>
        <w:jc w:val="both"/>
        <w:rPr>
          <w:sz w:val="28"/>
        </w:rPr>
      </w:pPr>
      <w:r>
        <w:rPr>
          <w:sz w:val="28"/>
        </w:rPr>
        <w:t>О внесении изменений и дополнений в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</w:t>
      </w:r>
    </w:p>
    <w:p w:rsidR="00AD61DF" w:rsidRDefault="00AD61DF">
      <w:pPr>
        <w:jc w:val="center"/>
        <w:rPr>
          <w:sz w:val="28"/>
        </w:rPr>
      </w:pPr>
    </w:p>
    <w:p w:rsidR="00AD61DF" w:rsidRDefault="00434F99" w:rsidP="0019408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Областным законом от 22.07.2003 №19-ЗС «О регулировании земельных отношений в ростовской области», </w:t>
      </w:r>
      <w:r w:rsidR="0019408D">
        <w:rPr>
          <w:sz w:val="28"/>
        </w:rPr>
        <w:t>п</w:t>
      </w:r>
      <w:r>
        <w:rPr>
          <w:sz w:val="28"/>
        </w:rPr>
        <w:t>остановлением Правительства Российской Федерации от 16.07.2009 №582 «Об основных принципах определения арендной платы при аренде земельных участков, находящихся в государственной или муниципальной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="0019408D">
        <w:rPr>
          <w:sz w:val="28"/>
        </w:rPr>
        <w:t>п</w:t>
      </w:r>
      <w:r>
        <w:rPr>
          <w:sz w:val="28"/>
        </w:rPr>
        <w:t>остановлением Правительства Ростовской области от 02.03.2015 №135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 в соответствие с федеральным законодательством, в целях</w:t>
      </w:r>
      <w:proofErr w:type="gramEnd"/>
      <w:r>
        <w:rPr>
          <w:sz w:val="28"/>
        </w:rPr>
        <w:t xml:space="preserve"> обеспечения эффективного использования и развития рынка земли, разработки и </w:t>
      </w:r>
      <w:proofErr w:type="gramStart"/>
      <w:r>
        <w:rPr>
          <w:sz w:val="28"/>
        </w:rPr>
        <w:t>внедрения</w:t>
      </w:r>
      <w:proofErr w:type="gramEnd"/>
      <w:r>
        <w:rPr>
          <w:sz w:val="28"/>
        </w:rPr>
        <w:t xml:space="preserve"> экономически обоснованных размеров арендной платы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района, Собрание депутатов Песчанокопского района</w:t>
      </w:r>
    </w:p>
    <w:p w:rsidR="00AD61DF" w:rsidRDefault="00AD61DF">
      <w:pPr>
        <w:jc w:val="both"/>
        <w:rPr>
          <w:sz w:val="28"/>
        </w:rPr>
      </w:pPr>
    </w:p>
    <w:p w:rsidR="00AD61DF" w:rsidRDefault="0019408D" w:rsidP="0019408D">
      <w:pPr>
        <w:jc w:val="center"/>
        <w:rPr>
          <w:b/>
          <w:sz w:val="28"/>
        </w:rPr>
      </w:pPr>
      <w:r w:rsidRPr="00515952">
        <w:rPr>
          <w:b/>
          <w:bCs/>
          <w:sz w:val="28"/>
          <w:szCs w:val="28"/>
        </w:rPr>
        <w:t>РЕШИЛО</w:t>
      </w:r>
      <w:r w:rsidRPr="00515952">
        <w:rPr>
          <w:sz w:val="28"/>
          <w:szCs w:val="28"/>
        </w:rPr>
        <w:t>:</w:t>
      </w:r>
    </w:p>
    <w:p w:rsidR="00AD61DF" w:rsidRDefault="00AD61DF">
      <w:pPr>
        <w:ind w:firstLine="709"/>
        <w:jc w:val="center"/>
        <w:rPr>
          <w:b/>
          <w:sz w:val="28"/>
        </w:rPr>
      </w:pPr>
    </w:p>
    <w:p w:rsidR="00AD61DF" w:rsidRDefault="00434F99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</w:t>
      </w:r>
      <w:r w:rsidR="0019408D">
        <w:rPr>
          <w:sz w:val="28"/>
        </w:rPr>
        <w:t>п</w:t>
      </w:r>
      <w:r>
        <w:rPr>
          <w:sz w:val="28"/>
        </w:rPr>
        <w:t xml:space="preserve">риложение №3 решения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</w:t>
      </w:r>
      <w:r>
        <w:rPr>
          <w:sz w:val="28"/>
        </w:rPr>
        <w:lastRenderedPageBreak/>
        <w:t>также земельных участков, находящихся в муниципальной собственности Песчанокопского района» изложив его в новой редакции.</w:t>
      </w:r>
    </w:p>
    <w:p w:rsidR="00AD61DF" w:rsidRDefault="00434F99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AD61DF" w:rsidRDefault="00434F99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официального опубликования.</w:t>
      </w:r>
    </w:p>
    <w:p w:rsidR="00AD61DF" w:rsidRDefault="00434F99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</w:t>
      </w:r>
      <w:r w:rsidR="0019408D">
        <w:rPr>
          <w:sz w:val="28"/>
        </w:rPr>
        <w:t>гам и собственности (</w:t>
      </w:r>
      <w:proofErr w:type="spellStart"/>
      <w:r w:rsidR="0019408D">
        <w:rPr>
          <w:sz w:val="28"/>
        </w:rPr>
        <w:t>Кахриманов</w:t>
      </w:r>
      <w:proofErr w:type="spellEnd"/>
      <w:r>
        <w:rPr>
          <w:sz w:val="28"/>
        </w:rPr>
        <w:t xml:space="preserve"> Ш.К.).</w:t>
      </w:r>
    </w:p>
    <w:p w:rsidR="00AD61DF" w:rsidRDefault="00434F99">
      <w:pPr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p w:rsidR="0019408D" w:rsidRDefault="0019408D">
      <w:pPr>
        <w:rPr>
          <w:sz w:val="28"/>
        </w:rPr>
      </w:pPr>
    </w:p>
    <w:p w:rsidR="0019408D" w:rsidRDefault="0019408D">
      <w:pPr>
        <w:rPr>
          <w:sz w:val="28"/>
        </w:rPr>
      </w:pPr>
    </w:p>
    <w:p w:rsidR="00AD61DF" w:rsidRDefault="00434F99">
      <w:pPr>
        <w:rPr>
          <w:sz w:val="28"/>
        </w:rPr>
      </w:pPr>
      <w:r>
        <w:rPr>
          <w:sz w:val="28"/>
        </w:rPr>
        <w:t xml:space="preserve">Председатель Собрания депутатов – </w:t>
      </w:r>
    </w:p>
    <w:p w:rsidR="00AD61DF" w:rsidRDefault="00434F99">
      <w:pPr>
        <w:rPr>
          <w:sz w:val="28"/>
        </w:rPr>
      </w:pPr>
      <w:r>
        <w:rPr>
          <w:sz w:val="28"/>
        </w:rPr>
        <w:t xml:space="preserve">глава Песчанокопского района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 w:rsidR="0019408D">
        <w:rPr>
          <w:sz w:val="28"/>
        </w:rPr>
        <w:t xml:space="preserve">      </w:t>
      </w:r>
      <w:r>
        <w:rPr>
          <w:sz w:val="28"/>
        </w:rPr>
        <w:t xml:space="preserve"> </w:t>
      </w:r>
      <w:r w:rsidR="0019408D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  <w:t xml:space="preserve">И.Н. </w:t>
      </w:r>
      <w:proofErr w:type="spellStart"/>
      <w:r>
        <w:rPr>
          <w:sz w:val="28"/>
        </w:rPr>
        <w:t>Хребтова</w:t>
      </w:r>
      <w:proofErr w:type="spellEnd"/>
      <w:r>
        <w:rPr>
          <w:sz w:val="28"/>
        </w:rPr>
        <w:t xml:space="preserve"> </w:t>
      </w:r>
    </w:p>
    <w:p w:rsidR="00AD61DF" w:rsidRDefault="00AD61DF">
      <w:pPr>
        <w:rPr>
          <w:sz w:val="28"/>
        </w:rPr>
      </w:pPr>
    </w:p>
    <w:p w:rsidR="00AD61DF" w:rsidRDefault="00AD61DF">
      <w:pPr>
        <w:rPr>
          <w:sz w:val="28"/>
        </w:rPr>
      </w:pPr>
    </w:p>
    <w:p w:rsidR="0019408D" w:rsidRDefault="0019408D">
      <w:pPr>
        <w:rPr>
          <w:sz w:val="28"/>
        </w:rPr>
      </w:pPr>
    </w:p>
    <w:p w:rsidR="00AD61DF" w:rsidRDefault="00434F99">
      <w:pPr>
        <w:rPr>
          <w:sz w:val="28"/>
        </w:rPr>
      </w:pPr>
      <w:r>
        <w:rPr>
          <w:sz w:val="28"/>
        </w:rPr>
        <w:t xml:space="preserve">Решение вносит: </w:t>
      </w:r>
    </w:p>
    <w:p w:rsidR="00AD61DF" w:rsidRDefault="0019408D">
      <w:pPr>
        <w:rPr>
          <w:sz w:val="28"/>
        </w:rPr>
      </w:pPr>
      <w:r>
        <w:rPr>
          <w:sz w:val="28"/>
        </w:rPr>
        <w:t>г</w:t>
      </w:r>
      <w:r w:rsidR="00434F99">
        <w:rPr>
          <w:sz w:val="28"/>
        </w:rPr>
        <w:t>лава Администрации</w:t>
      </w:r>
    </w:p>
    <w:p w:rsidR="00AD61DF" w:rsidRDefault="00434F99">
      <w:pPr>
        <w:rPr>
          <w:sz w:val="28"/>
        </w:rPr>
      </w:pPr>
      <w:r>
        <w:rPr>
          <w:sz w:val="28"/>
        </w:rPr>
        <w:t>Песчанокопского района</w:t>
      </w:r>
    </w:p>
    <w:p w:rsidR="00AD61DF" w:rsidRDefault="00AD61DF">
      <w:pPr>
        <w:rPr>
          <w:sz w:val="28"/>
        </w:rPr>
      </w:pPr>
    </w:p>
    <w:p w:rsidR="00AD61DF" w:rsidRDefault="00434F99" w:rsidP="0019408D">
      <w:pPr>
        <w:ind w:left="5812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br w:type="page"/>
      </w:r>
      <w:r>
        <w:rPr>
          <w:sz w:val="28"/>
        </w:rPr>
        <w:lastRenderedPageBreak/>
        <w:t xml:space="preserve">Приложение </w:t>
      </w:r>
    </w:p>
    <w:p w:rsidR="00AD61DF" w:rsidRDefault="00434F99" w:rsidP="0019408D">
      <w:pPr>
        <w:ind w:left="5812"/>
        <w:rPr>
          <w:sz w:val="28"/>
        </w:rPr>
      </w:pPr>
      <w:r>
        <w:rPr>
          <w:sz w:val="28"/>
        </w:rPr>
        <w:t>к решению Собрания депутатов</w:t>
      </w:r>
    </w:p>
    <w:p w:rsidR="00AD61DF" w:rsidRDefault="00434F99" w:rsidP="0019408D">
      <w:pPr>
        <w:ind w:left="5812"/>
        <w:rPr>
          <w:sz w:val="28"/>
        </w:rPr>
      </w:pPr>
      <w:r>
        <w:rPr>
          <w:sz w:val="28"/>
        </w:rPr>
        <w:t>Песчанокопского района</w:t>
      </w:r>
    </w:p>
    <w:p w:rsidR="00AD61DF" w:rsidRDefault="00434F99" w:rsidP="0019408D">
      <w:pPr>
        <w:ind w:left="5812"/>
        <w:rPr>
          <w:sz w:val="28"/>
        </w:rPr>
      </w:pPr>
      <w:r>
        <w:rPr>
          <w:sz w:val="28"/>
        </w:rPr>
        <w:t xml:space="preserve">от </w:t>
      </w:r>
      <w:r w:rsidR="0019408D">
        <w:rPr>
          <w:sz w:val="28"/>
        </w:rPr>
        <w:t xml:space="preserve">31.05.2023 г. </w:t>
      </w:r>
      <w:r>
        <w:rPr>
          <w:sz w:val="28"/>
        </w:rPr>
        <w:t>№</w:t>
      </w:r>
      <w:r w:rsidR="0019408D">
        <w:rPr>
          <w:sz w:val="28"/>
        </w:rPr>
        <w:t xml:space="preserve"> 130</w:t>
      </w:r>
    </w:p>
    <w:p w:rsidR="00AD61DF" w:rsidRDefault="00AD61DF">
      <w:pPr>
        <w:ind w:firstLine="709"/>
        <w:jc w:val="right"/>
        <w:rPr>
          <w:sz w:val="28"/>
        </w:rPr>
      </w:pPr>
    </w:p>
    <w:p w:rsidR="00AD61DF" w:rsidRDefault="00AD61DF">
      <w:pPr>
        <w:jc w:val="both"/>
        <w:rPr>
          <w:sz w:val="28"/>
        </w:rPr>
      </w:pPr>
    </w:p>
    <w:p w:rsidR="00AD61DF" w:rsidRDefault="00434F99">
      <w:pPr>
        <w:jc w:val="right"/>
        <w:rPr>
          <w:sz w:val="28"/>
        </w:rPr>
      </w:pPr>
      <w:r>
        <w:rPr>
          <w:sz w:val="28"/>
        </w:rPr>
        <w:t>Приложение №3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>к ПОРЯДКАМ определения размера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>арендной платы за использование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 xml:space="preserve">земельных участков, </w:t>
      </w:r>
      <w:proofErr w:type="gramStart"/>
      <w:r>
        <w:rPr>
          <w:sz w:val="28"/>
        </w:rPr>
        <w:t>государственная</w:t>
      </w:r>
      <w:proofErr w:type="gramEnd"/>
    </w:p>
    <w:p w:rsidR="00AD61DF" w:rsidRDefault="00434F99">
      <w:pPr>
        <w:jc w:val="right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собственность</w:t>
      </w:r>
      <w:proofErr w:type="gramEnd"/>
      <w:r>
        <w:rPr>
          <w:sz w:val="28"/>
        </w:rPr>
        <w:t xml:space="preserve"> на которые не разграничена,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>а также земельных участков находящихся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 xml:space="preserve">в муниципальной собственности </w:t>
      </w:r>
    </w:p>
    <w:p w:rsidR="00AD61DF" w:rsidRDefault="00434F99">
      <w:pPr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:rsidR="00AD61DF" w:rsidRDefault="00AD61DF">
      <w:pPr>
        <w:jc w:val="right"/>
        <w:rPr>
          <w:sz w:val="28"/>
        </w:rPr>
      </w:pPr>
    </w:p>
    <w:p w:rsidR="00AD61DF" w:rsidRDefault="00AD61DF">
      <w:pPr>
        <w:jc w:val="both"/>
        <w:rPr>
          <w:sz w:val="28"/>
        </w:rPr>
      </w:pPr>
    </w:p>
    <w:p w:rsidR="00AD61DF" w:rsidRDefault="00434F99">
      <w:pPr>
        <w:pStyle w:val="Default"/>
        <w:jc w:val="center"/>
        <w:rPr>
          <w:sz w:val="28"/>
        </w:rPr>
      </w:pPr>
      <w:r>
        <w:rPr>
          <w:sz w:val="28"/>
        </w:rPr>
        <w:t>Ставки арендной платы по видам использования земельных участков в сельских поселениях в границах населенных пунктов и земель сельскохозяйственного назначения</w:t>
      </w:r>
    </w:p>
    <w:p w:rsidR="00AD61DF" w:rsidRDefault="00AD61DF">
      <w:pPr>
        <w:pStyle w:val="Default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3085"/>
      </w:tblGrid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Виды использования земель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Ставка арендной платы (в процентах) по видам использования земель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Орошаемые земельные участки, предоставленные в аренду для ведения сельскохозяйственного производства юридическим лицам и гражданам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2,07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Сельскохозяйственные угодья, предоставленные в аренду гражданам для ведения личного подсобного хозяйства, животноводства, сенокошения, выпаса скота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Земельные участки, занятые замкнутыми водоемами, а также зданиями, строениями, сооружениями, 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Земельные участки, занятые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негативных (вредных) природных, антропогенных и техногенных явлений, прочими угодьями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садоводческих и огороднических объединений граждан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под домами многоэтажной застройки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дачных садоводческих объединений граждан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Земли гаражей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автостоянок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2,50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автозаправочных станций, казино и игорных заведений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Объекты бытового обслуживания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Торговые объекты общественного назначения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Рынки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учреждений и организаций народного образования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Муниципальные унитарные предприятия жилищно-коммунального хозяйства, обеспечивающие обслуживание жилого и нежилого фондов, благоустройство, водоснабжение и водоотведение, мусороперерабатывающие заводы, полигоны бытовых отходов, содержание кладбищ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Банки, финансовые организации, ломбарды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Издательства, консульства, объекты науки и научно-исследовательские, проектные организации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Офисы коммерческих организаций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под военными объектами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под объектами оздоровительного и рекреационного назначения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сельскохозяйственного использования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11,38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color w:val="22272F"/>
                <w:sz w:val="23"/>
              </w:rPr>
              <w:t xml:space="preserve"> </w:t>
            </w:r>
            <w:r>
              <w:rPr>
                <w:sz w:val="28"/>
              </w:rPr>
              <w:t xml:space="preserve">Земли сельскохозяйственного назначения, предоставляемые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</w:t>
            </w:r>
            <w:r>
              <w:rPr>
                <w:rStyle w:val="a3"/>
                <w:i w:val="0"/>
                <w:sz w:val="28"/>
              </w:rPr>
              <w:t>казачьих</w:t>
            </w:r>
            <w:r>
              <w:rPr>
                <w:sz w:val="28"/>
              </w:rPr>
              <w:t xml:space="preserve"> </w:t>
            </w:r>
            <w:r>
              <w:rPr>
                <w:rStyle w:val="a3"/>
                <w:i w:val="0"/>
                <w:sz w:val="28"/>
              </w:rPr>
              <w:t>обществ</w:t>
            </w:r>
            <w:r>
              <w:rPr>
                <w:sz w:val="28"/>
              </w:rPr>
              <w:t xml:space="preserve"> на территории, определенной в соответствии с законами субъекта Российской Федерации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под лесами в поселениях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под обособленными водными объектами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промышленности, транспорта и иного специального назначения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  <w:tr w:rsidR="00AD61D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numPr>
                <w:ilvl w:val="0"/>
                <w:numId w:val="1"/>
              </w:numPr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Земли особо охраняемых территорий и объектов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1DF" w:rsidRDefault="00434F99">
            <w:pPr>
              <w:jc w:val="bot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</w:tr>
    </w:tbl>
    <w:p w:rsidR="00AD61DF" w:rsidRDefault="00AD61DF">
      <w:pPr>
        <w:jc w:val="both"/>
        <w:rPr>
          <w:sz w:val="28"/>
        </w:rPr>
      </w:pPr>
    </w:p>
    <w:sectPr w:rsidR="00AD61DF" w:rsidSect="0019408D">
      <w:foot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8D" w:rsidRDefault="0019408D" w:rsidP="0019408D">
      <w:r>
        <w:separator/>
      </w:r>
    </w:p>
  </w:endnote>
  <w:endnote w:type="continuationSeparator" w:id="0">
    <w:p w:rsidR="0019408D" w:rsidRDefault="0019408D" w:rsidP="001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199877"/>
      <w:docPartObj>
        <w:docPartGallery w:val="Page Numbers (Bottom of Page)"/>
        <w:docPartUnique/>
      </w:docPartObj>
    </w:sdtPr>
    <w:sdtContent>
      <w:p w:rsidR="0019408D" w:rsidRDefault="0019408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408D" w:rsidRDefault="0019408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8D" w:rsidRDefault="0019408D" w:rsidP="0019408D">
      <w:r>
        <w:separator/>
      </w:r>
    </w:p>
  </w:footnote>
  <w:footnote w:type="continuationSeparator" w:id="0">
    <w:p w:rsidR="0019408D" w:rsidRDefault="0019408D" w:rsidP="0019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F2D"/>
    <w:multiLevelType w:val="multilevel"/>
    <w:tmpl w:val="BF9AF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DF"/>
    <w:rsid w:val="0019408D"/>
    <w:rsid w:val="00434F99"/>
    <w:rsid w:val="00A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1">
    <w:name w:val="s1"/>
    <w:basedOn w:val="16"/>
    <w:link w:val="s10"/>
  </w:style>
  <w:style w:type="character" w:customStyle="1" w:styleId="s10">
    <w:name w:val="s1"/>
    <w:basedOn w:val="a0"/>
    <w:link w:val="s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basedOn w:val="a"/>
    <w:link w:val="aa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a">
    <w:name w:val="Название Знак"/>
    <w:basedOn w:val="1"/>
    <w:link w:val="a9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Базовый"/>
    <w:rsid w:val="0019408D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1940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408D"/>
    <w:rPr>
      <w:sz w:val="24"/>
    </w:rPr>
  </w:style>
  <w:style w:type="paragraph" w:styleId="af">
    <w:name w:val="footer"/>
    <w:basedOn w:val="a"/>
    <w:link w:val="af0"/>
    <w:uiPriority w:val="99"/>
    <w:unhideWhenUsed/>
    <w:rsid w:val="001940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408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1">
    <w:name w:val="s1"/>
    <w:basedOn w:val="16"/>
    <w:link w:val="s10"/>
  </w:style>
  <w:style w:type="character" w:customStyle="1" w:styleId="s10">
    <w:name w:val="s1"/>
    <w:basedOn w:val="a0"/>
    <w:link w:val="s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basedOn w:val="a"/>
    <w:link w:val="aa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a">
    <w:name w:val="Название Знак"/>
    <w:basedOn w:val="1"/>
    <w:link w:val="a9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Базовый"/>
    <w:rsid w:val="0019408D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1940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408D"/>
    <w:rPr>
      <w:sz w:val="24"/>
    </w:rPr>
  </w:style>
  <w:style w:type="paragraph" w:styleId="af">
    <w:name w:val="footer"/>
    <w:basedOn w:val="a"/>
    <w:link w:val="af0"/>
    <w:uiPriority w:val="99"/>
    <w:unhideWhenUsed/>
    <w:rsid w:val="001940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40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cp:lastPrinted>2023-06-09T07:35:00Z</cp:lastPrinted>
  <dcterms:created xsi:type="dcterms:W3CDTF">2023-06-09T07:32:00Z</dcterms:created>
  <dcterms:modified xsi:type="dcterms:W3CDTF">2023-06-09T07:38:00Z</dcterms:modified>
</cp:coreProperties>
</file>