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0A" w:rsidRPr="00FC340A" w:rsidRDefault="00FC340A" w:rsidP="00FC340A">
      <w:pPr>
        <w:ind w:left="709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Количество </w:t>
      </w:r>
      <w:r w:rsidRPr="00FC340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и характер обращений граждан, </w:t>
      </w:r>
      <w:proofErr w:type="gramStart"/>
      <w:r w:rsidRPr="00FC340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поступивших</w:t>
      </w:r>
      <w:proofErr w:type="gramEnd"/>
      <w:r w:rsidRPr="00FC340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 в Администрацию Песчанокопского района в 4 квартале 2020 года</w:t>
      </w:r>
    </w:p>
    <w:p w:rsidR="00FC340A" w:rsidRPr="00FC340A" w:rsidRDefault="000B5B94" w:rsidP="002A0E64">
      <w:pPr>
        <w:spacing w:after="0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4 квартале 2020 года поступило 32 обращения (в 2019 году 56 обращений), в том числе 12 (37,5%) от общего количества обращений в письменной форме, 20 </w:t>
      </w:r>
      <w:r w:rsidR="00FC340A" w:rsidRPr="00FC340A">
        <w:rPr>
          <w:rFonts w:ascii="Times New Roman" w:eastAsia="Calibri" w:hAnsi="Times New Roman" w:cs="Times New Roman"/>
          <w:sz w:val="28"/>
          <w:szCs w:val="28"/>
        </w:rPr>
        <w:t xml:space="preserve">(62,5%)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 электронной форме документа. Общее количество вопросов поднятых в обращениях 37 (в 2019 году 65 вопросов).</w:t>
      </w:r>
      <w:r w:rsidR="00FC340A" w:rsidRPr="00FC340A">
        <w:rPr>
          <w:rFonts w:ascii="Calibri" w:eastAsia="Calibri" w:hAnsi="Calibri" w:cs="Times New Roman"/>
          <w:noProof/>
          <w:lang w:eastAsia="ru-RU"/>
        </w:rPr>
        <w:t xml:space="preserve"> </w:t>
      </w:r>
      <w:r>
        <w:rPr>
          <w:rFonts w:ascii="Calibri" w:eastAsia="Calibri" w:hAnsi="Calibri" w:cs="Times New Roman"/>
          <w:noProof/>
          <w:lang w:eastAsia="ru-RU"/>
        </w:rPr>
        <w:t xml:space="preserve">         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Из Правительства Ростовской области в Администрацию Песчанокопского района поступило 8 (25%) обращений жителей района, этот показатель уменьшился на 4 обращения, направленных в адрес Президента РФ - 4 обращений, что на 7 обращений меньше 4 квартала 2019 года. Все вопросы в этих обращениях относятся к компетенции органов местного самоуправления. Количество обращений в четвертом квартале 2020 года уменьшилось на 24 обращения относительно 4 квартала 2019 года (56 обращение). Главой Администрации района </w:t>
      </w:r>
      <w:proofErr w:type="gramStart"/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взяты</w:t>
      </w:r>
      <w:proofErr w:type="gramEnd"/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 дополнительный контроль 1 обращение.</w:t>
      </w:r>
    </w:p>
    <w:p w:rsidR="00FC340A" w:rsidRPr="00FC340A" w:rsidRDefault="00781781" w:rsidP="002A0E64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Наибольшее количество обращений в Администрацию Песчанокопского района поступило по разделу </w:t>
      </w:r>
      <w:r w:rsidR="00FC340A" w:rsidRPr="00FC340A">
        <w:rPr>
          <w:rFonts w:ascii="Times New Roman" w:eastAsia="Calibri" w:hAnsi="Times New Roman" w:cs="Times New Roman"/>
          <w:bCs/>
          <w:sz w:val="28"/>
          <w:szCs w:val="28"/>
          <w:u w:val="single"/>
          <w:lang w:bidi="ru-RU"/>
        </w:rPr>
        <w:t>«Социальная сфера»</w:t>
      </w:r>
      <w:r w:rsidR="00FC340A"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- зарегистрировано -16 обращений (43,2%), этот показатель остался на прежнем уровне относительно 2019 года (16 обращений).</w:t>
      </w:r>
    </w:p>
    <w:p w:rsidR="00FC340A" w:rsidRPr="00FC340A" w:rsidRDefault="00FC340A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 данном тематическом разделе поднимаются вопросы:</w:t>
      </w:r>
    </w:p>
    <w:p w:rsidR="00FC340A" w:rsidRPr="00FC340A" w:rsidRDefault="00FC340A" w:rsidP="00781781">
      <w:pPr>
        <w:numPr>
          <w:ilvl w:val="0"/>
          <w:numId w:val="4"/>
        </w:num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Трудоустройство. Безработица. Органы службы занятости. Государственные услуги   в области содействия занятости населения - 2 (5,4%);</w:t>
      </w:r>
      <w:bookmarkStart w:id="0" w:name="_GoBack"/>
      <w:bookmarkEnd w:id="0"/>
    </w:p>
    <w:p w:rsidR="00FC340A" w:rsidRPr="00FC340A" w:rsidRDefault="00FC340A" w:rsidP="00781781">
      <w:pPr>
        <w:numPr>
          <w:ilvl w:val="0"/>
          <w:numId w:val="4"/>
        </w:num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Выплаты пособий и компенсаций на детей - 3 (8,1%);</w:t>
      </w:r>
    </w:p>
    <w:p w:rsidR="00FC340A" w:rsidRPr="00FC340A" w:rsidRDefault="00FC340A" w:rsidP="00781781">
      <w:pPr>
        <w:numPr>
          <w:ilvl w:val="0"/>
          <w:numId w:val="4"/>
        </w:num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Медицинское обслуживание сельских жителей-2(5,4%) и </w:t>
      </w:r>
      <w:proofErr w:type="spellStart"/>
      <w:proofErr w:type="gramStart"/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др</w:t>
      </w:r>
      <w:proofErr w:type="spellEnd"/>
      <w:proofErr w:type="gramEnd"/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FC340A" w:rsidRPr="00FC340A" w:rsidRDefault="00781781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 втором месте по объему обращений является тематический раздел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u w:val="single"/>
          <w:lang w:bidi="ru-RU"/>
        </w:rPr>
        <w:t>«Экономика»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- 12 обращений (32,4%), этот показатель уменьшился на 16 обращений в 4 квартале 2019 года (28 обращений).</w:t>
      </w:r>
    </w:p>
    <w:p w:rsidR="00FC340A" w:rsidRPr="00FC340A" w:rsidRDefault="00FC340A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 данном тематическом разделе поднимаются вопросы:</w:t>
      </w:r>
    </w:p>
    <w:p w:rsidR="00FC340A" w:rsidRPr="00FC340A" w:rsidRDefault="00FC340A" w:rsidP="00781781">
      <w:pPr>
        <w:numPr>
          <w:ilvl w:val="0"/>
          <w:numId w:val="4"/>
        </w:num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Благоустройство и ремонт подъездных дорог, в том числе тротуаров - 7 (18,9%);</w:t>
      </w:r>
    </w:p>
    <w:p w:rsidR="00FC340A" w:rsidRPr="00FC340A" w:rsidRDefault="00FC340A" w:rsidP="00781781">
      <w:pPr>
        <w:numPr>
          <w:ilvl w:val="0"/>
          <w:numId w:val="4"/>
        </w:num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Угроза жителям населенных пунктов со стороны животных - 1 (2,7%);</w:t>
      </w:r>
    </w:p>
    <w:p w:rsidR="00FC340A" w:rsidRPr="00FC340A" w:rsidRDefault="00FC340A" w:rsidP="00781781">
      <w:pPr>
        <w:numPr>
          <w:ilvl w:val="0"/>
          <w:numId w:val="4"/>
        </w:num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Уличное освещение - 1 </w:t>
      </w:r>
      <w:r w:rsidRPr="00FC340A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(</w:t>
      </w:r>
      <w:r w:rsidRPr="00FC340A">
        <w:rPr>
          <w:rFonts w:ascii="Times New Roman" w:eastAsia="Calibri" w:hAnsi="Times New Roman" w:cs="Times New Roman"/>
          <w:bCs/>
          <w:i/>
          <w:iCs/>
          <w:sz w:val="28"/>
          <w:szCs w:val="28"/>
          <w:lang w:bidi="ru-RU"/>
        </w:rPr>
        <w:t>2</w:t>
      </w:r>
      <w:r w:rsidRPr="00FC340A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,</w:t>
      </w:r>
      <w:r w:rsidRPr="00FC340A">
        <w:rPr>
          <w:rFonts w:ascii="Times New Roman" w:eastAsia="Calibri" w:hAnsi="Times New Roman" w:cs="Times New Roman"/>
          <w:iCs/>
          <w:sz w:val="28"/>
          <w:szCs w:val="28"/>
          <w:lang w:bidi="ru-RU"/>
        </w:rPr>
        <w:t>7%</w:t>
      </w:r>
      <w:r w:rsidRPr="00FC340A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)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 </w:t>
      </w:r>
      <w:proofErr w:type="spellStart"/>
      <w:proofErr w:type="gramStart"/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др</w:t>
      </w:r>
      <w:proofErr w:type="spellEnd"/>
      <w:proofErr w:type="gramEnd"/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FC340A" w:rsidRPr="00FC340A" w:rsidRDefault="00781781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На третьем месте по объему обращений является тематический раздел</w:t>
      </w:r>
    </w:p>
    <w:p w:rsidR="00FC340A" w:rsidRPr="00FC340A" w:rsidRDefault="00FC340A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bCs/>
          <w:sz w:val="28"/>
          <w:szCs w:val="28"/>
          <w:u w:val="single"/>
          <w:lang w:bidi="ru-RU"/>
        </w:rPr>
        <w:t>«Жилищно-коммунальная сфера»-</w:t>
      </w:r>
      <w:r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6 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обращений </w:t>
      </w:r>
      <w:r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(16,2% 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от общего количества) этот показатель уменьшился на </w:t>
      </w:r>
      <w:r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3 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обращения </w:t>
      </w:r>
      <w:r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 2019 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году </w:t>
      </w:r>
      <w:r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(9 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обращений).</w:t>
      </w:r>
    </w:p>
    <w:p w:rsidR="00FC340A" w:rsidRPr="00FC340A" w:rsidRDefault="00FC340A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 данном тематическом разделе поднимаются вопросы:</w:t>
      </w:r>
    </w:p>
    <w:p w:rsidR="00FC340A" w:rsidRPr="00FC340A" w:rsidRDefault="00FC340A" w:rsidP="00781781">
      <w:pPr>
        <w:numPr>
          <w:ilvl w:val="0"/>
          <w:numId w:val="4"/>
        </w:num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Подключение индивидуальных жилых домов к централизованным сетям водо-, тепло - газо-, электроснабжения и водоотведения - 3 </w:t>
      </w:r>
      <w:r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(4,6%);</w:t>
      </w:r>
    </w:p>
    <w:p w:rsidR="00FC340A" w:rsidRPr="00FC340A" w:rsidRDefault="00FC340A" w:rsidP="00781781">
      <w:pPr>
        <w:numPr>
          <w:ilvl w:val="0"/>
          <w:numId w:val="4"/>
        </w:num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Улучшение жилищных условий, предоставление жилого помещения по договору социального найма-2 (3%);</w:t>
      </w:r>
    </w:p>
    <w:p w:rsidR="00FC340A" w:rsidRPr="00FC340A" w:rsidRDefault="00FC340A" w:rsidP="00781781">
      <w:pPr>
        <w:numPr>
          <w:ilvl w:val="0"/>
          <w:numId w:val="4"/>
        </w:num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Предоставление субсидий на жилье- 1 (1,5 %) и др.</w:t>
      </w:r>
    </w:p>
    <w:p w:rsidR="00FC340A" w:rsidRPr="00FC340A" w:rsidRDefault="00781781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    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 четвертом месте по объему обращений является тематический раздел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u w:val="single"/>
          <w:lang w:bidi="ru-RU"/>
        </w:rPr>
        <w:t xml:space="preserve">«Государство, </w:t>
      </w:r>
      <w:r w:rsidR="00FC340A" w:rsidRPr="00FC340A">
        <w:rPr>
          <w:rFonts w:ascii="Times New Roman" w:eastAsia="Calibri" w:hAnsi="Times New Roman" w:cs="Times New Roman"/>
          <w:bCs/>
          <w:sz w:val="28"/>
          <w:szCs w:val="28"/>
          <w:u w:val="single"/>
          <w:lang w:bidi="ru-RU"/>
        </w:rPr>
        <w:t>общество и политика»</w:t>
      </w:r>
      <w:r w:rsidR="00FC340A"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поступило 2 обращения (</w:t>
      </w:r>
      <w:proofErr w:type="gramStart"/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5,4%) эт</w:t>
      </w:r>
      <w:proofErr w:type="gramEnd"/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от показатель уменьшился на 10 обращений в 2019 году (12 обращений).</w:t>
      </w:r>
    </w:p>
    <w:p w:rsidR="00FC340A" w:rsidRPr="00FC340A" w:rsidRDefault="00FC340A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 данном тематическом разделе поднимаются вопросы:</w:t>
      </w:r>
    </w:p>
    <w:p w:rsidR="00FC340A" w:rsidRPr="00FC340A" w:rsidRDefault="00FC340A" w:rsidP="00781781">
      <w:pPr>
        <w:numPr>
          <w:ilvl w:val="0"/>
          <w:numId w:val="4"/>
        </w:num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Обеспечение жилым помещением -1 (2,7%) и </w:t>
      </w:r>
      <w:proofErr w:type="spellStart"/>
      <w:proofErr w:type="gramStart"/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др</w:t>
      </w:r>
      <w:proofErr w:type="spellEnd"/>
      <w:proofErr w:type="gramEnd"/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FC340A" w:rsidRPr="00FC340A" w:rsidRDefault="00FC340A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 пятом месте по объему обращений является тематический раздел </w:t>
      </w:r>
      <w:r w:rsidRPr="00FC340A">
        <w:rPr>
          <w:rFonts w:ascii="Times New Roman" w:eastAsia="Calibri" w:hAnsi="Times New Roman" w:cs="Times New Roman"/>
          <w:sz w:val="28"/>
          <w:szCs w:val="28"/>
          <w:u w:val="single"/>
          <w:lang w:bidi="ru-RU"/>
        </w:rPr>
        <w:t>«Оборона,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FC340A">
        <w:rPr>
          <w:rFonts w:ascii="Times New Roman" w:eastAsia="Calibri" w:hAnsi="Times New Roman" w:cs="Times New Roman"/>
          <w:sz w:val="28"/>
          <w:szCs w:val="28"/>
          <w:u w:val="single"/>
          <w:lang w:bidi="ru-RU"/>
        </w:rPr>
        <w:t xml:space="preserve">безопасность, </w:t>
      </w:r>
      <w:r w:rsidRPr="00FC340A">
        <w:rPr>
          <w:rFonts w:ascii="Times New Roman" w:eastAsia="Calibri" w:hAnsi="Times New Roman" w:cs="Times New Roman"/>
          <w:bCs/>
          <w:sz w:val="28"/>
          <w:szCs w:val="28"/>
          <w:u w:val="single"/>
          <w:lang w:bidi="ru-RU"/>
        </w:rPr>
        <w:t>законность»</w:t>
      </w:r>
      <w:r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поступило -1 обращение (2,7%) этот показатель увеличился в 2019 году (0 обращений).</w:t>
      </w:r>
    </w:p>
    <w:p w:rsidR="00FC340A" w:rsidRPr="00FC340A" w:rsidRDefault="00FC340A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 данном тематическом разделе поднимаются вопросы:</w:t>
      </w:r>
    </w:p>
    <w:p w:rsidR="00FC340A" w:rsidRPr="00FC340A" w:rsidRDefault="00FC340A" w:rsidP="00781781">
      <w:pPr>
        <w:numPr>
          <w:ilvl w:val="0"/>
          <w:numId w:val="4"/>
        </w:num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Противопожарная служба, соблюдение норм противопожарной безопасности - 1 обращение (2,7%).</w:t>
      </w:r>
    </w:p>
    <w:p w:rsidR="00FC340A" w:rsidRPr="00FC340A" w:rsidRDefault="00FC340A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Результаты рассмотрения выглядят следующим образом: 21 обращение было «поддержано» (56,7% от общего количества), в том числе «меры приняты» по 16 обращениям (43,2%) и по 16 </w:t>
      </w:r>
      <w:r w:rsidRPr="00FC340A">
        <w:rPr>
          <w:rFonts w:ascii="Times New Roman" w:eastAsia="Calibri" w:hAnsi="Times New Roman" w:cs="Times New Roman"/>
          <w:sz w:val="28"/>
          <w:szCs w:val="28"/>
        </w:rPr>
        <w:t xml:space="preserve">(43,2%) 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обращениям даны разъяснения.</w:t>
      </w:r>
    </w:p>
    <w:p w:rsidR="00FC340A" w:rsidRPr="00FC340A" w:rsidRDefault="00FC340A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Среди сельских поселений </w:t>
      </w:r>
      <w:proofErr w:type="spellStart"/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наиэолыпее</w:t>
      </w:r>
      <w:proofErr w:type="spellEnd"/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количество обращений поступило от жителей: Песчанокопского сельского поселения -16 (50%) в 2019 году 29 обращений</w:t>
      </w:r>
    </w:p>
    <w:p w:rsidR="00FC340A" w:rsidRPr="00FC340A" w:rsidRDefault="00FC340A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spellStart"/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Развильненского</w:t>
      </w:r>
      <w:proofErr w:type="spellEnd"/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сельского поселения- 2 (6,2%) в 2019 году 6 обращений</w:t>
      </w:r>
    </w:p>
    <w:p w:rsidR="00FC340A" w:rsidRPr="00FC340A" w:rsidRDefault="00FC340A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Зареченское сельского поселения- 2 (6,2%) в 2019году 1 обращение</w:t>
      </w:r>
    </w:p>
    <w:p w:rsidR="00FC340A" w:rsidRPr="00FC340A" w:rsidRDefault="00FC340A" w:rsidP="00781781">
      <w:pPr>
        <w:spacing w:after="0" w:line="240" w:lineRule="auto"/>
        <w:ind w:left="709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spellStart"/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Летницкое</w:t>
      </w:r>
      <w:proofErr w:type="spellEnd"/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сельское поселение- 1 (3,1%) в 2019 году 5 обращений</w:t>
      </w:r>
    </w:p>
    <w:p w:rsidR="001B50E6" w:rsidRDefault="001B50E6" w:rsidP="00FC340A">
      <w:pPr>
        <w:ind w:left="709" w:right="56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</w:pPr>
    </w:p>
    <w:p w:rsidR="00A52686" w:rsidRPr="00FC340A" w:rsidRDefault="00FC340A" w:rsidP="00FC340A">
      <w:pPr>
        <w:ind w:left="709" w:right="56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340A"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t>Анализ работы с обращениями граждан,</w:t>
      </w:r>
      <w:r w:rsidRPr="00FC340A"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br/>
      </w:r>
      <w:proofErr w:type="gramStart"/>
      <w:r w:rsidRPr="00FC340A"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t>поступившими</w:t>
      </w:r>
      <w:proofErr w:type="gramEnd"/>
      <w:r w:rsidRPr="00FC340A"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t xml:space="preserve"> в Администрацию Песчанокопского района в IV квартале 2020 </w:t>
      </w:r>
    </w:p>
    <w:tbl>
      <w:tblPr>
        <w:tblW w:w="10512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5265"/>
        <w:gridCol w:w="993"/>
        <w:gridCol w:w="992"/>
        <w:gridCol w:w="992"/>
        <w:gridCol w:w="1135"/>
        <w:gridCol w:w="1135"/>
      </w:tblGrid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  <w:t xml:space="preserve">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</w:rPr>
              <w:t>декабрь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1F7BA5" w:rsidP="001F7B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  <w:highlight w:val="lightGray"/>
                <w:lang w:val="en-US"/>
              </w:rPr>
              <w:t>IV</w:t>
            </w:r>
            <w:r w:rsidRPr="000A6863"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  <w:highlight w:val="lightGray"/>
              </w:rPr>
              <w:t xml:space="preserve"> квартале 20</w:t>
            </w:r>
            <w:r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  <w:highlight w:val="lightGray"/>
              </w:rPr>
              <w:t>20</w:t>
            </w:r>
            <w:r w:rsidRPr="000A6863"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  <w:highlight w:val="lightGray"/>
              </w:rPr>
              <w:t xml:space="preserve"> года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Times New Roman"/>
                <w:kern w:val="2"/>
                <w:sz w:val="18"/>
                <w:szCs w:val="18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  <w:highlight w:val="lightGray"/>
                <w:lang w:val="en-US"/>
              </w:rPr>
              <w:t>IV</w:t>
            </w:r>
            <w:r w:rsidRPr="000A6863"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  <w:highlight w:val="lightGray"/>
              </w:rPr>
              <w:t xml:space="preserve"> квартале 2019 года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1F7BA5" w:rsidRPr="00A52686" w:rsidRDefault="001F7BA5" w:rsidP="00A52686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Поступило обращений </w:t>
            </w:r>
          </w:p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всего вопросов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10</w:t>
            </w:r>
          </w:p>
          <w:p w:rsidR="001F7BA5" w:rsidRPr="00A52686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13</w:t>
            </w:r>
          </w:p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9</w:t>
            </w:r>
          </w:p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1F7BA5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1F7B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32</w:t>
            </w:r>
          </w:p>
          <w:p w:rsidR="001F7BA5" w:rsidRPr="00A52686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1F7B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highlight w:val="lightGray"/>
              </w:rPr>
              <w:t>56</w:t>
            </w:r>
          </w:p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highlight w:val="lightGray"/>
              </w:rPr>
              <w:t>65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            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из них: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-п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исьменных</w:t>
            </w:r>
          </w:p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 -устных                                                                                                </w:t>
            </w:r>
          </w:p>
          <w:p w:rsidR="001F7BA5" w:rsidRDefault="001F7BA5" w:rsidP="00A52686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- коллективных</w:t>
            </w:r>
          </w:p>
          <w:p w:rsidR="001F7BA5" w:rsidRPr="00A52686" w:rsidRDefault="001F7BA5" w:rsidP="00A52686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- электронное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1F7BA5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  <w:p w:rsidR="001F7BA5" w:rsidRDefault="001F7BA5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  <w:p w:rsidR="001F7BA5" w:rsidRDefault="001F7BA5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  <w:p w:rsidR="001F7BA5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  <w:p w:rsidR="001F7BA5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  <w:p w:rsidR="001F7BA5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  <w:p w:rsidR="001F7BA5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12</w:t>
            </w:r>
          </w:p>
          <w:p w:rsidR="001F7BA5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  <w:p w:rsidR="001F7BA5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</w:t>
            </w:r>
          </w:p>
          <w:p w:rsidR="001F7BA5" w:rsidRPr="00A52686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25</w:t>
            </w:r>
          </w:p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31</w:t>
            </w:r>
          </w:p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- повторных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D76B1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D76B1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D76B1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F7BA5" w:rsidRPr="00A52686" w:rsidRDefault="00D76B18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2. Поступило обращений: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</w:p>
        </w:tc>
      </w:tr>
      <w:tr w:rsidR="001F7BA5" w:rsidRPr="00A52686" w:rsidTr="001F7BA5">
        <w:trPr>
          <w:trHeight w:val="497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из вышестоящих Федеральных органов власти (напрямую)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1F7BA5" w:rsidRPr="00A52686" w:rsidRDefault="00D76B1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1F7BA5" w:rsidRPr="00A52686" w:rsidRDefault="00D76B1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1F7BA5" w:rsidRPr="00A52686" w:rsidRDefault="00D76B1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1F7BA5" w:rsidRPr="00A52686" w:rsidRDefault="00D76B18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1F7BA5" w:rsidRPr="000A6863" w:rsidRDefault="00D76B18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от депутатов (напрямую)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D76B1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D76B1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D76B1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F7BA5" w:rsidRPr="00A52686" w:rsidRDefault="00D76B18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2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из Правительства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D76B1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D76B1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D76B1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A52686" w:rsidRDefault="00D76B18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12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в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т.ч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 от Президента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из других областных инстанций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непосредственно из сел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33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другие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1F7BA5" w:rsidRPr="00A52686" w:rsidRDefault="003F5366" w:rsidP="003F536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3. Получено из сел района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0A6863" w:rsidRDefault="003F5366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в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т.ч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 Песчанокопское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29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Рассыпное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2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Летник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5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Жуковское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Поливянское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Николаевское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Развильное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2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Богородицкое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2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Красная Поляна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F536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3F536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6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Дальнее Поле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73CD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73CD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73CD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873CD8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г. Ижевск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873CD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73CD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73CD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873CD8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г. Ростов-на-Дону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F4763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F4763D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763D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Другое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763D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763D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763D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3D" w:rsidRDefault="00F4763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3D" w:rsidRPr="000A6863" w:rsidRDefault="00F4763D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</w:p>
        </w:tc>
      </w:tr>
      <w:tr w:rsidR="001F7BA5" w:rsidRPr="00A52686" w:rsidTr="001F7BA5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5. Принято граждан на личном приеме: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1F7BA5" w:rsidP="00F13E47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A52686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30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Зубовым А.И.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F4763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16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Машкин В.В.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F4763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2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Апольским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И.И.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F4763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4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Ерохиной Л.И.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F4763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2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Чунихиным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П.А.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F4763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3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Купиной О.В.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F4763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Гривцовым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F4763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Митиной Е.В.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F4763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При выезде информационных групп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F4763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F7BA5" w:rsidRPr="00A52686" w:rsidRDefault="00F4763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169"/>
        </w:trPr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6. Взято на контроль: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1F7BA5" w:rsidRPr="00A52686" w:rsidRDefault="00A32A25" w:rsidP="00A5268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1F7BA5" w:rsidRPr="00A52686" w:rsidRDefault="00A32A25" w:rsidP="00A5268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1F7BA5" w:rsidRPr="00A52686" w:rsidRDefault="00A32A25" w:rsidP="00A5268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1F7BA5" w:rsidRPr="00A52686" w:rsidRDefault="00A32A25" w:rsidP="00A74EA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1F7BA5" w:rsidRPr="000A6863" w:rsidRDefault="00A32A25" w:rsidP="002B7A28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401"/>
        </w:trPr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Главой Администрации района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B30EE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32A2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32A2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A32A2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31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вышестоящими органами власти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32A2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32A2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32A2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A32A2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12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установлен дополнит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онтроль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32A2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32A2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32A2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A32A2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7. Рассмотрено: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:rsidR="001F7BA5" w:rsidRPr="00A52686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составом комиссии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845039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с выездом на место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F7BA5" w:rsidRPr="00A52686" w:rsidRDefault="00845039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8. Рассмотрено с нарушением срока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A52686" w:rsidRDefault="00845039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0A6863" w:rsidRDefault="00845039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9. Результаты рассмотрения обращений: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A52686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поддержано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845039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13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-в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т.ч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 меры приняты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4503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845039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6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разъяснено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A8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A8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A8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C50A8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42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23429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не поддержано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A8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A8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A8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C50A8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переадресация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A8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A8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A8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C50A8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10. Находится в стадии рассмотрения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A52686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5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-из них просрочено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A8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A8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A8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C50A8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11. Количество обращений по характеру вопросов по разделам: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A52686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0001 Государство, общество, политика: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753BFF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F7BA5" w:rsidRPr="00A52686" w:rsidRDefault="00AC2A1C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12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Просьбы о памятных подарках, книгах, фотографиях, автографах (за исключением зарубежных стран)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E4" w:rsidRPr="00C50CA5" w:rsidRDefault="001B56E4" w:rsidP="001B56E4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Награды и почетные знаки субъекта Российской Федерации. Ведомственные награды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83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F833C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9D54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Договоры и другие обязательства (за исключением международного частного права).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3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 на социальное обеспечение (по возрасту, в случае болезни, инвалидности)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AC2A1C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A1C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A1C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A1C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A1C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1C" w:rsidRPr="00C50CA5" w:rsidRDefault="00AC2A1C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1C" w:rsidRPr="000A6863" w:rsidRDefault="00A62682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AC2A1C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A1C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Муниципальные регулярные маршруты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A1C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A1C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A1C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1C" w:rsidRPr="00C50CA5" w:rsidRDefault="00AC2A1C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1C" w:rsidRPr="000A6863" w:rsidRDefault="00A62682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Наименование и переименование населенных пунктов, предприятий, учреждений и организаций, а также физико-географических объектов.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B726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Обращения,</w:t>
            </w: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B726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не подписанные авторами,</w:t>
            </w: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B726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без указания адреса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B7267C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9D54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Неполучение ответа на обращение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9D547C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Государство, общество, политика/Основы государственного управления/Обращения, заявления и жалобы граждан/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Государственные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2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 на творчество, преподавание, пользование учреждениями и достижениями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Арендные отношения.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Права несовершеннолетних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AC2A1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 на льготы и социальное обеспечение, установленные законодательством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Оформление недвижимости в собственность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B56E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1B56E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0002 Социальная сфера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9F42D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9F42D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9F42D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F7BA5" w:rsidRPr="00C50CA5" w:rsidRDefault="009F42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16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945CBC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Заключение и прекращение брака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9B3C72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945CBC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5CBC" w:rsidRDefault="00945CBC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Подключение индивидуальных жилых домов к централизованным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сетям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:т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епло-газопровода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5CBC" w:rsidRDefault="00945CB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5CBC" w:rsidRDefault="00945CB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5CBC" w:rsidRDefault="00945CB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BC" w:rsidRPr="00C50CA5" w:rsidRDefault="00945CBC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BC" w:rsidRPr="000A6863" w:rsidRDefault="00945CBC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83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Просьбы о трудоустройстве</w:t>
            </w: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86139D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6139D" w:rsidRPr="00A52686" w:rsidRDefault="0086139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Социальное обеспечение, материальная выплата и льготы инвалидам. Пособие на детей.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6139D" w:rsidRDefault="0086139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6139D" w:rsidRPr="00A52686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6139D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9D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9D" w:rsidRPr="000A6863" w:rsidRDefault="0086139D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Оказание финансовой помощи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2B7A2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2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9C09A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Назначение пенсии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Создание, реорганизация и ликвидация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образовательных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организаций. Среднее общее образование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Санаторно-курортное лечение, его стоимость, выделение льготных путевок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Проезд льготных категорий граждан на городском и пригородном транспорте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Выплаты пособий и компенсаций на детей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731D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731D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83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C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2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F833C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F020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Охрана здоровья. Медицинская помощь и лечение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Выплата заработной платы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2B3BA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Назначение пенсии. По старости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Многодетные семьи. Малоимущие семьи. Неполные семьи. Молодые семьи. Семья, материнство, отцовство и детство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F020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Материально-техническое и финансовое обеспечение в сфере здравоохранения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FE5425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Ежемесячная денежная выплата, дополнительное ежемесячное </w:t>
            </w:r>
            <w:r w:rsidRPr="005A2B8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материальное обеспечение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спортивных школ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901EC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Социальная сфера/Социальное обеспечение и социальное страхование./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Социальное обслуживание (за исключением международного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сотруднич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.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C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Медицинское обслуживание сельских жителей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6139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DD1DBF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населения изделиями медицинского назначения. Фармацевтика. Аптеки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Лечение и оказание медицинской помощи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3E26D6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Лекарственное обеспечение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Работа медицинских учреждений и их сотрудников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731D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 xml:space="preserve">Установление группы инвалидности, в том числе связанной с пребыванием на фронте. Вопросы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медико-социальной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экспертизы (МСЭ)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F833C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FE5425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Заработная плата медицинских работников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Социальное обеспечение, материальная помощь многодетным, пенсионерам и малообеспеченным слоям населения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C50C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Культурное наследие народов Российской Федерации и сохранение историко-культурных территорий. Музейное дело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Социальное обеспечение, материальная помощь и льготы инвалидам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Опека. Попечительство. Службы по обслуживанию детей, оказавшихся в трудной жизненной ситуации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Образование и патриотическое воспитание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Санитарно-эпидемиологическое благополучие населения. Профилактика и лечение инфекционных заболеваний, работа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санэпидемнадзора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органов системы социального обеспечения и их должностных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Культура и ее материальная база. О работе руководителей органов и учреждений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Библиотеки, Дома культуры, кинотеатры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Пересмотр размеров пенсий.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75AD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6A3D8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8B52C7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3E26D6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0003 Экономика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2C6A7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2C6A7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2C6A7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F7BA5" w:rsidRPr="00C50CA5" w:rsidRDefault="002C6A79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28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Пассажирский транспорт на селе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Жилищные накопительные кооперативы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B962AF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Канализованные</w:t>
            </w:r>
            <w:proofErr w:type="gramEnd"/>
            <w:r w:rsidR="001F7BA5"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поселений.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Постоянное (бессрочное) пользование земельными участками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Промышленное производство и окружающая среда.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Животноводство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2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561AB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16456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16456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164568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6102DC" w:rsidRDefault="001F7BA5" w:rsidP="006102DC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6102D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Уличное освещение</w:t>
            </w:r>
          </w:p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164568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164568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Эксплуатация и сохранность автомобильных дорог.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3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Фермерские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(крестьянские) хозяйства и аренда на селе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Тарифы и льготы на </w:t>
            </w:r>
            <w:proofErr w:type="gramStart"/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бытовое</w:t>
            </w:r>
            <w:proofErr w:type="gramEnd"/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Выделение земельных участков для строительства, фермерства, садоводства и огородничества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Энергетика и экология.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Качество товаров. Защита прав потребителей.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Борьба с аварийностью. Безопасность дорожного движения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437A23" w:rsidRDefault="001F7BA5" w:rsidP="00437A2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437A23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Предприятия бытового обслуживания населения. Бытовые услуги</w:t>
            </w:r>
          </w:p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Загрязнение окружающей среды, сбросы, выбросы, отходы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40EF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Градостроительные нормативы. Градостроительное законодательство Российской Федерации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Выполнение работ и применение строительных материалов по требованиям технических регламентов и проектов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Права акционеров и недобросовестные действия исполнительных органов акционерных обществ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Земельные споры (не судебные)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561AB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915F2A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D60172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Земельные споры (судебные)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915F2A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Разрешительные процедуры на капитальное строительство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Изменения статуса земельных участков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Предоставление генеалогических и других архивных данных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1468A1" w:rsidRDefault="001F7BA5" w:rsidP="001468A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1468A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Водное хозяйство и экология</w:t>
            </w:r>
          </w:p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Пчеловодство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Газификация поселений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Водоснабжение поселений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Кредитные потребительские кооперативы и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микрофинансовые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организации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Охрана и использование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водных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ресурсов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кредитных кооперативов, жилищных накопительных кооперативов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51CE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Качество товаров. Защита прав потребителей.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Землеустройство. Землеустроительный процесс. Установление границ. Мониторинг земель. Кадастровая деятельность (деятельность кадастровых инженеров)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Содержание газового оборудования. Опасность взрыва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Применение органами местного самоуправления законодательства о градостроительной деятельности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Экономика/Природные ресурсы и охрана окружающей природной среды/Использование и охрана земель (за исключением международного сот/Государственный мониторинг земель.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D6017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D60172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E08F4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Защита прав на землю и рассмотрение земельных споров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6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Оказание услуг по передаче данных и предоставлению доступа к информационно-телекоммуникационной сети "Интернет"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E08F4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D6017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D60172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2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Угроза жителям населенных пунктов со стороны животных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D6017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D60172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Почтово-банковские услуги (доставка пенсий и пособий, прием коммунальных платежей)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Приватизация земельных участков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327E50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B0705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B070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0004 Оборона, безопасность, законность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2C6A7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2C6A7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2C6A7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  <w:r w:rsidR="00327E50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F7BA5" w:rsidRPr="00C50CA5" w:rsidRDefault="002C6A79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Паспортная система. Регистрация по месту жительства и месту пребывания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327E50" w:rsidP="00327E50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FA056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Конфликты на бытовой почве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FA056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Разрешение гражданско-правовых споров и иных имущественных дел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213D51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FA056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Нарушения законности и злоупотребление служебным положением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FA056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Работа прокуратуры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FA056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026053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026053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Правонарушения среди несовершеннолетних. Беспризорность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FA056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судебных приставов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FA056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Судебные решения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FA056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</w:rPr>
              <w:t>Обжалования судебных решений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FA056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</w:rPr>
              <w:t>Оборона, безопасность, законность/Безопасность и охрана правопорядка/Безопасность личности/Конфликты на бытовой почве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7BA5" w:rsidRPr="00A52686" w:rsidRDefault="00FA056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C50CA5" w:rsidRDefault="00FA056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0005 Жилищно-коммунальная сфера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2C6A7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2C6A7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1F7BA5" w:rsidRPr="00A52686" w:rsidRDefault="002C6A7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F7BA5" w:rsidRPr="00C50CA5" w:rsidRDefault="002C6A79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9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Приватизация государственного и муниципального жилищного фонда. Рынок жилья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Предоставление субсидий на жилье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Борьба с антисанитарией. Уборка мусора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Оплата жилищно-коммунальных услуг (ЖКУ)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Водоснабжение поселений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806574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6574" w:rsidRPr="00A52686" w:rsidRDefault="0080657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6574" w:rsidRDefault="0080657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6574" w:rsidRDefault="0080657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6574" w:rsidRDefault="0080657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74" w:rsidRDefault="0080657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74" w:rsidRPr="000A6863" w:rsidRDefault="00806574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Обращение с твердыми коммунальными отходами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Кредиты, компенсации, субсидии, льготы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7D472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7D472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Капитальный ремонт общего имущества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Вопросы частного домовладения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 ветеранов, инвалидов и семей, имеющих детей-инвалидов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Перебои в газоснабжении.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Перебои в электроснабжении.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kern w:val="2"/>
                <w:highlight w:val="lightGray"/>
              </w:rPr>
              <w:t>1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Государственный кадастр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 ветеранов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7BA5" w:rsidRPr="00C50CA5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108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BA5" w:rsidRPr="00C50CA5" w:rsidRDefault="00EB5D85" w:rsidP="00EB5D85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</w:pPr>
          </w:p>
        </w:tc>
      </w:tr>
      <w:tr w:rsidR="001F7BA5" w:rsidRPr="00A52686" w:rsidTr="001F7BA5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Несанкционированная свалка мусора,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биоотходы</w:t>
            </w:r>
            <w:proofErr w:type="spellEnd"/>
          </w:p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80657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BA5" w:rsidRPr="00C50CA5" w:rsidRDefault="0080657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Несанкционированная свалка мусора, </w:t>
            </w:r>
            <w:proofErr w:type="spellStart"/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биоотходы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  <w:t>1</w:t>
            </w:r>
          </w:p>
        </w:tc>
      </w:tr>
      <w:tr w:rsidR="001F7BA5" w:rsidRPr="00A52686" w:rsidTr="001F7BA5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7D472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BA5" w:rsidRPr="00C50CA5" w:rsidRDefault="007D472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  <w:t>3</w:t>
            </w:r>
          </w:p>
        </w:tc>
      </w:tr>
      <w:tr w:rsidR="001F7BA5" w:rsidRPr="00A52686" w:rsidTr="001F7BA5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color w:val="000000"/>
                <w:kern w:val="2"/>
                <w:sz w:val="20"/>
                <w:szCs w:val="20"/>
              </w:rPr>
              <w:t xml:space="preserve">Приборы учета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color w:val="000000"/>
                <w:kern w:val="2"/>
                <w:sz w:val="20"/>
                <w:szCs w:val="20"/>
              </w:rPr>
              <w:t>коммунальных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color w:val="000000"/>
                <w:kern w:val="2"/>
                <w:sz w:val="20"/>
                <w:szCs w:val="20"/>
              </w:rPr>
              <w:t xml:space="preserve"> ресурсов в жилищном фонде (в том числе на общедомовые нужды)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BA5" w:rsidRPr="00C50CA5" w:rsidRDefault="00EB5D8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rPr>
          <w:trHeight w:val="575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F7BA5" w:rsidRPr="00A52686" w:rsidRDefault="00EB5D8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F7BA5" w:rsidRPr="00A52686" w:rsidRDefault="007D472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F7BA5" w:rsidRPr="00C50CA5" w:rsidRDefault="007D472E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</w:pPr>
            <w:r w:rsidRPr="000A6863"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  <w:t>-</w:t>
            </w:r>
          </w:p>
        </w:tc>
      </w:tr>
      <w:tr w:rsidR="001F7BA5" w:rsidRPr="00A52686" w:rsidTr="001F7BA5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7BA5" w:rsidRPr="00A52686" w:rsidRDefault="001F7BA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A52686" w:rsidRDefault="001F7BA5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A5" w:rsidRPr="000A6863" w:rsidRDefault="001F7BA5" w:rsidP="002B7A2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highlight w:val="lightGray"/>
              </w:rPr>
            </w:pPr>
          </w:p>
        </w:tc>
      </w:tr>
    </w:tbl>
    <w:p w:rsidR="002B0451" w:rsidRDefault="002B0451" w:rsidP="00EB5D85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B0451" w:rsidRDefault="002B0451" w:rsidP="00A52686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B0451" w:rsidRDefault="002B0451" w:rsidP="00A52686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B0451" w:rsidRDefault="002B0451" w:rsidP="00A52686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sectPr w:rsidR="002B0451" w:rsidSect="00A74EA6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E6B3F"/>
    <w:multiLevelType w:val="hybridMultilevel"/>
    <w:tmpl w:val="77C6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036EE"/>
    <w:multiLevelType w:val="multilevel"/>
    <w:tmpl w:val="237E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942ED9"/>
    <w:multiLevelType w:val="multilevel"/>
    <w:tmpl w:val="DDBC2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95"/>
    <w:rsid w:val="0001322D"/>
    <w:rsid w:val="00026053"/>
    <w:rsid w:val="000358D5"/>
    <w:rsid w:val="000407B9"/>
    <w:rsid w:val="00046F6D"/>
    <w:rsid w:val="00056FD1"/>
    <w:rsid w:val="00061C0D"/>
    <w:rsid w:val="000628CA"/>
    <w:rsid w:val="00067A9B"/>
    <w:rsid w:val="00070E37"/>
    <w:rsid w:val="000A6863"/>
    <w:rsid w:val="000B3A9B"/>
    <w:rsid w:val="000B5B94"/>
    <w:rsid w:val="000C7BF4"/>
    <w:rsid w:val="000D34C1"/>
    <w:rsid w:val="000E3650"/>
    <w:rsid w:val="00102EA0"/>
    <w:rsid w:val="0011334C"/>
    <w:rsid w:val="00131A4C"/>
    <w:rsid w:val="001328BF"/>
    <w:rsid w:val="00144194"/>
    <w:rsid w:val="001468A1"/>
    <w:rsid w:val="00147E8E"/>
    <w:rsid w:val="00151072"/>
    <w:rsid w:val="001634CC"/>
    <w:rsid w:val="00164568"/>
    <w:rsid w:val="00166293"/>
    <w:rsid w:val="00176B38"/>
    <w:rsid w:val="001901EC"/>
    <w:rsid w:val="001B131B"/>
    <w:rsid w:val="001B50E6"/>
    <w:rsid w:val="001B56E4"/>
    <w:rsid w:val="001F7BA5"/>
    <w:rsid w:val="0020003B"/>
    <w:rsid w:val="00204196"/>
    <w:rsid w:val="00213D51"/>
    <w:rsid w:val="00224BA3"/>
    <w:rsid w:val="0023429B"/>
    <w:rsid w:val="00250752"/>
    <w:rsid w:val="00264CF9"/>
    <w:rsid w:val="002735D7"/>
    <w:rsid w:val="002877BB"/>
    <w:rsid w:val="002A0E64"/>
    <w:rsid w:val="002B0451"/>
    <w:rsid w:val="002B3BA0"/>
    <w:rsid w:val="002B7A28"/>
    <w:rsid w:val="002C6A79"/>
    <w:rsid w:val="002D4551"/>
    <w:rsid w:val="00317B69"/>
    <w:rsid w:val="00327E50"/>
    <w:rsid w:val="00340EFD"/>
    <w:rsid w:val="00342F5F"/>
    <w:rsid w:val="003567E2"/>
    <w:rsid w:val="00366E6B"/>
    <w:rsid w:val="00367FAA"/>
    <w:rsid w:val="00380145"/>
    <w:rsid w:val="003B3E8D"/>
    <w:rsid w:val="003B6890"/>
    <w:rsid w:val="003E26D6"/>
    <w:rsid w:val="003F5366"/>
    <w:rsid w:val="003F7AE9"/>
    <w:rsid w:val="00402CF6"/>
    <w:rsid w:val="00420906"/>
    <w:rsid w:val="00423358"/>
    <w:rsid w:val="00427D19"/>
    <w:rsid w:val="00437A23"/>
    <w:rsid w:val="00446B2E"/>
    <w:rsid w:val="004661D3"/>
    <w:rsid w:val="00490451"/>
    <w:rsid w:val="00490CFD"/>
    <w:rsid w:val="004936A2"/>
    <w:rsid w:val="004940E4"/>
    <w:rsid w:val="004B74E3"/>
    <w:rsid w:val="004D1E0C"/>
    <w:rsid w:val="004F44EF"/>
    <w:rsid w:val="004F4695"/>
    <w:rsid w:val="0054628B"/>
    <w:rsid w:val="00551CE2"/>
    <w:rsid w:val="0055214B"/>
    <w:rsid w:val="00561ABF"/>
    <w:rsid w:val="0059225F"/>
    <w:rsid w:val="005A2B81"/>
    <w:rsid w:val="005A4176"/>
    <w:rsid w:val="005D1701"/>
    <w:rsid w:val="005D3268"/>
    <w:rsid w:val="005D5A80"/>
    <w:rsid w:val="005E08F4"/>
    <w:rsid w:val="005F020C"/>
    <w:rsid w:val="005F4C89"/>
    <w:rsid w:val="005F5BAE"/>
    <w:rsid w:val="006102DC"/>
    <w:rsid w:val="00612365"/>
    <w:rsid w:val="006523ED"/>
    <w:rsid w:val="00655413"/>
    <w:rsid w:val="00664DCC"/>
    <w:rsid w:val="00694AD8"/>
    <w:rsid w:val="006A3D88"/>
    <w:rsid w:val="006C7D95"/>
    <w:rsid w:val="006D1098"/>
    <w:rsid w:val="006D4CC9"/>
    <w:rsid w:val="00711E48"/>
    <w:rsid w:val="007318AC"/>
    <w:rsid w:val="00731DC7"/>
    <w:rsid w:val="00747AFC"/>
    <w:rsid w:val="00753BFF"/>
    <w:rsid w:val="00760CF2"/>
    <w:rsid w:val="00761A9C"/>
    <w:rsid w:val="0076489C"/>
    <w:rsid w:val="00781781"/>
    <w:rsid w:val="007B2914"/>
    <w:rsid w:val="007C6C0F"/>
    <w:rsid w:val="007C72C6"/>
    <w:rsid w:val="007D472E"/>
    <w:rsid w:val="00806574"/>
    <w:rsid w:val="008117AE"/>
    <w:rsid w:val="00826348"/>
    <w:rsid w:val="00845039"/>
    <w:rsid w:val="0086139D"/>
    <w:rsid w:val="00873CD8"/>
    <w:rsid w:val="00877785"/>
    <w:rsid w:val="008778E0"/>
    <w:rsid w:val="00885A27"/>
    <w:rsid w:val="00896E09"/>
    <w:rsid w:val="008A2944"/>
    <w:rsid w:val="008B52C7"/>
    <w:rsid w:val="008B7F8B"/>
    <w:rsid w:val="008D0E74"/>
    <w:rsid w:val="008E0835"/>
    <w:rsid w:val="00915F2A"/>
    <w:rsid w:val="00921590"/>
    <w:rsid w:val="009262EF"/>
    <w:rsid w:val="00945295"/>
    <w:rsid w:val="00945CBC"/>
    <w:rsid w:val="00951D7D"/>
    <w:rsid w:val="0096484C"/>
    <w:rsid w:val="009961E5"/>
    <w:rsid w:val="009A401B"/>
    <w:rsid w:val="009A732A"/>
    <w:rsid w:val="009B3C72"/>
    <w:rsid w:val="009C09AC"/>
    <w:rsid w:val="009D547C"/>
    <w:rsid w:val="009F42D6"/>
    <w:rsid w:val="009F58C9"/>
    <w:rsid w:val="00A16EF8"/>
    <w:rsid w:val="00A23D4D"/>
    <w:rsid w:val="00A268C8"/>
    <w:rsid w:val="00A32A25"/>
    <w:rsid w:val="00A36611"/>
    <w:rsid w:val="00A50BC9"/>
    <w:rsid w:val="00A523C6"/>
    <w:rsid w:val="00A52686"/>
    <w:rsid w:val="00A62682"/>
    <w:rsid w:val="00A74EA6"/>
    <w:rsid w:val="00A847E4"/>
    <w:rsid w:val="00A87757"/>
    <w:rsid w:val="00AC2A1C"/>
    <w:rsid w:val="00AE2C8C"/>
    <w:rsid w:val="00AE68A1"/>
    <w:rsid w:val="00B0156B"/>
    <w:rsid w:val="00B13755"/>
    <w:rsid w:val="00B14389"/>
    <w:rsid w:val="00B25861"/>
    <w:rsid w:val="00B30EE2"/>
    <w:rsid w:val="00B7267C"/>
    <w:rsid w:val="00B81BF6"/>
    <w:rsid w:val="00B8508A"/>
    <w:rsid w:val="00B962AF"/>
    <w:rsid w:val="00BA58BF"/>
    <w:rsid w:val="00BB39D0"/>
    <w:rsid w:val="00BE29AA"/>
    <w:rsid w:val="00BF187C"/>
    <w:rsid w:val="00BF47AB"/>
    <w:rsid w:val="00C16554"/>
    <w:rsid w:val="00C336A4"/>
    <w:rsid w:val="00C4043A"/>
    <w:rsid w:val="00C503BE"/>
    <w:rsid w:val="00C50A8E"/>
    <w:rsid w:val="00C50CA5"/>
    <w:rsid w:val="00C65E64"/>
    <w:rsid w:val="00C708C2"/>
    <w:rsid w:val="00C727D3"/>
    <w:rsid w:val="00CB0705"/>
    <w:rsid w:val="00CE1C16"/>
    <w:rsid w:val="00D02486"/>
    <w:rsid w:val="00D04C3B"/>
    <w:rsid w:val="00D05CB9"/>
    <w:rsid w:val="00D07666"/>
    <w:rsid w:val="00D16723"/>
    <w:rsid w:val="00D44DFC"/>
    <w:rsid w:val="00D46575"/>
    <w:rsid w:val="00D5621B"/>
    <w:rsid w:val="00D60172"/>
    <w:rsid w:val="00D70A27"/>
    <w:rsid w:val="00D75262"/>
    <w:rsid w:val="00D76B18"/>
    <w:rsid w:val="00D97D57"/>
    <w:rsid w:val="00DA132A"/>
    <w:rsid w:val="00DD0E5A"/>
    <w:rsid w:val="00DD1DBF"/>
    <w:rsid w:val="00DD531A"/>
    <w:rsid w:val="00DE0A29"/>
    <w:rsid w:val="00E208ED"/>
    <w:rsid w:val="00E31778"/>
    <w:rsid w:val="00E750E2"/>
    <w:rsid w:val="00E75AD4"/>
    <w:rsid w:val="00E931A3"/>
    <w:rsid w:val="00EB5D85"/>
    <w:rsid w:val="00EC3A4A"/>
    <w:rsid w:val="00ED04F9"/>
    <w:rsid w:val="00EF4191"/>
    <w:rsid w:val="00F07DA6"/>
    <w:rsid w:val="00F10C38"/>
    <w:rsid w:val="00F13E47"/>
    <w:rsid w:val="00F14955"/>
    <w:rsid w:val="00F24243"/>
    <w:rsid w:val="00F30A81"/>
    <w:rsid w:val="00F40C46"/>
    <w:rsid w:val="00F4763D"/>
    <w:rsid w:val="00F63788"/>
    <w:rsid w:val="00F72529"/>
    <w:rsid w:val="00F77112"/>
    <w:rsid w:val="00F81E89"/>
    <w:rsid w:val="00F833C6"/>
    <w:rsid w:val="00F838E0"/>
    <w:rsid w:val="00F8591D"/>
    <w:rsid w:val="00F9279C"/>
    <w:rsid w:val="00F95198"/>
    <w:rsid w:val="00FA056E"/>
    <w:rsid w:val="00FC340A"/>
    <w:rsid w:val="00FC3D8D"/>
    <w:rsid w:val="00FD3718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FC"/>
  </w:style>
  <w:style w:type="paragraph" w:styleId="2">
    <w:name w:val="heading 2"/>
    <w:basedOn w:val="a"/>
    <w:next w:val="a"/>
    <w:link w:val="20"/>
    <w:semiHidden/>
    <w:unhideWhenUsed/>
    <w:qFormat/>
    <w:rsid w:val="00A52686"/>
    <w:pPr>
      <w:keepNext/>
      <w:widowControl w:val="0"/>
      <w:suppressAutoHyphens/>
      <w:spacing w:after="0" w:line="240" w:lineRule="auto"/>
      <w:outlineLvl w:val="1"/>
    </w:pPr>
    <w:rPr>
      <w:rFonts w:ascii="Arial" w:eastAsia="Lucida Sans Unicode" w:hAnsi="Arial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A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7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47AFC"/>
  </w:style>
  <w:style w:type="character" w:customStyle="1" w:styleId="20">
    <w:name w:val="Заголовок 2 Знак"/>
    <w:basedOn w:val="a0"/>
    <w:link w:val="2"/>
    <w:semiHidden/>
    <w:rsid w:val="00A52686"/>
    <w:rPr>
      <w:rFonts w:ascii="Arial" w:eastAsia="Lucida Sans Unicode" w:hAnsi="Arial" w:cs="Times New Roman"/>
      <w:kern w:val="2"/>
      <w:sz w:val="28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52686"/>
  </w:style>
  <w:style w:type="paragraph" w:styleId="a6">
    <w:name w:val="Body Text"/>
    <w:basedOn w:val="a"/>
    <w:link w:val="a7"/>
    <w:semiHidden/>
    <w:unhideWhenUsed/>
    <w:rsid w:val="00A5268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0"/>
    <w:link w:val="a6"/>
    <w:semiHidden/>
    <w:rsid w:val="00A52686"/>
    <w:rPr>
      <w:rFonts w:ascii="Arial" w:eastAsia="Lucida Sans Unicode" w:hAnsi="Arial" w:cs="Times New Roman"/>
      <w:kern w:val="2"/>
      <w:sz w:val="20"/>
      <w:szCs w:val="24"/>
    </w:rPr>
  </w:style>
  <w:style w:type="paragraph" w:styleId="a8">
    <w:name w:val="List"/>
    <w:basedOn w:val="a6"/>
    <w:semiHidden/>
    <w:unhideWhenUsed/>
    <w:rsid w:val="00A52686"/>
    <w:rPr>
      <w:rFonts w:cs="Tahoma"/>
    </w:rPr>
  </w:style>
  <w:style w:type="paragraph" w:styleId="a9">
    <w:name w:val="Title"/>
    <w:basedOn w:val="a"/>
    <w:next w:val="a6"/>
    <w:link w:val="aa"/>
    <w:qFormat/>
    <w:rsid w:val="00A52686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</w:rPr>
  </w:style>
  <w:style w:type="character" w:customStyle="1" w:styleId="aa">
    <w:name w:val="Название Знак"/>
    <w:basedOn w:val="a0"/>
    <w:link w:val="a9"/>
    <w:rsid w:val="00A52686"/>
    <w:rPr>
      <w:rFonts w:ascii="Arial" w:eastAsia="Andale Sans UI" w:hAnsi="Arial" w:cs="Tahoma"/>
      <w:kern w:val="2"/>
      <w:sz w:val="28"/>
      <w:szCs w:val="28"/>
    </w:rPr>
  </w:style>
  <w:style w:type="paragraph" w:styleId="ab">
    <w:name w:val="Subtitle"/>
    <w:basedOn w:val="a9"/>
    <w:next w:val="a6"/>
    <w:link w:val="ac"/>
    <w:qFormat/>
    <w:rsid w:val="00A52686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rsid w:val="00A52686"/>
    <w:rPr>
      <w:rFonts w:ascii="Arial" w:eastAsia="Andale Sans UI" w:hAnsi="Arial" w:cs="Tahoma"/>
      <w:i/>
      <w:iCs/>
      <w:kern w:val="2"/>
      <w:sz w:val="28"/>
      <w:szCs w:val="28"/>
    </w:rPr>
  </w:style>
  <w:style w:type="paragraph" w:customStyle="1" w:styleId="ad">
    <w:name w:val="Заголовок"/>
    <w:basedOn w:val="a"/>
    <w:next w:val="a6"/>
    <w:rsid w:val="00A5268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customStyle="1" w:styleId="10">
    <w:name w:val="Название1"/>
    <w:basedOn w:val="a"/>
    <w:rsid w:val="00A52686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2"/>
      <w:sz w:val="24"/>
      <w:szCs w:val="24"/>
    </w:rPr>
  </w:style>
  <w:style w:type="paragraph" w:customStyle="1" w:styleId="11">
    <w:name w:val="Указатель1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2"/>
      <w:sz w:val="20"/>
      <w:szCs w:val="24"/>
    </w:rPr>
  </w:style>
  <w:style w:type="paragraph" w:customStyle="1" w:styleId="ae">
    <w:name w:val="Содержимое таблицы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af">
    <w:name w:val="Заголовок таблицы"/>
    <w:basedOn w:val="ae"/>
    <w:rsid w:val="00A52686"/>
    <w:pPr>
      <w:jc w:val="center"/>
    </w:pPr>
    <w:rPr>
      <w:b/>
      <w:bCs/>
    </w:rPr>
  </w:style>
  <w:style w:type="table" w:customStyle="1" w:styleId="12">
    <w:name w:val="Сетка таблицы1"/>
    <w:basedOn w:val="a1"/>
    <w:next w:val="a5"/>
    <w:uiPriority w:val="59"/>
    <w:rsid w:val="00A526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FC"/>
  </w:style>
  <w:style w:type="paragraph" w:styleId="2">
    <w:name w:val="heading 2"/>
    <w:basedOn w:val="a"/>
    <w:next w:val="a"/>
    <w:link w:val="20"/>
    <w:semiHidden/>
    <w:unhideWhenUsed/>
    <w:qFormat/>
    <w:rsid w:val="00A52686"/>
    <w:pPr>
      <w:keepNext/>
      <w:widowControl w:val="0"/>
      <w:suppressAutoHyphens/>
      <w:spacing w:after="0" w:line="240" w:lineRule="auto"/>
      <w:outlineLvl w:val="1"/>
    </w:pPr>
    <w:rPr>
      <w:rFonts w:ascii="Arial" w:eastAsia="Lucida Sans Unicode" w:hAnsi="Arial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A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7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47AFC"/>
  </w:style>
  <w:style w:type="character" w:customStyle="1" w:styleId="20">
    <w:name w:val="Заголовок 2 Знак"/>
    <w:basedOn w:val="a0"/>
    <w:link w:val="2"/>
    <w:semiHidden/>
    <w:rsid w:val="00A52686"/>
    <w:rPr>
      <w:rFonts w:ascii="Arial" w:eastAsia="Lucida Sans Unicode" w:hAnsi="Arial" w:cs="Times New Roman"/>
      <w:kern w:val="2"/>
      <w:sz w:val="28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52686"/>
  </w:style>
  <w:style w:type="paragraph" w:styleId="a6">
    <w:name w:val="Body Text"/>
    <w:basedOn w:val="a"/>
    <w:link w:val="a7"/>
    <w:semiHidden/>
    <w:unhideWhenUsed/>
    <w:rsid w:val="00A5268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0"/>
    <w:link w:val="a6"/>
    <w:semiHidden/>
    <w:rsid w:val="00A52686"/>
    <w:rPr>
      <w:rFonts w:ascii="Arial" w:eastAsia="Lucida Sans Unicode" w:hAnsi="Arial" w:cs="Times New Roman"/>
      <w:kern w:val="2"/>
      <w:sz w:val="20"/>
      <w:szCs w:val="24"/>
    </w:rPr>
  </w:style>
  <w:style w:type="paragraph" w:styleId="a8">
    <w:name w:val="List"/>
    <w:basedOn w:val="a6"/>
    <w:semiHidden/>
    <w:unhideWhenUsed/>
    <w:rsid w:val="00A52686"/>
    <w:rPr>
      <w:rFonts w:cs="Tahoma"/>
    </w:rPr>
  </w:style>
  <w:style w:type="paragraph" w:styleId="a9">
    <w:name w:val="Title"/>
    <w:basedOn w:val="a"/>
    <w:next w:val="a6"/>
    <w:link w:val="aa"/>
    <w:qFormat/>
    <w:rsid w:val="00A52686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</w:rPr>
  </w:style>
  <w:style w:type="character" w:customStyle="1" w:styleId="aa">
    <w:name w:val="Название Знак"/>
    <w:basedOn w:val="a0"/>
    <w:link w:val="a9"/>
    <w:rsid w:val="00A52686"/>
    <w:rPr>
      <w:rFonts w:ascii="Arial" w:eastAsia="Andale Sans UI" w:hAnsi="Arial" w:cs="Tahoma"/>
      <w:kern w:val="2"/>
      <w:sz w:val="28"/>
      <w:szCs w:val="28"/>
    </w:rPr>
  </w:style>
  <w:style w:type="paragraph" w:styleId="ab">
    <w:name w:val="Subtitle"/>
    <w:basedOn w:val="a9"/>
    <w:next w:val="a6"/>
    <w:link w:val="ac"/>
    <w:qFormat/>
    <w:rsid w:val="00A52686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rsid w:val="00A52686"/>
    <w:rPr>
      <w:rFonts w:ascii="Arial" w:eastAsia="Andale Sans UI" w:hAnsi="Arial" w:cs="Tahoma"/>
      <w:i/>
      <w:iCs/>
      <w:kern w:val="2"/>
      <w:sz w:val="28"/>
      <w:szCs w:val="28"/>
    </w:rPr>
  </w:style>
  <w:style w:type="paragraph" w:customStyle="1" w:styleId="ad">
    <w:name w:val="Заголовок"/>
    <w:basedOn w:val="a"/>
    <w:next w:val="a6"/>
    <w:rsid w:val="00A5268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customStyle="1" w:styleId="10">
    <w:name w:val="Название1"/>
    <w:basedOn w:val="a"/>
    <w:rsid w:val="00A52686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2"/>
      <w:sz w:val="24"/>
      <w:szCs w:val="24"/>
    </w:rPr>
  </w:style>
  <w:style w:type="paragraph" w:customStyle="1" w:styleId="11">
    <w:name w:val="Указатель1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2"/>
      <w:sz w:val="20"/>
      <w:szCs w:val="24"/>
    </w:rPr>
  </w:style>
  <w:style w:type="paragraph" w:customStyle="1" w:styleId="ae">
    <w:name w:val="Содержимое таблицы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af">
    <w:name w:val="Заголовок таблицы"/>
    <w:basedOn w:val="ae"/>
    <w:rsid w:val="00A52686"/>
    <w:pPr>
      <w:jc w:val="center"/>
    </w:pPr>
    <w:rPr>
      <w:b/>
      <w:bCs/>
    </w:rPr>
  </w:style>
  <w:style w:type="table" w:customStyle="1" w:styleId="12">
    <w:name w:val="Сетка таблицы1"/>
    <w:basedOn w:val="a1"/>
    <w:next w:val="a5"/>
    <w:uiPriority w:val="59"/>
    <w:rsid w:val="00A526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59F20-7097-4509-A35C-75F1EC1B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7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SidorenkoSA</dc:creator>
  <cp:lastModifiedBy>SidorenkoSA</cp:lastModifiedBy>
  <cp:revision>65</cp:revision>
  <cp:lastPrinted>2020-02-17T13:12:00Z</cp:lastPrinted>
  <dcterms:created xsi:type="dcterms:W3CDTF">2021-03-10T07:20:00Z</dcterms:created>
  <dcterms:modified xsi:type="dcterms:W3CDTF">2021-03-10T12:43:00Z</dcterms:modified>
</cp:coreProperties>
</file>