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DC" w:rsidRPr="00B74EAF" w:rsidRDefault="005D717A" w:rsidP="00555B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ru-RU" w:bidi="ar-SA"/>
        </w:rPr>
        <w:drawing>
          <wp:inline distT="0" distB="0" distL="0" distR="0" wp14:anchorId="3441415D" wp14:editId="46755876">
            <wp:extent cx="668020" cy="858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2DC" w:rsidRPr="00B74EAF">
        <w:rPr>
          <w:rFonts w:eastAsia="Calibri"/>
          <w:sz w:val="32"/>
          <w:szCs w:val="32"/>
          <w:lang w:eastAsia="en-US"/>
        </w:rPr>
        <w:br w:type="textWrapping" w:clear="all"/>
      </w:r>
      <w:r w:rsidR="001862DC" w:rsidRPr="00B74EAF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1862DC" w:rsidRPr="00B74EAF" w:rsidRDefault="001862DC" w:rsidP="00555B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B74EAF">
        <w:rPr>
          <w:rFonts w:eastAsia="Calibri"/>
          <w:b/>
          <w:sz w:val="28"/>
          <w:szCs w:val="28"/>
          <w:lang w:eastAsia="en-US"/>
        </w:rPr>
        <w:t>РОСТОВСКАЯ ОБЛАСТЬ</w:t>
      </w:r>
    </w:p>
    <w:p w:rsidR="001862DC" w:rsidRPr="00B74EAF" w:rsidRDefault="001862DC" w:rsidP="00555BB5">
      <w:pPr>
        <w:keepNext/>
        <w:suppressAutoHyphens w:val="0"/>
        <w:jc w:val="center"/>
        <w:outlineLvl w:val="2"/>
        <w:rPr>
          <w:b/>
          <w:bCs/>
          <w:sz w:val="28"/>
          <w:szCs w:val="28"/>
          <w:lang w:eastAsia="en-US"/>
        </w:rPr>
      </w:pPr>
      <w:r w:rsidRPr="00B74EAF">
        <w:rPr>
          <w:b/>
          <w:bCs/>
          <w:sz w:val="28"/>
          <w:szCs w:val="28"/>
          <w:lang w:eastAsia="en-US"/>
        </w:rPr>
        <w:t>АДМИНИСТРАЦИЯ ПЕСЧАНОКОПСКОГО РАЙОНА</w:t>
      </w:r>
    </w:p>
    <w:p w:rsidR="001862DC" w:rsidRPr="00B74EAF" w:rsidRDefault="001862DC" w:rsidP="00555BB5">
      <w:pPr>
        <w:keepNext/>
        <w:suppressAutoHyphens w:val="0"/>
        <w:jc w:val="center"/>
        <w:outlineLvl w:val="2"/>
        <w:rPr>
          <w:b/>
          <w:bCs/>
          <w:sz w:val="16"/>
          <w:szCs w:val="22"/>
          <w:lang w:eastAsia="en-US"/>
        </w:rPr>
      </w:pPr>
    </w:p>
    <w:p w:rsidR="001862DC" w:rsidRPr="00B74EAF" w:rsidRDefault="001862DC" w:rsidP="00555BB5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/>
        </w:rPr>
      </w:pPr>
      <w:r w:rsidRPr="00B74EAF">
        <w:rPr>
          <w:rFonts w:eastAsia="Calibri"/>
          <w:b/>
          <w:sz w:val="2"/>
          <w:szCs w:val="28"/>
          <w:lang w:eastAsia="en-US"/>
        </w:rPr>
        <w:tab/>
      </w:r>
    </w:p>
    <w:p w:rsidR="001862DC" w:rsidRPr="00B74EAF" w:rsidRDefault="001862DC" w:rsidP="00555BB5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B74EAF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1862DC" w:rsidRPr="00B74EAF" w:rsidRDefault="001862DC" w:rsidP="00555BB5">
      <w:pPr>
        <w:suppressAutoHyphens w:val="0"/>
        <w:jc w:val="center"/>
        <w:rPr>
          <w:rFonts w:eastAsia="Calibri"/>
          <w:b/>
          <w:szCs w:val="28"/>
          <w:lang w:eastAsia="en-US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862DC" w:rsidRPr="00B74EAF" w:rsidTr="00765E8A">
        <w:trPr>
          <w:trHeight w:val="383"/>
        </w:trPr>
        <w:tc>
          <w:tcPr>
            <w:tcW w:w="2235" w:type="dxa"/>
            <w:hideMark/>
          </w:tcPr>
          <w:p w:rsidR="001862DC" w:rsidRPr="00B74EAF" w:rsidRDefault="005D717A" w:rsidP="00555BB5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19.05.2026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862DC" w:rsidRPr="00B74EAF" w:rsidRDefault="001862DC" w:rsidP="00555BB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hideMark/>
          </w:tcPr>
          <w:p w:rsidR="001862DC" w:rsidRPr="00B74EAF" w:rsidRDefault="001862DC" w:rsidP="00555BB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74EAF">
              <w:rPr>
                <w:rFonts w:eastAsia="Calibri"/>
                <w:sz w:val="28"/>
                <w:szCs w:val="28"/>
                <w:lang w:eastAsia="en-US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862DC" w:rsidRPr="00B74EAF" w:rsidRDefault="005D717A" w:rsidP="00555BB5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195</w:t>
            </w:r>
          </w:p>
        </w:tc>
        <w:tc>
          <w:tcPr>
            <w:tcW w:w="1315" w:type="dxa"/>
          </w:tcPr>
          <w:p w:rsidR="001862DC" w:rsidRPr="00B74EAF" w:rsidRDefault="001862DC" w:rsidP="00555BB5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hideMark/>
          </w:tcPr>
          <w:p w:rsidR="001862DC" w:rsidRPr="00B74EAF" w:rsidRDefault="001862DC" w:rsidP="00555BB5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/>
              </w:rPr>
            </w:pPr>
            <w:r w:rsidRPr="00B74EAF">
              <w:rPr>
                <w:rFonts w:eastAsia="Calibri"/>
                <w:sz w:val="28"/>
                <w:szCs w:val="28"/>
                <w:lang w:eastAsia="en-US"/>
              </w:rPr>
              <w:tab/>
              <w:t>с. Песчанокопское</w:t>
            </w:r>
          </w:p>
        </w:tc>
      </w:tr>
    </w:tbl>
    <w:p w:rsidR="0009068F" w:rsidRPr="00472178" w:rsidRDefault="0009068F" w:rsidP="00555BB5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sz w:val="10"/>
          <w:szCs w:val="28"/>
        </w:rPr>
      </w:pPr>
    </w:p>
    <w:p w:rsidR="001109E3" w:rsidRPr="001109E3" w:rsidRDefault="00747BDB" w:rsidP="00555BB5">
      <w:pPr>
        <w:widowControl/>
        <w:suppressAutoHyphens w:val="0"/>
        <w:autoSpaceDE w:val="0"/>
        <w:autoSpaceDN w:val="0"/>
        <w:adjustRightInd w:val="0"/>
        <w:ind w:right="453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 внесении изменений в </w:t>
      </w:r>
      <w:r w:rsidR="00A36A83">
        <w:rPr>
          <w:rFonts w:cs="Times New Roman"/>
          <w:sz w:val="28"/>
          <w:szCs w:val="28"/>
        </w:rPr>
        <w:t>п</w:t>
      </w:r>
      <w:r>
        <w:rPr>
          <w:rFonts w:cs="Times New Roman"/>
          <w:sz w:val="28"/>
          <w:szCs w:val="28"/>
        </w:rPr>
        <w:t>остановление Администрации Песчанокопского района №1266 от 08.12.202</w:t>
      </w:r>
      <w:r w:rsidR="00F873A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«</w:t>
      </w:r>
      <w:r w:rsidR="001109E3">
        <w:rPr>
          <w:rFonts w:cs="Times New Roman"/>
          <w:sz w:val="28"/>
          <w:szCs w:val="28"/>
        </w:rPr>
        <w:t>О мерах поддержки участников</w:t>
      </w:r>
      <w:r w:rsidR="00BA41E2">
        <w:rPr>
          <w:rFonts w:cs="Times New Roman"/>
          <w:sz w:val="28"/>
          <w:szCs w:val="28"/>
        </w:rPr>
        <w:t xml:space="preserve"> </w:t>
      </w:r>
      <w:r w:rsidR="001109E3">
        <w:rPr>
          <w:rFonts w:cs="Times New Roman"/>
          <w:sz w:val="28"/>
          <w:szCs w:val="28"/>
        </w:rPr>
        <w:t>специальной военной операции и</w:t>
      </w:r>
      <w:r w:rsidR="00BA41E2">
        <w:rPr>
          <w:rFonts w:cs="Times New Roman"/>
          <w:sz w:val="28"/>
          <w:szCs w:val="28"/>
        </w:rPr>
        <w:t xml:space="preserve"> </w:t>
      </w:r>
      <w:r w:rsidR="001109E3">
        <w:rPr>
          <w:rFonts w:cs="Times New Roman"/>
          <w:sz w:val="28"/>
          <w:szCs w:val="28"/>
        </w:rPr>
        <w:t>членов их семей на</w:t>
      </w:r>
      <w:r w:rsidR="00BA41E2">
        <w:rPr>
          <w:rFonts w:cs="Times New Roman"/>
          <w:sz w:val="28"/>
          <w:szCs w:val="28"/>
        </w:rPr>
        <w:t xml:space="preserve"> </w:t>
      </w:r>
      <w:r w:rsidR="001109E3">
        <w:rPr>
          <w:rFonts w:cs="Times New Roman"/>
          <w:sz w:val="28"/>
          <w:szCs w:val="28"/>
        </w:rPr>
        <w:t>территории Песчанокопского района</w:t>
      </w:r>
      <w:r>
        <w:rPr>
          <w:rFonts w:cs="Times New Roman"/>
          <w:sz w:val="28"/>
          <w:szCs w:val="28"/>
        </w:rPr>
        <w:t>»</w:t>
      </w:r>
    </w:p>
    <w:p w:rsidR="001109E3" w:rsidRDefault="00606043" w:rsidP="00555BB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60604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   </w:t>
      </w:r>
    </w:p>
    <w:p w:rsidR="00606043" w:rsidRDefault="001109E3" w:rsidP="00555BB5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proofErr w:type="gramStart"/>
      <w:r>
        <w:rPr>
          <w:rFonts w:eastAsia="Times New Roman" w:cs="Times New Roman"/>
          <w:kern w:val="0"/>
          <w:sz w:val="28"/>
          <w:szCs w:val="28"/>
          <w:lang w:eastAsia="ru-RU" w:bidi="ar-SA"/>
        </w:rPr>
        <w:t>В целях</w:t>
      </w:r>
      <w:r w:rsidR="00747BD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обеспечения социальной поддержки участников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специальной военной операции и членов их семей и во исполнение постановления Правительства Ростовской области от 10.10.2022 №845 «О мерах поддержки семей лиц, призванных на военную служб</w:t>
      </w:r>
      <w:r w:rsidR="00C036C1">
        <w:rPr>
          <w:rFonts w:eastAsia="Times New Roman" w:cs="Times New Roman"/>
          <w:kern w:val="0"/>
          <w:sz w:val="28"/>
          <w:szCs w:val="28"/>
          <w:lang w:eastAsia="ru-RU" w:bidi="ar-SA"/>
        </w:rPr>
        <w:t>у по мобилизации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»,</w:t>
      </w:r>
      <w:r w:rsidR="00747BDB" w:rsidRPr="00747BD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47BDB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постановления Правительства Ростовской области от 23.12.2025  №295 «О внесении изменений в</w:t>
      </w:r>
      <w:r w:rsidR="00747BDB" w:rsidRPr="00747BDB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47BDB">
        <w:rPr>
          <w:rFonts w:eastAsia="Times New Roman" w:cs="Times New Roman"/>
          <w:kern w:val="0"/>
          <w:sz w:val="28"/>
          <w:szCs w:val="28"/>
          <w:lang w:eastAsia="ru-RU" w:bidi="ar-SA"/>
        </w:rPr>
        <w:t>постановление Правительства Ростовской области от 10.10.2022 №845 »</w:t>
      </w:r>
      <w:r w:rsidR="001862DC">
        <w:rPr>
          <w:rFonts w:eastAsia="Times New Roman" w:cs="Times New Roman"/>
          <w:kern w:val="0"/>
          <w:sz w:val="28"/>
          <w:szCs w:val="28"/>
          <w:lang w:eastAsia="ru-RU" w:bidi="ar-SA"/>
        </w:rPr>
        <w:t>,</w:t>
      </w:r>
      <w:proofErr w:type="gramEnd"/>
    </w:p>
    <w:p w:rsidR="001109E3" w:rsidRPr="00BA41E2" w:rsidRDefault="001109E3" w:rsidP="00555BB5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2"/>
          <w:szCs w:val="28"/>
          <w:lang w:eastAsia="ru-RU" w:bidi="ar-SA"/>
        </w:rPr>
      </w:pPr>
    </w:p>
    <w:p w:rsidR="001862DC" w:rsidRPr="00855C33" w:rsidRDefault="001862DC" w:rsidP="00555BB5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1570DD" w:rsidRPr="00BA41E2" w:rsidRDefault="001570DD" w:rsidP="00555BB5">
      <w:pPr>
        <w:jc w:val="center"/>
        <w:textAlignment w:val="baseline"/>
        <w:rPr>
          <w:sz w:val="16"/>
          <w:szCs w:val="28"/>
        </w:rPr>
      </w:pPr>
    </w:p>
    <w:p w:rsidR="00747BDB" w:rsidRDefault="007A30A8" w:rsidP="00555BB5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862DC">
        <w:rPr>
          <w:sz w:val="28"/>
          <w:szCs w:val="28"/>
        </w:rPr>
        <w:t xml:space="preserve"> </w:t>
      </w:r>
      <w:r w:rsidR="00747BDB">
        <w:rPr>
          <w:sz w:val="28"/>
          <w:szCs w:val="28"/>
        </w:rPr>
        <w:t>Внести в</w:t>
      </w:r>
      <w:r w:rsidR="00FD3DE4">
        <w:rPr>
          <w:sz w:val="28"/>
          <w:szCs w:val="28"/>
        </w:rPr>
        <w:t xml:space="preserve"> пункт 3 </w:t>
      </w:r>
      <w:r w:rsidR="00747BDB">
        <w:rPr>
          <w:sz w:val="28"/>
          <w:szCs w:val="28"/>
        </w:rPr>
        <w:t xml:space="preserve">  постановлени</w:t>
      </w:r>
      <w:r w:rsidR="00FD3DE4">
        <w:rPr>
          <w:sz w:val="28"/>
          <w:szCs w:val="28"/>
        </w:rPr>
        <w:t>я</w:t>
      </w:r>
      <w:r w:rsidR="00747BDB">
        <w:rPr>
          <w:sz w:val="28"/>
          <w:szCs w:val="28"/>
        </w:rPr>
        <w:t xml:space="preserve"> Администрации </w:t>
      </w:r>
      <w:r w:rsidR="00747BDB">
        <w:rPr>
          <w:rFonts w:cs="Times New Roman"/>
          <w:sz w:val="28"/>
          <w:szCs w:val="28"/>
        </w:rPr>
        <w:t>Песчанокопского района №1266 от 08.12.202</w:t>
      </w:r>
      <w:r w:rsidR="00F873A4">
        <w:rPr>
          <w:rFonts w:cs="Times New Roman"/>
          <w:sz w:val="28"/>
          <w:szCs w:val="28"/>
        </w:rPr>
        <w:t>3</w:t>
      </w:r>
      <w:r w:rsidR="00747BDB">
        <w:rPr>
          <w:rFonts w:cs="Times New Roman"/>
          <w:sz w:val="28"/>
          <w:szCs w:val="28"/>
        </w:rPr>
        <w:t xml:space="preserve"> «О мерах поддержки участников специальной военной операции и членов их семей на территории Песчанокопского района» изменени</w:t>
      </w:r>
      <w:r w:rsidR="00FD3DE4">
        <w:rPr>
          <w:rFonts w:cs="Times New Roman"/>
          <w:sz w:val="28"/>
          <w:szCs w:val="28"/>
        </w:rPr>
        <w:t>я, изложив  его  в следующей редакции:</w:t>
      </w:r>
    </w:p>
    <w:p w:rsidR="00FE1EB4" w:rsidRPr="00663B5E" w:rsidRDefault="00F873A4" w:rsidP="00555BB5">
      <w:pPr>
        <w:tabs>
          <w:tab w:val="left" w:pos="284"/>
          <w:tab w:val="left" w:pos="709"/>
        </w:tabs>
        <w:ind w:firstLine="709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>«</w:t>
      </w:r>
      <w:r w:rsidR="004E323D">
        <w:rPr>
          <w:rFonts w:cs="Times New Roman"/>
          <w:color w:val="000000"/>
          <w:sz w:val="28"/>
          <w:szCs w:val="28"/>
        </w:rPr>
        <w:t>3</w:t>
      </w:r>
      <w:r w:rsidR="006339EC">
        <w:rPr>
          <w:rFonts w:cs="Times New Roman"/>
          <w:color w:val="000000"/>
          <w:sz w:val="28"/>
          <w:szCs w:val="28"/>
        </w:rPr>
        <w:t>.</w:t>
      </w:r>
      <w:r w:rsidR="00B70CE3">
        <w:rPr>
          <w:rFonts w:cs="Times New Roman"/>
          <w:color w:val="000000"/>
          <w:sz w:val="28"/>
          <w:szCs w:val="28"/>
        </w:rPr>
        <w:t xml:space="preserve"> </w:t>
      </w:r>
      <w:r w:rsidR="00FE1EB4">
        <w:rPr>
          <w:rFonts w:cs="Times New Roman"/>
          <w:color w:val="000000"/>
          <w:sz w:val="28"/>
        </w:rPr>
        <w:t>Установить, что д</w:t>
      </w:r>
      <w:r w:rsidR="00BC58F6">
        <w:rPr>
          <w:rFonts w:cs="Times New Roman"/>
          <w:color w:val="000000"/>
          <w:sz w:val="28"/>
        </w:rPr>
        <w:t>ля</w:t>
      </w:r>
      <w:r w:rsidR="006339EC">
        <w:rPr>
          <w:rFonts w:cs="Times New Roman"/>
          <w:color w:val="000000"/>
          <w:sz w:val="28"/>
        </w:rPr>
        <w:t xml:space="preserve"> целей настоящего постановления к</w:t>
      </w:r>
      <w:r w:rsidR="00B70CE3">
        <w:rPr>
          <w:rFonts w:cs="Times New Roman"/>
          <w:color w:val="000000"/>
          <w:sz w:val="28"/>
        </w:rPr>
        <w:t xml:space="preserve"> участникам </w:t>
      </w:r>
      <w:r w:rsidR="00FE1EB4" w:rsidRPr="00663B5E">
        <w:rPr>
          <w:rFonts w:cs="Times New Roman"/>
          <w:color w:val="000000"/>
          <w:sz w:val="28"/>
        </w:rPr>
        <w:t>специальной военной операции относятся:</w:t>
      </w:r>
    </w:p>
    <w:p w:rsidR="00FE1EB4" w:rsidRPr="00663B5E" w:rsidRDefault="004E323D" w:rsidP="00555BB5">
      <w:pPr>
        <w:tabs>
          <w:tab w:val="left" w:pos="709"/>
        </w:tabs>
        <w:ind w:firstLine="709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>3</w:t>
      </w:r>
      <w:r w:rsidR="00B70CE3">
        <w:rPr>
          <w:rFonts w:cs="Times New Roman"/>
          <w:color w:val="000000"/>
          <w:sz w:val="28"/>
        </w:rPr>
        <w:t>.1</w:t>
      </w:r>
      <w:r w:rsidR="00FE1EB4" w:rsidRPr="00663B5E">
        <w:rPr>
          <w:rFonts w:cs="Times New Roman"/>
          <w:color w:val="000000"/>
          <w:sz w:val="28"/>
        </w:rPr>
        <w:t>. Граждане Российской Федерации, зарегистрированные по месту жительст</w:t>
      </w:r>
      <w:r w:rsidR="00DD4716">
        <w:rPr>
          <w:rFonts w:cs="Times New Roman"/>
          <w:color w:val="000000"/>
          <w:sz w:val="28"/>
        </w:rPr>
        <w:t xml:space="preserve">ва на территории </w:t>
      </w:r>
      <w:r w:rsidR="00FD3DE4">
        <w:rPr>
          <w:rFonts w:cs="Times New Roman"/>
          <w:color w:val="000000"/>
          <w:sz w:val="28"/>
        </w:rPr>
        <w:t>Ростовской области</w:t>
      </w:r>
      <w:r w:rsidR="00FE1EB4" w:rsidRPr="00663B5E">
        <w:rPr>
          <w:rFonts w:cs="Times New Roman"/>
          <w:color w:val="000000"/>
          <w:sz w:val="28"/>
        </w:rPr>
        <w:t xml:space="preserve"> и:</w:t>
      </w:r>
    </w:p>
    <w:p w:rsidR="00FE1EB4" w:rsidRPr="00663B5E" w:rsidRDefault="00FE1EB4" w:rsidP="00555BB5">
      <w:pPr>
        <w:tabs>
          <w:tab w:val="left" w:pos="709"/>
        </w:tabs>
        <w:ind w:firstLine="709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 xml:space="preserve">- </w:t>
      </w:r>
      <w:r w:rsidRPr="00663B5E">
        <w:rPr>
          <w:rFonts w:cs="Times New Roman"/>
          <w:color w:val="000000"/>
          <w:sz w:val="28"/>
        </w:rPr>
        <w:t xml:space="preserve">призванные на военную службу по мобилизации в Вооруженные Силы Российской Федерации в соответствии с </w:t>
      </w:r>
      <w:hyperlink r:id="rId9" w:history="1">
        <w:r w:rsidRPr="00663B5E">
          <w:rPr>
            <w:rFonts w:cs="Times New Roman"/>
            <w:color w:val="000000"/>
            <w:sz w:val="28"/>
          </w:rPr>
          <w:t>Указом</w:t>
        </w:r>
      </w:hyperlink>
      <w:r w:rsidRPr="00663B5E">
        <w:rPr>
          <w:rFonts w:cs="Times New Roman"/>
          <w:color w:val="000000"/>
          <w:sz w:val="28"/>
        </w:rPr>
        <w:t xml:space="preserve"> Президента Российской Федерации от 21.09.2022 № 647 (далее – лица, призванные на военную службу по мобилизации);</w:t>
      </w:r>
    </w:p>
    <w:p w:rsidR="00FE1EB4" w:rsidRPr="00663B5E" w:rsidRDefault="00FE1EB4" w:rsidP="00555BB5">
      <w:pPr>
        <w:tabs>
          <w:tab w:val="left" w:pos="709"/>
        </w:tabs>
        <w:ind w:firstLine="709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 xml:space="preserve">- </w:t>
      </w:r>
      <w:r w:rsidRPr="00663B5E">
        <w:rPr>
          <w:rFonts w:cs="Times New Roman"/>
          <w:color w:val="000000"/>
          <w:sz w:val="28"/>
        </w:rPr>
        <w:t xml:space="preserve">заключившие контракт о прохождении военной службы в соответствии с Федеральным </w:t>
      </w:r>
      <w:hyperlink r:id="rId10" w:history="1">
        <w:r w:rsidRPr="00663B5E">
          <w:rPr>
            <w:rFonts w:cs="Times New Roman"/>
            <w:color w:val="000000"/>
            <w:sz w:val="28"/>
          </w:rPr>
          <w:t>законом</w:t>
        </w:r>
      </w:hyperlink>
      <w:r w:rsidRPr="00663B5E">
        <w:rPr>
          <w:rFonts w:cs="Times New Roman"/>
          <w:color w:val="000000"/>
          <w:sz w:val="28"/>
        </w:rPr>
        <w:t xml:space="preserve"> от 28.03.1998 № 53-ФЗ «О воинской обязанности и военной службе» или контракт о пребывании в добровольческом формировании (о добровольном содействии в выполнении задач, возложенных на Вооруженные Силы Российской Федерации), </w:t>
      </w:r>
      <w:r w:rsidR="00FD3DE4">
        <w:rPr>
          <w:rFonts w:cs="Times New Roman"/>
          <w:color w:val="000000"/>
          <w:sz w:val="28"/>
        </w:rPr>
        <w:t xml:space="preserve">принимающие (принимавшие) </w:t>
      </w:r>
      <w:r w:rsidRPr="00663B5E">
        <w:rPr>
          <w:rFonts w:cs="Times New Roman"/>
          <w:color w:val="000000"/>
          <w:sz w:val="28"/>
        </w:rPr>
        <w:t xml:space="preserve"> участи</w:t>
      </w:r>
      <w:r w:rsidR="00FD3DE4">
        <w:rPr>
          <w:rFonts w:cs="Times New Roman"/>
          <w:color w:val="000000"/>
          <w:sz w:val="28"/>
        </w:rPr>
        <w:t>е</w:t>
      </w:r>
      <w:r w:rsidRPr="00663B5E">
        <w:rPr>
          <w:rFonts w:cs="Times New Roman"/>
          <w:color w:val="000000"/>
          <w:sz w:val="28"/>
        </w:rPr>
        <w:t xml:space="preserve"> в специальной военной операции.</w:t>
      </w:r>
    </w:p>
    <w:p w:rsidR="00FD3DE4" w:rsidRDefault="00DD4716" w:rsidP="00555BB5">
      <w:pPr>
        <w:tabs>
          <w:tab w:val="left" w:pos="709"/>
        </w:tabs>
        <w:ind w:firstLine="709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lastRenderedPageBreak/>
        <w:t>3</w:t>
      </w:r>
      <w:r w:rsidR="00B70CE3">
        <w:rPr>
          <w:rFonts w:cs="Times New Roman"/>
          <w:color w:val="000000"/>
          <w:sz w:val="28"/>
        </w:rPr>
        <w:t>.</w:t>
      </w:r>
      <w:r w:rsidR="00FE1EB4" w:rsidRPr="00663B5E">
        <w:rPr>
          <w:rFonts w:cs="Times New Roman"/>
          <w:color w:val="000000"/>
          <w:sz w:val="28"/>
        </w:rPr>
        <w:t>2. </w:t>
      </w:r>
      <w:r w:rsidR="00FD3DE4">
        <w:rPr>
          <w:rFonts w:cs="Times New Roman"/>
          <w:color w:val="000000"/>
          <w:sz w:val="28"/>
        </w:rPr>
        <w:t xml:space="preserve"> Граждане Российской Федерации, зарегистрированные по месту жительства  на территории Ростовской области, за исключением указанных в подпункте 3.1. настоящего пункта, при условии подтверждения их участия в специальной военной операции справкой, выданной федеральными органами исполнительной власти (федеральными государственными органами), направлявшими (привлекавшими) их для участия в специальной </w:t>
      </w:r>
      <w:r w:rsidR="009D79A9">
        <w:rPr>
          <w:rFonts w:cs="Times New Roman"/>
          <w:color w:val="000000"/>
          <w:sz w:val="28"/>
        </w:rPr>
        <w:t>военной  операции, в порядке и по форме, которые установлены постановлением Правительства Российской Федерации от 09.10.2024 №1354  «О порядке 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:rsidR="00FE1EB4" w:rsidRPr="00663B5E" w:rsidRDefault="00FD3DE4" w:rsidP="00555BB5">
      <w:pPr>
        <w:tabs>
          <w:tab w:val="left" w:pos="709"/>
        </w:tabs>
        <w:ind w:firstLine="709"/>
        <w:jc w:val="both"/>
        <w:rPr>
          <w:rFonts w:cs="Times New Roman"/>
          <w:sz w:val="28"/>
        </w:rPr>
      </w:pPr>
      <w:r>
        <w:rPr>
          <w:rFonts w:cs="Times New Roman"/>
          <w:color w:val="000000"/>
          <w:sz w:val="28"/>
        </w:rPr>
        <w:t>3.3.</w:t>
      </w:r>
      <w:r w:rsidR="001862DC">
        <w:rPr>
          <w:rFonts w:cs="Times New Roman"/>
          <w:color w:val="000000"/>
          <w:sz w:val="28"/>
        </w:rPr>
        <w:t xml:space="preserve"> </w:t>
      </w:r>
      <w:r w:rsidR="00FE1EB4" w:rsidRPr="00663B5E">
        <w:rPr>
          <w:rFonts w:cs="Times New Roman"/>
          <w:color w:val="000000"/>
          <w:sz w:val="28"/>
        </w:rPr>
        <w:t>Погибшие (умершие) из чис</w:t>
      </w:r>
      <w:r w:rsidR="00DD4716">
        <w:rPr>
          <w:rFonts w:cs="Times New Roman"/>
          <w:color w:val="000000"/>
          <w:sz w:val="28"/>
        </w:rPr>
        <w:t>ла лиц, указанных в подпункте 3</w:t>
      </w:r>
      <w:r w:rsidR="00FE1EB4" w:rsidRPr="00663B5E">
        <w:rPr>
          <w:rFonts w:cs="Times New Roman"/>
          <w:color w:val="000000"/>
          <w:sz w:val="28"/>
        </w:rPr>
        <w:t xml:space="preserve">.1 </w:t>
      </w:r>
      <w:r>
        <w:rPr>
          <w:rFonts w:cs="Times New Roman"/>
          <w:color w:val="000000"/>
          <w:sz w:val="28"/>
        </w:rPr>
        <w:t xml:space="preserve"> и 3.2. </w:t>
      </w:r>
      <w:r w:rsidR="00FE1EB4" w:rsidRPr="00663B5E">
        <w:rPr>
          <w:rFonts w:cs="Times New Roman"/>
          <w:color w:val="000000"/>
          <w:sz w:val="28"/>
        </w:rPr>
        <w:t>настоящего пункта</w:t>
      </w:r>
      <w:r w:rsidR="00F873A4">
        <w:rPr>
          <w:rFonts w:cs="Times New Roman"/>
          <w:color w:val="000000"/>
          <w:sz w:val="28"/>
        </w:rPr>
        <w:t>»</w:t>
      </w:r>
      <w:r w:rsidR="00FE1EB4" w:rsidRPr="00663B5E">
        <w:rPr>
          <w:rFonts w:cs="Times New Roman"/>
          <w:color w:val="000000"/>
          <w:sz w:val="28"/>
        </w:rPr>
        <w:t>.</w:t>
      </w:r>
    </w:p>
    <w:p w:rsidR="00E02EA0" w:rsidRPr="00F873A4" w:rsidRDefault="00F873A4" w:rsidP="00555BB5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E02EA0" w:rsidRPr="00F873A4">
        <w:rPr>
          <w:rFonts w:cs="Times New Roman"/>
          <w:sz w:val="28"/>
          <w:szCs w:val="28"/>
        </w:rPr>
        <w:t xml:space="preserve">. Настоящее постановление </w:t>
      </w:r>
      <w:r w:rsidRPr="00F873A4">
        <w:rPr>
          <w:rFonts w:eastAsia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E06EA5" w:rsidRDefault="00F873A4" w:rsidP="00E06EA5">
      <w:pPr>
        <w:ind w:firstLine="709"/>
        <w:jc w:val="both"/>
        <w:rPr>
          <w:sz w:val="28"/>
        </w:rPr>
      </w:pPr>
      <w:r>
        <w:rPr>
          <w:rFonts w:cs="Times New Roman"/>
          <w:sz w:val="28"/>
        </w:rPr>
        <w:t>3</w:t>
      </w:r>
      <w:r w:rsidR="00DD4716" w:rsidRPr="009D79A9">
        <w:rPr>
          <w:rFonts w:cs="Times New Roman"/>
          <w:sz w:val="28"/>
        </w:rPr>
        <w:t xml:space="preserve">. </w:t>
      </w:r>
      <w:r w:rsidR="00E06EA5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8A1501" w:rsidRPr="009D79A9" w:rsidRDefault="00F873A4" w:rsidP="00555BB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8A1501" w:rsidRPr="009D79A9">
        <w:rPr>
          <w:rFonts w:cs="Times New Roman"/>
          <w:sz w:val="28"/>
          <w:szCs w:val="28"/>
        </w:rPr>
        <w:t>. Отделу</w:t>
      </w:r>
      <w:r w:rsidR="008A1501" w:rsidRPr="009D79A9">
        <w:rPr>
          <w:rFonts w:cs="Times New Roman"/>
          <w:bCs/>
          <w:sz w:val="28"/>
          <w:szCs w:val="28"/>
        </w:rPr>
        <w:t xml:space="preserve"> информационных технологий (</w:t>
      </w:r>
      <w:proofErr w:type="spellStart"/>
      <w:r w:rsidR="008A1501" w:rsidRPr="009D79A9">
        <w:rPr>
          <w:rFonts w:cs="Times New Roman"/>
          <w:bCs/>
          <w:sz w:val="28"/>
          <w:szCs w:val="28"/>
        </w:rPr>
        <w:t>Лосевский</w:t>
      </w:r>
      <w:proofErr w:type="spellEnd"/>
      <w:r w:rsidR="008A1501" w:rsidRPr="009D79A9">
        <w:rPr>
          <w:rFonts w:cs="Times New Roman"/>
          <w:bCs/>
          <w:sz w:val="28"/>
          <w:szCs w:val="28"/>
        </w:rPr>
        <w:t xml:space="preserve"> А.А.) разместить настоящее постановление на официальном сайте Администрации Песчанокопского района в сети «Интернет».</w:t>
      </w:r>
    </w:p>
    <w:p w:rsidR="0000744B" w:rsidRPr="008A1501" w:rsidRDefault="00F873A4" w:rsidP="00555BB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5</w:t>
      </w:r>
      <w:r w:rsidR="0000744B">
        <w:rPr>
          <w:rFonts w:cs="Times New Roman"/>
          <w:sz w:val="28"/>
          <w:szCs w:val="28"/>
        </w:rPr>
        <w:t xml:space="preserve">. </w:t>
      </w:r>
      <w:r w:rsidR="0000744B" w:rsidRPr="00EF3C13">
        <w:rPr>
          <w:rFonts w:cs="Times New Roman"/>
          <w:sz w:val="28"/>
          <w:szCs w:val="28"/>
        </w:rPr>
        <w:t>Контроль за исполнением постановления возложить на заместителя главы Администрации Песчанокопского района по со</w:t>
      </w:r>
      <w:r w:rsidR="004944E2">
        <w:rPr>
          <w:rFonts w:cs="Times New Roman"/>
          <w:sz w:val="28"/>
          <w:szCs w:val="28"/>
        </w:rPr>
        <w:t xml:space="preserve">циальным вопросам </w:t>
      </w:r>
      <w:r w:rsidR="00747BDB">
        <w:rPr>
          <w:rFonts w:cs="Times New Roman"/>
          <w:sz w:val="28"/>
          <w:szCs w:val="28"/>
        </w:rPr>
        <w:t>Придворову Н.В.</w:t>
      </w:r>
    </w:p>
    <w:p w:rsidR="0009068F" w:rsidRDefault="0009068F" w:rsidP="00555BB5">
      <w:pPr>
        <w:pStyle w:val="a0"/>
        <w:tabs>
          <w:tab w:val="left" w:pos="993"/>
        </w:tabs>
        <w:spacing w:after="0"/>
        <w:jc w:val="both"/>
        <w:textAlignment w:val="baseline"/>
        <w:rPr>
          <w:sz w:val="28"/>
          <w:szCs w:val="28"/>
        </w:rPr>
      </w:pPr>
    </w:p>
    <w:p w:rsidR="00913B1C" w:rsidRDefault="00913B1C" w:rsidP="00555BB5">
      <w:pPr>
        <w:pStyle w:val="a0"/>
        <w:tabs>
          <w:tab w:val="left" w:pos="993"/>
        </w:tabs>
        <w:spacing w:after="0"/>
        <w:jc w:val="both"/>
        <w:textAlignment w:val="baseline"/>
        <w:rPr>
          <w:sz w:val="28"/>
          <w:szCs w:val="28"/>
        </w:rPr>
      </w:pPr>
    </w:p>
    <w:p w:rsidR="001862DC" w:rsidRDefault="001862DC" w:rsidP="00555BB5">
      <w:pPr>
        <w:pStyle w:val="a0"/>
        <w:tabs>
          <w:tab w:val="left" w:pos="993"/>
        </w:tabs>
        <w:spacing w:after="0"/>
        <w:jc w:val="both"/>
        <w:textAlignment w:val="baseline"/>
        <w:rPr>
          <w:sz w:val="28"/>
          <w:szCs w:val="28"/>
        </w:rPr>
      </w:pPr>
    </w:p>
    <w:p w:rsidR="0009068F" w:rsidRDefault="0009068F" w:rsidP="00555BB5">
      <w:pPr>
        <w:pStyle w:val="a0"/>
        <w:tabs>
          <w:tab w:val="left" w:pos="993"/>
        </w:tabs>
        <w:spacing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1862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Песчанокопского района </w:t>
      </w:r>
      <w:r w:rsidR="001862D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</w:t>
      </w:r>
      <w:r w:rsidR="004944E2">
        <w:rPr>
          <w:sz w:val="28"/>
          <w:szCs w:val="28"/>
        </w:rPr>
        <w:t xml:space="preserve">                    </w:t>
      </w:r>
      <w:r w:rsidR="00FD3DE4">
        <w:rPr>
          <w:sz w:val="28"/>
          <w:szCs w:val="28"/>
        </w:rPr>
        <w:t>В. В. Лозин</w:t>
      </w:r>
    </w:p>
    <w:p w:rsidR="00476B55" w:rsidRDefault="00476B55" w:rsidP="00555BB5">
      <w:pPr>
        <w:jc w:val="both"/>
        <w:rPr>
          <w:sz w:val="28"/>
          <w:szCs w:val="28"/>
        </w:rPr>
      </w:pPr>
    </w:p>
    <w:p w:rsidR="001862DC" w:rsidRDefault="001862DC" w:rsidP="00555BB5">
      <w:pPr>
        <w:jc w:val="both"/>
        <w:rPr>
          <w:sz w:val="28"/>
          <w:szCs w:val="28"/>
        </w:rPr>
      </w:pPr>
    </w:p>
    <w:p w:rsidR="00913B1C" w:rsidRDefault="00913B1C" w:rsidP="00555BB5">
      <w:pPr>
        <w:jc w:val="both"/>
        <w:rPr>
          <w:sz w:val="28"/>
          <w:szCs w:val="28"/>
        </w:rPr>
      </w:pPr>
    </w:p>
    <w:p w:rsidR="0009068F" w:rsidRDefault="0009068F" w:rsidP="00555BB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FD3DE4" w:rsidRDefault="001862DC" w:rsidP="00555BB5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47BDB">
        <w:rPr>
          <w:sz w:val="28"/>
          <w:szCs w:val="28"/>
        </w:rPr>
        <w:t xml:space="preserve">аместитель главы </w:t>
      </w:r>
      <w:r w:rsidR="00FD3DE4">
        <w:rPr>
          <w:sz w:val="28"/>
          <w:szCs w:val="28"/>
        </w:rPr>
        <w:t xml:space="preserve">Администрации   </w:t>
      </w:r>
    </w:p>
    <w:p w:rsidR="00747BDB" w:rsidRDefault="00747BDB" w:rsidP="00555B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8A1501" w:rsidRDefault="008A1501" w:rsidP="00555BB5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социальным вопросам</w:t>
      </w:r>
    </w:p>
    <w:p w:rsidR="00FD3DE4" w:rsidRDefault="00FD3DE4">
      <w:pPr>
        <w:ind w:left="5812"/>
        <w:jc w:val="both"/>
        <w:rPr>
          <w:sz w:val="28"/>
          <w:szCs w:val="28"/>
        </w:rPr>
      </w:pPr>
    </w:p>
    <w:p w:rsidR="00FD3DE4" w:rsidRDefault="00FD3DE4">
      <w:pPr>
        <w:ind w:left="5812"/>
        <w:jc w:val="both"/>
        <w:rPr>
          <w:sz w:val="28"/>
          <w:szCs w:val="28"/>
        </w:rPr>
      </w:pPr>
    </w:p>
    <w:p w:rsidR="00FD3DE4" w:rsidRDefault="00FD3DE4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p w:rsidR="009622D2" w:rsidRDefault="009622D2">
      <w:pPr>
        <w:ind w:left="5812"/>
        <w:jc w:val="both"/>
        <w:rPr>
          <w:sz w:val="28"/>
          <w:szCs w:val="28"/>
        </w:rPr>
      </w:pPr>
    </w:p>
    <w:sectPr w:rsidR="009622D2" w:rsidSect="00555BB5">
      <w:footerReference w:type="default" r:id="rId11"/>
      <w:pgSz w:w="11906" w:h="16838"/>
      <w:pgMar w:top="1134" w:right="566" w:bottom="993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A0" w:rsidRDefault="005978A0" w:rsidP="003E49B8">
      <w:r>
        <w:separator/>
      </w:r>
    </w:p>
  </w:endnote>
  <w:endnote w:type="continuationSeparator" w:id="0">
    <w:p w:rsidR="005978A0" w:rsidRDefault="005978A0" w:rsidP="003E4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098776"/>
      <w:docPartObj>
        <w:docPartGallery w:val="Page Numbers (Bottom of Page)"/>
        <w:docPartUnique/>
      </w:docPartObj>
    </w:sdtPr>
    <w:sdtEndPr/>
    <w:sdtContent>
      <w:p w:rsidR="00BA41E2" w:rsidRDefault="00BA41E2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17A">
          <w:rPr>
            <w:noProof/>
          </w:rPr>
          <w:t>2</w:t>
        </w:r>
        <w:r>
          <w:fldChar w:fldCharType="end"/>
        </w:r>
      </w:p>
    </w:sdtContent>
  </w:sdt>
  <w:p w:rsidR="00BA41E2" w:rsidRDefault="00BA41E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A0" w:rsidRDefault="005978A0" w:rsidP="003E49B8">
      <w:r>
        <w:separator/>
      </w:r>
    </w:p>
  </w:footnote>
  <w:footnote w:type="continuationSeparator" w:id="0">
    <w:p w:rsidR="005978A0" w:rsidRDefault="005978A0" w:rsidP="003E4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630398F"/>
    <w:multiLevelType w:val="hybridMultilevel"/>
    <w:tmpl w:val="A87E8D66"/>
    <w:lvl w:ilvl="0" w:tplc="3E62C7E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78"/>
    <w:rsid w:val="0000744B"/>
    <w:rsid w:val="00017169"/>
    <w:rsid w:val="00017893"/>
    <w:rsid w:val="00022806"/>
    <w:rsid w:val="000822F4"/>
    <w:rsid w:val="0009068F"/>
    <w:rsid w:val="000B0E39"/>
    <w:rsid w:val="000B662C"/>
    <w:rsid w:val="000F38AD"/>
    <w:rsid w:val="001109E3"/>
    <w:rsid w:val="0013205B"/>
    <w:rsid w:val="00143550"/>
    <w:rsid w:val="001570DD"/>
    <w:rsid w:val="00164312"/>
    <w:rsid w:val="001862DC"/>
    <w:rsid w:val="001C7099"/>
    <w:rsid w:val="0021317A"/>
    <w:rsid w:val="0023645F"/>
    <w:rsid w:val="00271632"/>
    <w:rsid w:val="0028211D"/>
    <w:rsid w:val="00287247"/>
    <w:rsid w:val="002F0347"/>
    <w:rsid w:val="00342ED9"/>
    <w:rsid w:val="003446C4"/>
    <w:rsid w:val="00356BCE"/>
    <w:rsid w:val="003A45CC"/>
    <w:rsid w:val="003E49B8"/>
    <w:rsid w:val="0042660D"/>
    <w:rsid w:val="00445DC5"/>
    <w:rsid w:val="00472178"/>
    <w:rsid w:val="00476B55"/>
    <w:rsid w:val="004944E2"/>
    <w:rsid w:val="004D28FF"/>
    <w:rsid w:val="004E10DD"/>
    <w:rsid w:val="004E323D"/>
    <w:rsid w:val="00502DF3"/>
    <w:rsid w:val="005359E0"/>
    <w:rsid w:val="00543C4A"/>
    <w:rsid w:val="00555BB5"/>
    <w:rsid w:val="00573613"/>
    <w:rsid w:val="00595AC1"/>
    <w:rsid w:val="005978A0"/>
    <w:rsid w:val="005D717A"/>
    <w:rsid w:val="00606043"/>
    <w:rsid w:val="00620E5D"/>
    <w:rsid w:val="00624D7C"/>
    <w:rsid w:val="00627E78"/>
    <w:rsid w:val="006339EC"/>
    <w:rsid w:val="00695C17"/>
    <w:rsid w:val="006C207D"/>
    <w:rsid w:val="006E7C31"/>
    <w:rsid w:val="007133C2"/>
    <w:rsid w:val="007171E2"/>
    <w:rsid w:val="00727681"/>
    <w:rsid w:val="00747BDB"/>
    <w:rsid w:val="00747DBE"/>
    <w:rsid w:val="0075391C"/>
    <w:rsid w:val="00763BF5"/>
    <w:rsid w:val="00782AF6"/>
    <w:rsid w:val="007A30A8"/>
    <w:rsid w:val="007D4674"/>
    <w:rsid w:val="00830742"/>
    <w:rsid w:val="008972EF"/>
    <w:rsid w:val="008A1501"/>
    <w:rsid w:val="008A2C87"/>
    <w:rsid w:val="00913B1C"/>
    <w:rsid w:val="009622D2"/>
    <w:rsid w:val="0098248C"/>
    <w:rsid w:val="009A3260"/>
    <w:rsid w:val="009A3925"/>
    <w:rsid w:val="009A4852"/>
    <w:rsid w:val="009B5703"/>
    <w:rsid w:val="009D79A9"/>
    <w:rsid w:val="00A043E8"/>
    <w:rsid w:val="00A138E5"/>
    <w:rsid w:val="00A36A83"/>
    <w:rsid w:val="00A551B8"/>
    <w:rsid w:val="00AA05BB"/>
    <w:rsid w:val="00AA5FC5"/>
    <w:rsid w:val="00AD4FE0"/>
    <w:rsid w:val="00AD5115"/>
    <w:rsid w:val="00AE3B96"/>
    <w:rsid w:val="00B10912"/>
    <w:rsid w:val="00B34BD9"/>
    <w:rsid w:val="00B70CE3"/>
    <w:rsid w:val="00BA41E2"/>
    <w:rsid w:val="00BC58F6"/>
    <w:rsid w:val="00BD777D"/>
    <w:rsid w:val="00BD7D5B"/>
    <w:rsid w:val="00BE0ED6"/>
    <w:rsid w:val="00C036C1"/>
    <w:rsid w:val="00C4199C"/>
    <w:rsid w:val="00C42DA4"/>
    <w:rsid w:val="00C457F6"/>
    <w:rsid w:val="00C51D23"/>
    <w:rsid w:val="00CA1534"/>
    <w:rsid w:val="00CC6378"/>
    <w:rsid w:val="00D14A64"/>
    <w:rsid w:val="00D35F35"/>
    <w:rsid w:val="00D85951"/>
    <w:rsid w:val="00DC5A50"/>
    <w:rsid w:val="00DD4716"/>
    <w:rsid w:val="00E02EA0"/>
    <w:rsid w:val="00E0618B"/>
    <w:rsid w:val="00E06EA5"/>
    <w:rsid w:val="00E66E8F"/>
    <w:rsid w:val="00E9739E"/>
    <w:rsid w:val="00E97527"/>
    <w:rsid w:val="00EA5722"/>
    <w:rsid w:val="00EB4BC3"/>
    <w:rsid w:val="00ED10D0"/>
    <w:rsid w:val="00ED4007"/>
    <w:rsid w:val="00EF25DB"/>
    <w:rsid w:val="00F41D39"/>
    <w:rsid w:val="00F43ACB"/>
    <w:rsid w:val="00F73E2D"/>
    <w:rsid w:val="00F873A4"/>
    <w:rsid w:val="00F93674"/>
    <w:rsid w:val="00FD3DE4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b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d">
    <w:name w:val="Title"/>
    <w:basedOn w:val="a"/>
    <w:next w:val="ae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e">
    <w:name w:val="Subtitle"/>
    <w:basedOn w:val="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styleId="af1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2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3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4E10DD"/>
    <w:pPr>
      <w:suppressAutoHyphens/>
      <w:autoSpaceDN w:val="0"/>
      <w:jc w:val="both"/>
      <w:textAlignment w:val="baseline"/>
    </w:pPr>
    <w:rPr>
      <w:kern w:val="3"/>
      <w:sz w:val="28"/>
      <w:lang w:eastAsia="ar-SA"/>
    </w:rPr>
  </w:style>
  <w:style w:type="paragraph" w:customStyle="1" w:styleId="formattext">
    <w:name w:val="formattext"/>
    <w:basedOn w:val="a"/>
    <w:rsid w:val="00763BF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extended-textshort">
    <w:name w:val="extended-text__short"/>
    <w:rsid w:val="0000744B"/>
  </w:style>
  <w:style w:type="character" w:customStyle="1" w:styleId="cfs1">
    <w:name w:val="cfs1"/>
    <w:rsid w:val="00EB4BC3"/>
  </w:style>
  <w:style w:type="character" w:styleId="af4">
    <w:name w:val="FollowedHyperlink"/>
    <w:uiPriority w:val="99"/>
    <w:semiHidden/>
    <w:unhideWhenUsed/>
    <w:rsid w:val="00F93674"/>
    <w:rPr>
      <w:color w:val="954F72"/>
      <w:u w:val="single"/>
    </w:rPr>
  </w:style>
  <w:style w:type="paragraph" w:customStyle="1" w:styleId="Default">
    <w:name w:val="Default"/>
    <w:rsid w:val="007A30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BA41E2"/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5">
    <w:name w:val="heading 5"/>
    <w:basedOn w:val="1"/>
    <w:next w:val="a0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  <w:sz w:val="28"/>
      <w:szCs w:val="28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текст + 10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Style4">
    <w:name w:val="Style4"/>
    <w:basedOn w:val="a"/>
    <w:pPr>
      <w:autoSpaceDE w:val="0"/>
    </w:pPr>
  </w:style>
  <w:style w:type="paragraph" w:customStyle="1" w:styleId="Style1">
    <w:name w:val="Style1"/>
    <w:basedOn w:val="a"/>
    <w:pPr>
      <w:autoSpaceDE w:val="0"/>
    </w:pPr>
    <w:rPr>
      <w:rFonts w:ascii="Arial" w:hAnsi="Arial" w:cs="Arial"/>
    </w:rPr>
  </w:style>
  <w:style w:type="paragraph" w:customStyle="1" w:styleId="Style2">
    <w:name w:val="Style2"/>
    <w:basedOn w:val="a"/>
    <w:pPr>
      <w:autoSpaceDE w:val="0"/>
    </w:pPr>
    <w:rPr>
      <w:rFonts w:ascii="Arial" w:hAnsi="Arial" w:cs="Arial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sz w:val="28"/>
      <w:szCs w:val="28"/>
      <w:lang w:eastAsia="ar-SA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western">
    <w:name w:val="western"/>
    <w:basedOn w:val="a"/>
    <w:pPr>
      <w:spacing w:before="280" w:after="115"/>
    </w:pPr>
    <w:rPr>
      <w:color w:val="000000"/>
    </w:rPr>
  </w:style>
  <w:style w:type="paragraph" w:styleId="ab">
    <w:name w:val="Body Text Indent"/>
    <w:basedOn w:val="a"/>
    <w:pPr>
      <w:spacing w:after="120"/>
      <w:ind w:left="283"/>
    </w:pPr>
    <w:rPr>
      <w:color w:val="000000"/>
      <w:sz w:val="28"/>
      <w:szCs w:val="20"/>
    </w:rPr>
  </w:style>
  <w:style w:type="paragraph" w:styleId="ac">
    <w:name w:val="header"/>
    <w:basedOn w:val="a"/>
    <w:pPr>
      <w:tabs>
        <w:tab w:val="center" w:pos="4536"/>
        <w:tab w:val="right" w:pos="9072"/>
      </w:tabs>
    </w:pPr>
  </w:style>
  <w:style w:type="paragraph" w:styleId="ad">
    <w:name w:val="Title"/>
    <w:basedOn w:val="a"/>
    <w:next w:val="ae"/>
    <w:qFormat/>
    <w:pPr>
      <w:autoSpaceDE w:val="0"/>
      <w:spacing w:line="280" w:lineRule="exact"/>
      <w:ind w:left="1280" w:right="1340"/>
      <w:jc w:val="center"/>
    </w:pPr>
    <w:rPr>
      <w:b/>
      <w:szCs w:val="20"/>
    </w:rPr>
  </w:style>
  <w:style w:type="paragraph" w:styleId="ae">
    <w:name w:val="Subtitle"/>
    <w:basedOn w:val="1"/>
    <w:next w:val="a0"/>
    <w:qFormat/>
    <w:pPr>
      <w:jc w:val="center"/>
    </w:pPr>
    <w:rPr>
      <w:i/>
      <w:iCs/>
    </w:rPr>
  </w:style>
  <w:style w:type="paragraph" w:customStyle="1" w:styleId="22">
    <w:name w:val="Основной текст с отступом 22"/>
    <w:basedOn w:val="a"/>
    <w:pPr>
      <w:ind w:firstLine="567"/>
      <w:jc w:val="both"/>
    </w:pPr>
    <w:rPr>
      <w:spacing w:val="6"/>
    </w:rPr>
  </w:style>
  <w:style w:type="paragraph" w:customStyle="1" w:styleId="20">
    <w:name w:val="Основной текст2"/>
    <w:basedOn w:val="a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">
    <w:name w:val="foot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styleId="af1">
    <w:name w:val="Balloon Text"/>
    <w:basedOn w:val="a"/>
    <w:rPr>
      <w:rFonts w:ascii="Tahoma" w:eastAsia="Calibri" w:hAnsi="Tahoma" w:cs="Tahoma"/>
      <w:sz w:val="16"/>
      <w:szCs w:val="16"/>
      <w:lang w:val="x-none"/>
    </w:rPr>
  </w:style>
  <w:style w:type="paragraph" w:customStyle="1" w:styleId="af2">
    <w:name w:val="Отчетный"/>
    <w:basedOn w:val="a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styleId="af3">
    <w:name w:val="List Paragraph"/>
    <w:basedOn w:val="a"/>
    <w:qFormat/>
    <w:pPr>
      <w:widowControl/>
      <w:spacing w:after="200"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4E10DD"/>
    <w:pPr>
      <w:suppressAutoHyphens/>
      <w:autoSpaceDN w:val="0"/>
      <w:jc w:val="both"/>
      <w:textAlignment w:val="baseline"/>
    </w:pPr>
    <w:rPr>
      <w:kern w:val="3"/>
      <w:sz w:val="28"/>
      <w:lang w:eastAsia="ar-SA"/>
    </w:rPr>
  </w:style>
  <w:style w:type="paragraph" w:customStyle="1" w:styleId="formattext">
    <w:name w:val="formattext"/>
    <w:basedOn w:val="a"/>
    <w:rsid w:val="00763BF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extended-textshort">
    <w:name w:val="extended-text__short"/>
    <w:rsid w:val="0000744B"/>
  </w:style>
  <w:style w:type="character" w:customStyle="1" w:styleId="cfs1">
    <w:name w:val="cfs1"/>
    <w:rsid w:val="00EB4BC3"/>
  </w:style>
  <w:style w:type="character" w:styleId="af4">
    <w:name w:val="FollowedHyperlink"/>
    <w:uiPriority w:val="99"/>
    <w:semiHidden/>
    <w:unhideWhenUsed/>
    <w:rsid w:val="00F93674"/>
    <w:rPr>
      <w:color w:val="954F72"/>
      <w:u w:val="single"/>
    </w:rPr>
  </w:style>
  <w:style w:type="paragraph" w:customStyle="1" w:styleId="Default">
    <w:name w:val="Default"/>
    <w:rsid w:val="007A30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BA41E2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87104AD1D1150BA736E7871A148E7892FC54499B2FA207DEF2F8CBE63DC47BC17FDBF31F2FA04BEFFB9CEAEAY05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82CDE7BDC633FD489C2CF00A67511F2AD00A8561CA3271FE4DA741911826B775ED2988C286990E97F3F1E9A9A54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Links>
    <vt:vector size="12" baseType="variant">
      <vt:variant>
        <vt:i4>5832719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consultantplus://offline/ref=1C87104AD1D1150BA736E7871A148E7892FC54499B2FA207DEF2F8CBE63DC47BC17FDBF31F2FA04BEFFB9CEAEAY05BG</vt:lpwstr>
      </vt:variant>
      <vt:variant>
        <vt:lpwstr/>
      </vt:variant>
      <vt:variant>
        <vt:i4>1966083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consultantplus://offline/ref=2F82CDE7BDC633FD489C2CF00A67511F2AD00A8561CA3271FE4DA741911826B775ED2988C286990E97F3F1E9A9A548K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Леонидович Бронников</dc:creator>
  <cp:keywords/>
  <cp:lastModifiedBy>Елена Алексеевна Мыльникова</cp:lastModifiedBy>
  <cp:revision>5</cp:revision>
  <cp:lastPrinted>2026-05-18T08:09:00Z</cp:lastPrinted>
  <dcterms:created xsi:type="dcterms:W3CDTF">2026-05-15T03:30:00Z</dcterms:created>
  <dcterms:modified xsi:type="dcterms:W3CDTF">2026-05-19T06:40:00Z</dcterms:modified>
</cp:coreProperties>
</file>