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FA" w:rsidRPr="00B74EAF" w:rsidRDefault="004D059B" w:rsidP="00A900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D7856F3" wp14:editId="7CAC723A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0F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A900F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900FA" w:rsidRPr="00B74EAF" w:rsidRDefault="00A900FA" w:rsidP="00A900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900FA" w:rsidRPr="00B74EAF" w:rsidRDefault="00A900FA" w:rsidP="00A900F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900FA" w:rsidRPr="00B74EAF" w:rsidRDefault="00A900FA" w:rsidP="00A900F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900FA" w:rsidRPr="00B74EAF" w:rsidRDefault="00A900FA" w:rsidP="00A900F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900FA" w:rsidRPr="00B74EAF" w:rsidRDefault="00A900FA" w:rsidP="00A900F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900FA" w:rsidRPr="00B74EAF" w:rsidRDefault="00A900FA" w:rsidP="00A900F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900FA" w:rsidRPr="00B74EAF" w:rsidTr="00A900FA">
        <w:trPr>
          <w:trHeight w:val="383"/>
        </w:trPr>
        <w:tc>
          <w:tcPr>
            <w:tcW w:w="2235" w:type="dxa"/>
            <w:hideMark/>
          </w:tcPr>
          <w:p w:rsidR="00A900FA" w:rsidRPr="00B74EAF" w:rsidRDefault="006C66E2" w:rsidP="00A900F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27.02.2025</w:t>
            </w:r>
          </w:p>
        </w:tc>
        <w:tc>
          <w:tcPr>
            <w:tcW w:w="2268" w:type="dxa"/>
          </w:tcPr>
          <w:p w:rsidR="00A900FA" w:rsidRPr="00B74EAF" w:rsidRDefault="00A900FA" w:rsidP="00A900F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900FA" w:rsidRPr="00B74EAF" w:rsidRDefault="00A900FA" w:rsidP="00A900F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900FA" w:rsidRPr="00B74EAF" w:rsidRDefault="006C66E2" w:rsidP="00A900F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102</w:t>
            </w:r>
          </w:p>
        </w:tc>
        <w:tc>
          <w:tcPr>
            <w:tcW w:w="1315" w:type="dxa"/>
          </w:tcPr>
          <w:p w:rsidR="00A900FA" w:rsidRPr="00B74EAF" w:rsidRDefault="00A900FA" w:rsidP="00A900F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900FA" w:rsidRPr="00B74EAF" w:rsidRDefault="00A900FA" w:rsidP="00A900F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53D86" w:rsidRDefault="00090F7F" w:rsidP="0076706C">
      <w:pPr>
        <w:ind w:right="4251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Об утверждении отчета о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</w:t>
      </w:r>
      <w:r w:rsidR="000E76E4">
        <w:rPr>
          <w:sz w:val="28"/>
        </w:rPr>
        <w:t>местного самоуправления» за 2024</w:t>
      </w:r>
      <w:r>
        <w:rPr>
          <w:sz w:val="28"/>
        </w:rPr>
        <w:t xml:space="preserve"> год и  отчета об исполнении плана  реализации  муниципальной  программы «Развитие муниципального  управления и муниципальной службы в Песчанокопском районе, дополнительное  профессиональное  образование лиц,  занятых в системе </w:t>
      </w:r>
      <w:r w:rsidR="000E76E4">
        <w:rPr>
          <w:sz w:val="28"/>
        </w:rPr>
        <w:t>местного самоуправления» за 2024</w:t>
      </w:r>
      <w:r>
        <w:rPr>
          <w:sz w:val="28"/>
        </w:rPr>
        <w:t xml:space="preserve"> год</w:t>
      </w:r>
      <w:proofErr w:type="gramEnd"/>
    </w:p>
    <w:p w:rsidR="00553D86" w:rsidRPr="0076706C" w:rsidRDefault="00553D86">
      <w:pPr>
        <w:ind w:right="4818"/>
        <w:jc w:val="both"/>
        <w:outlineLvl w:val="0"/>
        <w:rPr>
          <w:sz w:val="28"/>
        </w:rPr>
      </w:pPr>
    </w:p>
    <w:p w:rsidR="00553D86" w:rsidRDefault="00090F7F">
      <w:pPr>
        <w:ind w:firstLine="72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 от 09.11.2020  № 833  «Об утверждении Порядка разработки, реализации и оценки эффективности муниципальных программ Песчанокопского района»,</w:t>
      </w:r>
      <w:r>
        <w:t xml:space="preserve"> </w:t>
      </w:r>
      <w:r>
        <w:rPr>
          <w:sz w:val="28"/>
        </w:rPr>
        <w:t xml:space="preserve"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</w:t>
      </w:r>
    </w:p>
    <w:p w:rsidR="00090F7F" w:rsidRPr="00090F7F" w:rsidRDefault="00090F7F">
      <w:pPr>
        <w:ind w:firstLine="720"/>
        <w:jc w:val="both"/>
        <w:rPr>
          <w:sz w:val="14"/>
        </w:rPr>
      </w:pPr>
    </w:p>
    <w:p w:rsidR="00553D86" w:rsidRDefault="00090F7F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90F7F" w:rsidRPr="00090F7F" w:rsidRDefault="00090F7F">
      <w:pPr>
        <w:jc w:val="center"/>
        <w:rPr>
          <w:sz w:val="16"/>
        </w:rPr>
      </w:pPr>
    </w:p>
    <w:p w:rsidR="00553D86" w:rsidRDefault="00090F7F" w:rsidP="00A900FA">
      <w:pPr>
        <w:tabs>
          <w:tab w:val="left" w:pos="709"/>
        </w:tabs>
        <w:ind w:firstLine="709"/>
        <w:jc w:val="both"/>
        <w:outlineLvl w:val="0"/>
        <w:rPr>
          <w:sz w:val="28"/>
        </w:rPr>
      </w:pPr>
      <w:r>
        <w:rPr>
          <w:sz w:val="28"/>
        </w:rPr>
        <w:t>1. Утвердить отчет о   реализации муниципальной программы «Развитие муниципального управления  и муниципальной службы в Песчанокопском районе,  дополнительное профессиональное образование лиц, занятых в системе местног</w:t>
      </w:r>
      <w:r w:rsidR="000E76E4">
        <w:rPr>
          <w:sz w:val="28"/>
        </w:rPr>
        <w:t>о самоуправления» по итогам 2024</w:t>
      </w:r>
      <w:r>
        <w:rPr>
          <w:sz w:val="28"/>
        </w:rPr>
        <w:t xml:space="preserve"> года согласно приложению № 1 к настоящему постановлению.</w:t>
      </w:r>
    </w:p>
    <w:p w:rsidR="00553D86" w:rsidRDefault="00090F7F" w:rsidP="00A900FA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2. Утвердить отчет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</w:t>
      </w:r>
      <w:r w:rsidR="000E76E4">
        <w:rPr>
          <w:sz w:val="28"/>
        </w:rPr>
        <w:t>местного самоуправления» за 2024</w:t>
      </w:r>
      <w:r>
        <w:rPr>
          <w:sz w:val="28"/>
        </w:rPr>
        <w:t xml:space="preserve"> год согласно приложению № 2 к настоящему постановлению.</w:t>
      </w:r>
    </w:p>
    <w:p w:rsidR="00553D86" w:rsidRDefault="00090F7F" w:rsidP="00A900FA">
      <w:pPr>
        <w:tabs>
          <w:tab w:val="left" w:pos="142"/>
          <w:tab w:val="left" w:pos="993"/>
          <w:tab w:val="left" w:pos="108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3.Отделу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553D86" w:rsidRPr="00F22322" w:rsidRDefault="00090F7F" w:rsidP="00A900FA">
      <w:pPr>
        <w:tabs>
          <w:tab w:val="left" w:pos="142"/>
          <w:tab w:val="left" w:pos="993"/>
          <w:tab w:val="left" w:pos="1080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 возложить на  управляющего делами Администрации района  Купину О.В.</w:t>
      </w:r>
      <w:r w:rsidR="00F22322">
        <w:rPr>
          <w:sz w:val="28"/>
        </w:rPr>
        <w:t xml:space="preserve">, заместителя главы Администрации района по экономике и финансам </w:t>
      </w:r>
      <w:proofErr w:type="spellStart"/>
      <w:r w:rsidR="00F22322">
        <w:rPr>
          <w:sz w:val="28"/>
        </w:rPr>
        <w:t>Хомец</w:t>
      </w:r>
      <w:proofErr w:type="spellEnd"/>
      <w:r w:rsidR="00F22322">
        <w:rPr>
          <w:sz w:val="28"/>
        </w:rPr>
        <w:t xml:space="preserve"> М.О.</w:t>
      </w:r>
    </w:p>
    <w:p w:rsidR="00553D86" w:rsidRDefault="00553D86">
      <w:pPr>
        <w:ind w:firstLine="720"/>
        <w:jc w:val="both"/>
        <w:rPr>
          <w:sz w:val="28"/>
        </w:rPr>
      </w:pPr>
    </w:p>
    <w:p w:rsidR="00553D86" w:rsidRDefault="00553D86">
      <w:pPr>
        <w:ind w:firstLine="720"/>
        <w:jc w:val="both"/>
        <w:rPr>
          <w:sz w:val="28"/>
        </w:rPr>
      </w:pPr>
    </w:p>
    <w:p w:rsidR="00553D86" w:rsidRDefault="00553D86">
      <w:pPr>
        <w:ind w:firstLine="720"/>
        <w:jc w:val="both"/>
        <w:rPr>
          <w:sz w:val="28"/>
        </w:rPr>
      </w:pPr>
    </w:p>
    <w:p w:rsidR="00553D86" w:rsidRDefault="00090F7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Глава Администрации</w:t>
      </w:r>
    </w:p>
    <w:p w:rsidR="00553D86" w:rsidRDefault="00090F7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b w:val="0"/>
          <w:sz w:val="28"/>
        </w:rPr>
        <w:t>Апольский</w:t>
      </w:r>
      <w:proofErr w:type="spellEnd"/>
    </w:p>
    <w:p w:rsidR="00553D86" w:rsidRDefault="00553D86">
      <w:pPr>
        <w:pStyle w:val="ConsPlusTitle"/>
        <w:widowControl/>
        <w:jc w:val="both"/>
        <w:rPr>
          <w:b w:val="0"/>
          <w:sz w:val="28"/>
        </w:rPr>
      </w:pPr>
    </w:p>
    <w:p w:rsidR="00553D86" w:rsidRDefault="00553D86">
      <w:pPr>
        <w:pStyle w:val="ConsPlusTitle"/>
        <w:widowControl/>
        <w:jc w:val="both"/>
        <w:rPr>
          <w:b w:val="0"/>
          <w:sz w:val="28"/>
        </w:rPr>
      </w:pPr>
    </w:p>
    <w:p w:rsidR="00553D86" w:rsidRDefault="00553D86">
      <w:pPr>
        <w:pStyle w:val="ConsPlusTitle"/>
        <w:widowControl/>
        <w:jc w:val="both"/>
        <w:rPr>
          <w:b w:val="0"/>
          <w:sz w:val="28"/>
        </w:rPr>
      </w:pPr>
    </w:p>
    <w:p w:rsidR="00553D86" w:rsidRDefault="00090F7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553D86" w:rsidRDefault="00090F7F">
      <w:pPr>
        <w:pStyle w:val="ConsPlusTitle"/>
        <w:widowControl/>
        <w:jc w:val="both"/>
        <w:rPr>
          <w:sz w:val="28"/>
        </w:rPr>
      </w:pPr>
      <w:r>
        <w:rPr>
          <w:b w:val="0"/>
          <w:sz w:val="28"/>
        </w:rPr>
        <w:t xml:space="preserve">контрольно-организационный отдел </w:t>
      </w: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090F7F">
      <w:pPr>
        <w:tabs>
          <w:tab w:val="left" w:pos="7275"/>
          <w:tab w:val="right" w:pos="9638"/>
        </w:tabs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B7773" w:rsidRDefault="005B7773" w:rsidP="005B7773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</w:p>
    <w:p w:rsidR="0076706C" w:rsidRDefault="0076706C" w:rsidP="005B7773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</w:p>
    <w:p w:rsidR="0076706C" w:rsidRDefault="0076706C" w:rsidP="005B7773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</w:p>
    <w:p w:rsidR="00553D86" w:rsidRDefault="00090F7F" w:rsidP="005B7773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553D86" w:rsidRDefault="00090F7F" w:rsidP="005B7773">
      <w:pPr>
        <w:ind w:left="5103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553D86" w:rsidRDefault="00090F7F" w:rsidP="005B7773">
      <w:pPr>
        <w:ind w:left="5103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53D86" w:rsidRDefault="0045659F" w:rsidP="005B7773">
      <w:pPr>
        <w:ind w:left="5103"/>
        <w:rPr>
          <w:sz w:val="28"/>
        </w:rPr>
      </w:pPr>
      <w:r>
        <w:rPr>
          <w:sz w:val="28"/>
        </w:rPr>
        <w:t>о</w:t>
      </w:r>
      <w:r w:rsidR="00A900FA">
        <w:rPr>
          <w:sz w:val="28"/>
        </w:rPr>
        <w:t xml:space="preserve">т </w:t>
      </w:r>
      <w:r w:rsidR="006C66E2">
        <w:rPr>
          <w:sz w:val="28"/>
        </w:rPr>
        <w:t>27.02.2025</w:t>
      </w:r>
      <w:r w:rsidR="00090F7F">
        <w:rPr>
          <w:sz w:val="28"/>
        </w:rPr>
        <w:t xml:space="preserve"> № </w:t>
      </w:r>
      <w:r w:rsidR="006C66E2">
        <w:rPr>
          <w:sz w:val="28"/>
        </w:rPr>
        <w:t>102</w:t>
      </w:r>
    </w:p>
    <w:p w:rsidR="00553D86" w:rsidRPr="005B7773" w:rsidRDefault="00553D86" w:rsidP="005B7773">
      <w:pPr>
        <w:jc w:val="center"/>
        <w:rPr>
          <w:sz w:val="28"/>
          <w:szCs w:val="28"/>
        </w:rPr>
      </w:pPr>
    </w:p>
    <w:p w:rsidR="00553D86" w:rsidRPr="005B7773" w:rsidRDefault="00090F7F" w:rsidP="005B7773">
      <w:pPr>
        <w:widowControl w:val="0"/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Отчет</w:t>
      </w:r>
    </w:p>
    <w:p w:rsidR="00553D86" w:rsidRPr="005B7773" w:rsidRDefault="00090F7F" w:rsidP="005B7773">
      <w:pPr>
        <w:widowControl w:val="0"/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о реализации муниципальной программы</w:t>
      </w:r>
    </w:p>
    <w:p w:rsidR="00553D86" w:rsidRPr="005B7773" w:rsidRDefault="00090F7F" w:rsidP="005B7773">
      <w:pPr>
        <w:jc w:val="center"/>
        <w:outlineLvl w:val="0"/>
        <w:rPr>
          <w:sz w:val="28"/>
          <w:szCs w:val="28"/>
        </w:rPr>
      </w:pPr>
      <w:r w:rsidRPr="005B7773">
        <w:rPr>
          <w:sz w:val="28"/>
          <w:szCs w:val="28"/>
        </w:rPr>
        <w:t xml:space="preserve">Песчанокопского района «Развитие муниципального управления и </w:t>
      </w:r>
      <w:proofErr w:type="spellStart"/>
      <w:r w:rsidRPr="005B7773">
        <w:rPr>
          <w:sz w:val="28"/>
          <w:szCs w:val="28"/>
        </w:rPr>
        <w:t>муниципаль</w:t>
      </w:r>
      <w:proofErr w:type="spellEnd"/>
      <w:r w:rsidRPr="005B7773">
        <w:rPr>
          <w:sz w:val="28"/>
          <w:szCs w:val="28"/>
        </w:rPr>
        <w:t>-</w:t>
      </w:r>
    </w:p>
    <w:p w:rsidR="00553D86" w:rsidRPr="005B7773" w:rsidRDefault="00090F7F" w:rsidP="005B7773">
      <w:pPr>
        <w:jc w:val="center"/>
        <w:outlineLvl w:val="0"/>
        <w:rPr>
          <w:sz w:val="28"/>
          <w:szCs w:val="28"/>
        </w:rPr>
      </w:pPr>
      <w:r w:rsidRPr="005B7773">
        <w:rPr>
          <w:sz w:val="28"/>
          <w:szCs w:val="28"/>
        </w:rPr>
        <w:t xml:space="preserve">ной службы в Песчанокопском районе, дополнительное профессиональное образование лиц, занятых в системе </w:t>
      </w:r>
      <w:r w:rsidR="003F3302" w:rsidRPr="005B7773">
        <w:rPr>
          <w:sz w:val="28"/>
          <w:szCs w:val="28"/>
        </w:rPr>
        <w:t>местного самоуправления» за 2024</w:t>
      </w:r>
      <w:r w:rsidRPr="005B7773">
        <w:rPr>
          <w:sz w:val="28"/>
          <w:szCs w:val="28"/>
        </w:rPr>
        <w:t xml:space="preserve"> год</w:t>
      </w:r>
    </w:p>
    <w:p w:rsidR="00553D86" w:rsidRPr="005B7773" w:rsidRDefault="00553D86" w:rsidP="005B7773">
      <w:pPr>
        <w:jc w:val="center"/>
        <w:rPr>
          <w:sz w:val="28"/>
          <w:szCs w:val="28"/>
        </w:rPr>
      </w:pP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Раздел 1. Конкретные</w:t>
      </w:r>
      <w:r w:rsidR="003F3302" w:rsidRPr="005B7773">
        <w:rPr>
          <w:sz w:val="28"/>
          <w:szCs w:val="28"/>
        </w:rPr>
        <w:t xml:space="preserve"> результаты, достигнутые за 2024</w:t>
      </w:r>
      <w:r w:rsidRPr="005B7773">
        <w:rPr>
          <w:sz w:val="28"/>
          <w:szCs w:val="28"/>
        </w:rPr>
        <w:t xml:space="preserve"> год.</w:t>
      </w:r>
    </w:p>
    <w:p w:rsidR="00553D86" w:rsidRPr="005B7773" w:rsidRDefault="00553D86" w:rsidP="005B7773">
      <w:pPr>
        <w:jc w:val="center"/>
        <w:rPr>
          <w:sz w:val="28"/>
          <w:szCs w:val="28"/>
        </w:rPr>
      </w:pPr>
    </w:p>
    <w:p w:rsidR="00553D86" w:rsidRPr="005B7773" w:rsidRDefault="00090F7F" w:rsidP="005B7773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5B7773">
        <w:rPr>
          <w:sz w:val="28"/>
          <w:szCs w:val="28"/>
        </w:rPr>
        <w:t>В целях создания условий для совершенствования организации деятельности органов местного самоуправления в рамках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самоуправления», утвержденной постановлением Администрации Песчанокопского района от 07.12.2018 № 814 (далее – муниципальная  программа), ответственным исполнителем и участника</w:t>
      </w:r>
      <w:r w:rsidR="003F3302" w:rsidRPr="005B7773">
        <w:rPr>
          <w:sz w:val="28"/>
          <w:szCs w:val="28"/>
        </w:rPr>
        <w:t>ми программы в 2024</w:t>
      </w:r>
      <w:r w:rsidRPr="005B7773">
        <w:rPr>
          <w:sz w:val="28"/>
          <w:szCs w:val="28"/>
        </w:rPr>
        <w:t xml:space="preserve"> году реализован комплекс мероприятий, в результате</w:t>
      </w:r>
      <w:proofErr w:type="gramEnd"/>
      <w:r w:rsidRPr="005B7773">
        <w:rPr>
          <w:sz w:val="28"/>
          <w:szCs w:val="28"/>
        </w:rPr>
        <w:t xml:space="preserve"> </w:t>
      </w:r>
      <w:proofErr w:type="gramStart"/>
      <w:r w:rsidRPr="005B7773">
        <w:rPr>
          <w:sz w:val="28"/>
          <w:szCs w:val="28"/>
        </w:rPr>
        <w:t xml:space="preserve">которых: повышена профессиональная компетентность муниципальных служащих, улучшен имидж муниципальной службы; повышена открытость процедуры поступления на муниципальную службу; разработаны и приняты нормативные правовые акты по вопросам муниципальной службы в связи с изменениями законодательства о местном самоуправлении и муниципальной службе; приняли участие в мероприятиях </w:t>
      </w:r>
      <w:r w:rsidR="003F3302" w:rsidRPr="005B7773">
        <w:rPr>
          <w:sz w:val="28"/>
          <w:szCs w:val="28"/>
        </w:rPr>
        <w:t>по профессиональному развитию 45</w:t>
      </w:r>
      <w:r w:rsidRPr="005B7773">
        <w:rPr>
          <w:sz w:val="28"/>
          <w:szCs w:val="28"/>
        </w:rPr>
        <w:t xml:space="preserve"> муниципальных служащих Администрации Песчанокопского района;</w:t>
      </w:r>
      <w:proofErr w:type="gramEnd"/>
      <w:r w:rsidRPr="005B7773">
        <w:rPr>
          <w:sz w:val="28"/>
          <w:szCs w:val="28"/>
        </w:rPr>
        <w:t xml:space="preserve"> повышен уровень доверия населения к муниципальным служащим, проведен мониторинг развития муниципальной службы в муниципальных образованиях Песчанокопского района; обеспечено своевременное опубликование официальной информации о деятельности органов местного самоуправления; организовано финансовое обеспечение аппарата Администрации Песчанокопского района.</w:t>
      </w:r>
    </w:p>
    <w:p w:rsidR="00553D86" w:rsidRPr="005B7773" w:rsidRDefault="00553D86" w:rsidP="005B7773">
      <w:pPr>
        <w:jc w:val="both"/>
        <w:rPr>
          <w:sz w:val="28"/>
          <w:szCs w:val="28"/>
        </w:rPr>
      </w:pP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Раздел 2. Результаты реализации</w:t>
      </w: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основных мероприятий, а также сведения</w:t>
      </w: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о достижении контрольных событий муниципальной программы</w:t>
      </w:r>
    </w:p>
    <w:p w:rsidR="00553D86" w:rsidRPr="005B7773" w:rsidRDefault="00553D86" w:rsidP="005B7773">
      <w:pPr>
        <w:jc w:val="center"/>
        <w:rPr>
          <w:sz w:val="28"/>
          <w:szCs w:val="28"/>
        </w:rPr>
      </w:pPr>
    </w:p>
    <w:p w:rsidR="00553D86" w:rsidRPr="005B7773" w:rsidRDefault="003F3302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Достижению результатов в 2024</w:t>
      </w:r>
      <w:r w:rsidR="00090F7F" w:rsidRPr="005B7773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и контрольных событий.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В рамках подпрограммы 1 «Развитие муниципального управления и муниципальной службы в Песчанокопском районе» предусмотрена реализация  </w:t>
      </w:r>
      <w:r w:rsidRPr="005B7773">
        <w:rPr>
          <w:sz w:val="28"/>
          <w:szCs w:val="28"/>
        </w:rPr>
        <w:lastRenderedPageBreak/>
        <w:t xml:space="preserve">9 основных мероприятий и 8 контрольных событий. Все мероприятия и контрольные события выполнены в полном объеме  в установленные сроки.     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В рамках подпрограммы 2 «Профессиональное развитие муниципальных служащих Администрации Песчанокопского района» предусмотрена  реализация 1 основного мероприятия и 1 контрольного события. Мероприятие и контрольное события выполнены в полном объеме в установленные сроки. В рамках подпрограммы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предусмотрена реализация  2 основных мероприятий и 2 контрольных событий. Все мероприятия и контрольные события выполнены в полном объеме  в установленные сроки.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Сведения о выполнении основных мероприятий подпрограмм и контрольных событий муниципальной программы приведены в приложении № 1 к настоящему отчету о реализации муниципальной программы.</w:t>
      </w:r>
    </w:p>
    <w:p w:rsidR="00553D86" w:rsidRPr="005B7773" w:rsidRDefault="00553D86" w:rsidP="005B7773">
      <w:pPr>
        <w:ind w:firstLine="709"/>
        <w:jc w:val="both"/>
        <w:rPr>
          <w:sz w:val="28"/>
          <w:szCs w:val="28"/>
        </w:rPr>
      </w:pPr>
    </w:p>
    <w:p w:rsidR="00553D86" w:rsidRPr="005B7773" w:rsidRDefault="00090F7F" w:rsidP="005B7773">
      <w:pPr>
        <w:widowControl w:val="0"/>
        <w:tabs>
          <w:tab w:val="left" w:pos="1276"/>
        </w:tabs>
        <w:jc w:val="center"/>
        <w:rPr>
          <w:sz w:val="28"/>
          <w:szCs w:val="28"/>
        </w:rPr>
      </w:pPr>
      <w:r w:rsidRPr="005B7773">
        <w:rPr>
          <w:sz w:val="28"/>
          <w:szCs w:val="28"/>
        </w:rPr>
        <w:t xml:space="preserve">Раздел 3. Анализ факторов, повлиявших </w:t>
      </w:r>
      <w:r w:rsidRPr="005B7773">
        <w:rPr>
          <w:sz w:val="28"/>
          <w:szCs w:val="28"/>
        </w:rPr>
        <w:br/>
        <w:t>на ход реализации муниципальной программы</w:t>
      </w:r>
    </w:p>
    <w:p w:rsidR="00553D86" w:rsidRPr="005B7773" w:rsidRDefault="00553D86" w:rsidP="005B7773">
      <w:pPr>
        <w:widowControl w:val="0"/>
        <w:tabs>
          <w:tab w:val="left" w:pos="1276"/>
        </w:tabs>
        <w:jc w:val="both"/>
        <w:rPr>
          <w:sz w:val="28"/>
          <w:szCs w:val="28"/>
        </w:rPr>
      </w:pP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Факторы, повлиявшие на ход реализаци</w:t>
      </w:r>
      <w:r w:rsidR="003F3302" w:rsidRPr="005B7773">
        <w:rPr>
          <w:sz w:val="28"/>
          <w:szCs w:val="28"/>
        </w:rPr>
        <w:t>и муниципальной программы в 2024</w:t>
      </w:r>
      <w:r w:rsidRPr="005B7773">
        <w:rPr>
          <w:sz w:val="28"/>
          <w:szCs w:val="28"/>
        </w:rPr>
        <w:t xml:space="preserve"> году, отсутствовали.</w:t>
      </w:r>
    </w:p>
    <w:p w:rsidR="00553D86" w:rsidRPr="005B7773" w:rsidRDefault="00090F7F" w:rsidP="005B7773">
      <w:pPr>
        <w:widowControl w:val="0"/>
        <w:tabs>
          <w:tab w:val="left" w:pos="4769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ab/>
      </w:r>
    </w:p>
    <w:p w:rsidR="00553D86" w:rsidRPr="005B7773" w:rsidRDefault="00090F7F" w:rsidP="005B7773">
      <w:pPr>
        <w:widowControl w:val="0"/>
        <w:tabs>
          <w:tab w:val="left" w:pos="1276"/>
        </w:tabs>
        <w:jc w:val="center"/>
        <w:rPr>
          <w:sz w:val="28"/>
          <w:szCs w:val="28"/>
        </w:rPr>
      </w:pPr>
      <w:r w:rsidRPr="005B7773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5B7773">
        <w:rPr>
          <w:sz w:val="28"/>
          <w:szCs w:val="28"/>
        </w:rPr>
        <w:br/>
        <w:t>и внебюджетных средств на реализацию муниципальной программы</w:t>
      </w:r>
    </w:p>
    <w:p w:rsidR="00553D86" w:rsidRPr="005B7773" w:rsidRDefault="00553D86" w:rsidP="005B7773">
      <w:pPr>
        <w:jc w:val="center"/>
        <w:rPr>
          <w:sz w:val="28"/>
          <w:szCs w:val="28"/>
        </w:rPr>
      </w:pP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Объем запланированных расходов на реализацию</w:t>
      </w:r>
      <w:r w:rsidR="003F3302" w:rsidRPr="005B7773">
        <w:rPr>
          <w:sz w:val="28"/>
          <w:szCs w:val="28"/>
        </w:rPr>
        <w:t xml:space="preserve"> муниципальной программы на 2024</w:t>
      </w:r>
      <w:r w:rsidR="00CB3C17" w:rsidRPr="005B7773">
        <w:rPr>
          <w:sz w:val="28"/>
          <w:szCs w:val="28"/>
        </w:rPr>
        <w:t xml:space="preserve"> год составил 51473,8</w:t>
      </w:r>
      <w:r w:rsidRPr="005B7773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Областной бюджет – 0,0 </w:t>
      </w:r>
      <w:proofErr w:type="spellStart"/>
      <w:r w:rsidRPr="005B7773">
        <w:rPr>
          <w:sz w:val="28"/>
          <w:szCs w:val="28"/>
        </w:rPr>
        <w:t>тыс</w:t>
      </w:r>
      <w:proofErr w:type="gramStart"/>
      <w:r w:rsidRPr="005B7773">
        <w:rPr>
          <w:sz w:val="28"/>
          <w:szCs w:val="28"/>
        </w:rPr>
        <w:t>.р</w:t>
      </w:r>
      <w:proofErr w:type="gramEnd"/>
      <w:r w:rsidRPr="005B7773">
        <w:rPr>
          <w:sz w:val="28"/>
          <w:szCs w:val="28"/>
        </w:rPr>
        <w:t>ублей</w:t>
      </w:r>
      <w:proofErr w:type="spellEnd"/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Бюджет </w:t>
      </w:r>
      <w:r w:rsidR="00CB3C17" w:rsidRPr="005B7773">
        <w:rPr>
          <w:sz w:val="28"/>
          <w:szCs w:val="28"/>
        </w:rPr>
        <w:t>Песчанокопского района – 51473,8</w:t>
      </w:r>
      <w:r w:rsidRPr="005B7773">
        <w:rPr>
          <w:sz w:val="28"/>
          <w:szCs w:val="28"/>
        </w:rPr>
        <w:t xml:space="preserve"> тыс. рублей;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внебюджетные источники – 0,0 тыс. рублей.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План ассигнований в соответствии с решением Собрания депута</w:t>
      </w:r>
      <w:r w:rsidR="00CB3C17" w:rsidRPr="005B7773">
        <w:rPr>
          <w:sz w:val="28"/>
          <w:szCs w:val="28"/>
        </w:rPr>
        <w:t>тов Песчанокопского района от 26.12.2024 № 220</w:t>
      </w:r>
      <w:r w:rsidRPr="005B7773">
        <w:rPr>
          <w:sz w:val="28"/>
          <w:szCs w:val="28"/>
        </w:rPr>
        <w:t xml:space="preserve"> «О внесении изменений в решение Собрания депутатов Песч</w:t>
      </w:r>
      <w:r w:rsidR="00CB3C17" w:rsidRPr="005B7773">
        <w:rPr>
          <w:sz w:val="28"/>
          <w:szCs w:val="28"/>
        </w:rPr>
        <w:t>анокопского района от 27.12.2023 № 152</w:t>
      </w:r>
      <w:r w:rsidRPr="005B7773">
        <w:rPr>
          <w:sz w:val="28"/>
          <w:szCs w:val="28"/>
        </w:rPr>
        <w:t xml:space="preserve"> «Об утверждении бюджет</w:t>
      </w:r>
      <w:r w:rsidR="00CB3C17" w:rsidRPr="005B7773">
        <w:rPr>
          <w:sz w:val="28"/>
          <w:szCs w:val="28"/>
        </w:rPr>
        <w:t>а Песчанокопского района на 2024 год и на плановый период 2025 и 2026 годов» составил 51473,8</w:t>
      </w:r>
      <w:r w:rsidRPr="005B7773">
        <w:rPr>
          <w:sz w:val="28"/>
          <w:szCs w:val="28"/>
        </w:rPr>
        <w:t xml:space="preserve"> тыс. рублей. В соответствии со свод</w:t>
      </w:r>
      <w:r w:rsidR="00CB3C17" w:rsidRPr="005B7773">
        <w:rPr>
          <w:sz w:val="28"/>
          <w:szCs w:val="28"/>
        </w:rPr>
        <w:t>ной бюджетной росписью – 51473,8</w:t>
      </w:r>
      <w:r w:rsidRPr="005B7773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Областной бюджет – 0,0 </w:t>
      </w:r>
      <w:proofErr w:type="spellStart"/>
      <w:r w:rsidRPr="005B7773">
        <w:rPr>
          <w:sz w:val="28"/>
          <w:szCs w:val="28"/>
        </w:rPr>
        <w:t>тыс</w:t>
      </w:r>
      <w:proofErr w:type="gramStart"/>
      <w:r w:rsidRPr="005B7773">
        <w:rPr>
          <w:sz w:val="28"/>
          <w:szCs w:val="28"/>
        </w:rPr>
        <w:t>.р</w:t>
      </w:r>
      <w:proofErr w:type="gramEnd"/>
      <w:r w:rsidRPr="005B7773">
        <w:rPr>
          <w:sz w:val="28"/>
          <w:szCs w:val="28"/>
        </w:rPr>
        <w:t>ублей</w:t>
      </w:r>
      <w:proofErr w:type="spellEnd"/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Бюджет </w:t>
      </w:r>
      <w:r w:rsidR="00CB3C17" w:rsidRPr="005B7773">
        <w:rPr>
          <w:sz w:val="28"/>
          <w:szCs w:val="28"/>
        </w:rPr>
        <w:t>Песчанокопского района – 51473,8</w:t>
      </w:r>
      <w:r w:rsidRPr="005B7773">
        <w:rPr>
          <w:sz w:val="28"/>
          <w:szCs w:val="28"/>
        </w:rPr>
        <w:t xml:space="preserve"> тыс. рублей;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внебюджетные источники – 0,0 тыс. рублей.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Исполнение расходов по муниципал</w:t>
      </w:r>
      <w:r w:rsidR="00CB3C17" w:rsidRPr="005B7773">
        <w:rPr>
          <w:sz w:val="28"/>
          <w:szCs w:val="28"/>
        </w:rPr>
        <w:t>ьной программе составило 50377,3</w:t>
      </w:r>
      <w:r w:rsidRPr="005B7773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lastRenderedPageBreak/>
        <w:t>Областной бюджет – 0,0 тыс. рублей;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Бюджет </w:t>
      </w:r>
      <w:r w:rsidR="00CB3C17" w:rsidRPr="005B7773">
        <w:rPr>
          <w:sz w:val="28"/>
          <w:szCs w:val="28"/>
        </w:rPr>
        <w:t>Песчанокопского района – 50377,3</w:t>
      </w:r>
      <w:r w:rsidRPr="005B7773">
        <w:rPr>
          <w:sz w:val="28"/>
          <w:szCs w:val="28"/>
        </w:rPr>
        <w:t xml:space="preserve"> тыс. рублей;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внебюджетные источники – 0,0 тыс. рублей.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Объем экономии бюджетных ассигнований бюджета Песча</w:t>
      </w:r>
      <w:r w:rsidR="00CB3C17" w:rsidRPr="005B7773">
        <w:rPr>
          <w:sz w:val="28"/>
          <w:szCs w:val="28"/>
        </w:rPr>
        <w:t>нокопского района составил 1096,5</w:t>
      </w:r>
      <w:r w:rsidRPr="005B7773">
        <w:rPr>
          <w:sz w:val="28"/>
          <w:szCs w:val="28"/>
        </w:rPr>
        <w:t xml:space="preserve"> тыс. рублей.</w:t>
      </w:r>
    </w:p>
    <w:p w:rsidR="00553D86" w:rsidRPr="005B7773" w:rsidRDefault="00CB3C17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В том числе: 277,8</w:t>
      </w:r>
      <w:r w:rsidR="00090F7F" w:rsidRPr="005B7773">
        <w:rPr>
          <w:sz w:val="28"/>
          <w:szCs w:val="28"/>
        </w:rPr>
        <w:t xml:space="preserve"> тыс. рублей – экономия в связи с проведением торгов.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  <w:shd w:val="clear" w:color="auto" w:fill="FFD821"/>
        </w:rPr>
      </w:pPr>
      <w:r w:rsidRPr="005B7773">
        <w:rPr>
          <w:sz w:val="28"/>
          <w:szCs w:val="28"/>
        </w:rPr>
        <w:t>Сведения об использовании бюджетных ассигнований и внебюджетных средств на реализацию</w:t>
      </w:r>
      <w:r w:rsidR="00CB3C17" w:rsidRPr="005B7773">
        <w:rPr>
          <w:sz w:val="28"/>
          <w:szCs w:val="28"/>
        </w:rPr>
        <w:t xml:space="preserve"> муниципальной программы за 2024</w:t>
      </w:r>
      <w:r w:rsidRPr="005B7773">
        <w:rPr>
          <w:sz w:val="28"/>
          <w:szCs w:val="28"/>
        </w:rPr>
        <w:t xml:space="preserve"> год приведены в приложении № 2 к настоящему отчету о реализации муниципальной программы.</w:t>
      </w:r>
    </w:p>
    <w:p w:rsidR="00553D86" w:rsidRPr="005B7773" w:rsidRDefault="00553D86" w:rsidP="005B7773">
      <w:pPr>
        <w:ind w:firstLine="709"/>
        <w:jc w:val="both"/>
        <w:rPr>
          <w:sz w:val="28"/>
          <w:szCs w:val="28"/>
        </w:rPr>
      </w:pPr>
    </w:p>
    <w:p w:rsidR="00553D86" w:rsidRPr="005B7773" w:rsidRDefault="00090F7F" w:rsidP="005B7773">
      <w:pPr>
        <w:widowControl w:val="0"/>
        <w:jc w:val="center"/>
        <w:rPr>
          <w:sz w:val="28"/>
          <w:szCs w:val="28"/>
        </w:rPr>
      </w:pPr>
      <w:r w:rsidRPr="005B7773">
        <w:rPr>
          <w:sz w:val="28"/>
          <w:szCs w:val="28"/>
        </w:rPr>
        <w:t xml:space="preserve">Раздел 5. Сведения о достижении </w:t>
      </w:r>
      <w:r w:rsidRPr="005B7773">
        <w:rPr>
          <w:sz w:val="28"/>
          <w:szCs w:val="28"/>
        </w:rPr>
        <w:br/>
        <w:t xml:space="preserve">значений показателей </w:t>
      </w:r>
      <w:proofErr w:type="gramStart"/>
      <w:r w:rsidRPr="005B7773">
        <w:rPr>
          <w:sz w:val="28"/>
          <w:szCs w:val="28"/>
        </w:rPr>
        <w:t>муниципальная</w:t>
      </w:r>
      <w:proofErr w:type="gramEnd"/>
      <w:r w:rsidRPr="005B7773">
        <w:rPr>
          <w:sz w:val="28"/>
          <w:szCs w:val="28"/>
        </w:rPr>
        <w:t xml:space="preserve">  программы</w:t>
      </w:r>
    </w:p>
    <w:p w:rsidR="00553D86" w:rsidRPr="005B7773" w:rsidRDefault="00090F7F" w:rsidP="005B7773">
      <w:pPr>
        <w:widowControl w:val="0"/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подпрограмм</w:t>
      </w:r>
      <w:r w:rsidR="00CB3C17" w:rsidRPr="005B7773">
        <w:rPr>
          <w:sz w:val="28"/>
          <w:szCs w:val="28"/>
        </w:rPr>
        <w:t xml:space="preserve"> муниципальной программы за 2024</w:t>
      </w:r>
      <w:r w:rsidRPr="005B7773">
        <w:rPr>
          <w:sz w:val="28"/>
          <w:szCs w:val="28"/>
        </w:rPr>
        <w:t xml:space="preserve"> год</w:t>
      </w:r>
    </w:p>
    <w:p w:rsidR="00553D86" w:rsidRPr="005B7773" w:rsidRDefault="00090F7F" w:rsidP="005B7773">
      <w:pPr>
        <w:ind w:firstLine="142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    </w:t>
      </w:r>
    </w:p>
    <w:p w:rsidR="00553D86" w:rsidRPr="005B7773" w:rsidRDefault="00090F7F" w:rsidP="005B7773">
      <w:pPr>
        <w:tabs>
          <w:tab w:val="left" w:pos="2070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 Муниципальной программой и подпрограммами муниципальной программы предусмотрено 10 показателей, по 8 из которых фактические значения соответствуют плановым, по 2 показателям не достигнуты плановые значения.    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553D86" w:rsidRPr="005B7773" w:rsidRDefault="00090F7F" w:rsidP="005B7773">
      <w:pPr>
        <w:ind w:firstLine="709"/>
        <w:jc w:val="both"/>
        <w:rPr>
          <w:b/>
          <w:sz w:val="28"/>
          <w:szCs w:val="28"/>
        </w:rPr>
      </w:pPr>
      <w:r w:rsidRPr="005B7773">
        <w:rPr>
          <w:sz w:val="28"/>
          <w:szCs w:val="28"/>
        </w:rPr>
        <w:t>1.  Показатель 1. «Доля  граждан положительно - оценивающих деятельность орга</w:t>
      </w:r>
      <w:r w:rsidR="00CB3C17" w:rsidRPr="005B7773">
        <w:rPr>
          <w:sz w:val="28"/>
          <w:szCs w:val="28"/>
        </w:rPr>
        <w:t>нов местного самоуправления»- 52</w:t>
      </w:r>
      <w:r w:rsidRPr="005B7773">
        <w:rPr>
          <w:sz w:val="28"/>
          <w:szCs w:val="28"/>
        </w:rPr>
        <w:t>% плановое зн</w:t>
      </w:r>
      <w:r w:rsidR="00CB3C17" w:rsidRPr="005B7773">
        <w:rPr>
          <w:sz w:val="28"/>
          <w:szCs w:val="28"/>
        </w:rPr>
        <w:t>аче</w:t>
      </w:r>
      <w:r w:rsidR="004446BD" w:rsidRPr="005B7773">
        <w:rPr>
          <w:sz w:val="28"/>
          <w:szCs w:val="28"/>
        </w:rPr>
        <w:t>ние, фактическое значение -55,3</w:t>
      </w:r>
      <w:r w:rsidRPr="005B7773">
        <w:rPr>
          <w:sz w:val="28"/>
          <w:szCs w:val="28"/>
        </w:rPr>
        <w:t xml:space="preserve"> %.</w:t>
      </w:r>
    </w:p>
    <w:p w:rsidR="00553D86" w:rsidRPr="005B7773" w:rsidRDefault="00090F7F" w:rsidP="005B7773">
      <w:pPr>
        <w:numPr>
          <w:ilvl w:val="0"/>
          <w:numId w:val="1"/>
        </w:numPr>
        <w:tabs>
          <w:tab w:val="left" w:pos="585"/>
        </w:tabs>
        <w:ind w:left="0"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Показатель 1.1. «Доля вакантных должностей муниципальной службы, замещаемых на основе назначения из кадрового резерва» 3</w:t>
      </w:r>
      <w:r w:rsidR="00CB3C17" w:rsidRPr="005B7773">
        <w:rPr>
          <w:sz w:val="28"/>
          <w:szCs w:val="28"/>
        </w:rPr>
        <w:t>6</w:t>
      </w:r>
      <w:r w:rsidRPr="005B7773">
        <w:rPr>
          <w:sz w:val="28"/>
          <w:szCs w:val="28"/>
        </w:rPr>
        <w:t>% -плановое зн</w:t>
      </w:r>
      <w:r w:rsidR="00CB3C17" w:rsidRPr="005B7773">
        <w:rPr>
          <w:sz w:val="28"/>
          <w:szCs w:val="28"/>
        </w:rPr>
        <w:t>ачение, фактическое значение –36</w:t>
      </w:r>
      <w:r w:rsidRPr="005B7773">
        <w:rPr>
          <w:sz w:val="28"/>
          <w:szCs w:val="28"/>
        </w:rPr>
        <w:t>,1 %.</w:t>
      </w:r>
    </w:p>
    <w:p w:rsidR="00553D86" w:rsidRPr="005B7773" w:rsidRDefault="00090F7F" w:rsidP="005B777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5B7773">
        <w:rPr>
          <w:sz w:val="28"/>
          <w:szCs w:val="28"/>
        </w:rPr>
        <w:t>3. Показатель 1.2. «Доля вакантных должностей муниципальной службы, замещенных на основе конкурса от общего коли</w:t>
      </w:r>
      <w:r w:rsidR="00CB3C17" w:rsidRPr="005B7773">
        <w:rPr>
          <w:sz w:val="28"/>
          <w:szCs w:val="28"/>
        </w:rPr>
        <w:t>чества замещенных вакансий» - 19</w:t>
      </w:r>
      <w:r w:rsidRPr="005B7773">
        <w:rPr>
          <w:sz w:val="28"/>
          <w:szCs w:val="28"/>
        </w:rPr>
        <w:t>% плановое зна</w:t>
      </w:r>
      <w:r w:rsidR="004446BD" w:rsidRPr="005B7773">
        <w:rPr>
          <w:sz w:val="28"/>
          <w:szCs w:val="28"/>
        </w:rPr>
        <w:t>чение, фактическое значение – 12</w:t>
      </w:r>
      <w:r w:rsidRPr="005B7773">
        <w:rPr>
          <w:sz w:val="28"/>
          <w:szCs w:val="28"/>
        </w:rPr>
        <w:t>,2%.</w:t>
      </w:r>
    </w:p>
    <w:p w:rsidR="00553D86" w:rsidRPr="005B7773" w:rsidRDefault="00090F7F" w:rsidP="005B77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4. Показатель 1.3. «Доля лиц, назначенных на должности муниципальной службы из кадровых резервов, муниципальных резервов управленческих кадров о</w:t>
      </w:r>
      <w:r w:rsidR="00CB3C17" w:rsidRPr="005B7773">
        <w:rPr>
          <w:sz w:val="28"/>
          <w:szCs w:val="28"/>
        </w:rPr>
        <w:t xml:space="preserve">т общего </w:t>
      </w:r>
      <w:proofErr w:type="gramStart"/>
      <w:r w:rsidR="00CB3C17" w:rsidRPr="005B7773">
        <w:rPr>
          <w:sz w:val="28"/>
          <w:szCs w:val="28"/>
        </w:rPr>
        <w:t>числа</w:t>
      </w:r>
      <w:proofErr w:type="gramEnd"/>
      <w:r w:rsidR="00CB3C17" w:rsidRPr="005B7773">
        <w:rPr>
          <w:sz w:val="28"/>
          <w:szCs w:val="28"/>
        </w:rPr>
        <w:t xml:space="preserve"> назначенных» – 34</w:t>
      </w:r>
      <w:r w:rsidRPr="005B7773">
        <w:rPr>
          <w:sz w:val="28"/>
          <w:szCs w:val="28"/>
        </w:rPr>
        <w:t>% плановое знач</w:t>
      </w:r>
      <w:r w:rsidR="00E32351" w:rsidRPr="005B7773">
        <w:rPr>
          <w:sz w:val="28"/>
          <w:szCs w:val="28"/>
        </w:rPr>
        <w:t>ение, фактическое значение -  15</w:t>
      </w:r>
      <w:r w:rsidRPr="005B7773">
        <w:rPr>
          <w:sz w:val="28"/>
          <w:szCs w:val="28"/>
        </w:rPr>
        <w:t>%.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5. Показатель 1.4.  «Доля специалистов в возрасте до 30 лет, имеющих стаж муниципальной службы более 3 лет» - 34% плановое зна</w:t>
      </w:r>
      <w:r w:rsidR="00CB3C17" w:rsidRPr="005B7773">
        <w:rPr>
          <w:sz w:val="28"/>
          <w:szCs w:val="28"/>
        </w:rPr>
        <w:t>чение, фактическое значение – 36</w:t>
      </w:r>
      <w:r w:rsidRPr="005B7773">
        <w:rPr>
          <w:sz w:val="28"/>
          <w:szCs w:val="28"/>
        </w:rPr>
        <w:t xml:space="preserve">%. 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6.  Показатель 1.5. «Доля муниципальных служащих,  имеющих  высшее  про</w:t>
      </w:r>
      <w:r w:rsidR="00CB3C17" w:rsidRPr="005B7773">
        <w:rPr>
          <w:sz w:val="28"/>
          <w:szCs w:val="28"/>
        </w:rPr>
        <w:t>фессиональное  образование» - 92</w:t>
      </w:r>
      <w:r w:rsidRPr="005B7773">
        <w:rPr>
          <w:sz w:val="28"/>
          <w:szCs w:val="28"/>
        </w:rPr>
        <w:t>% плановое значение, фактич</w:t>
      </w:r>
      <w:r w:rsidR="00CB3C17" w:rsidRPr="005B7773">
        <w:rPr>
          <w:sz w:val="28"/>
          <w:szCs w:val="28"/>
        </w:rPr>
        <w:t>еское значение – 96</w:t>
      </w:r>
      <w:r w:rsidRPr="005B7773">
        <w:rPr>
          <w:sz w:val="28"/>
          <w:szCs w:val="28"/>
        </w:rPr>
        <w:t xml:space="preserve">%.         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7.  Показатель 2.1. «Доля  муниципальных  служащих,  прошедших  </w:t>
      </w:r>
      <w:proofErr w:type="gramStart"/>
      <w:r w:rsidRPr="005B7773">
        <w:rPr>
          <w:sz w:val="28"/>
          <w:szCs w:val="28"/>
        </w:rPr>
        <w:t>обучение  по программам</w:t>
      </w:r>
      <w:proofErr w:type="gramEnd"/>
      <w:r w:rsidRPr="005B7773">
        <w:rPr>
          <w:sz w:val="28"/>
          <w:szCs w:val="28"/>
        </w:rPr>
        <w:t xml:space="preserve"> дополнительного профессионального образования» -30% плановое значе</w:t>
      </w:r>
      <w:r w:rsidR="00CB3C17" w:rsidRPr="005B7773">
        <w:rPr>
          <w:sz w:val="28"/>
          <w:szCs w:val="28"/>
        </w:rPr>
        <w:t>ние, фактическое значение – 32,1</w:t>
      </w:r>
      <w:r w:rsidRPr="005B7773">
        <w:rPr>
          <w:sz w:val="28"/>
          <w:szCs w:val="28"/>
        </w:rPr>
        <w:t xml:space="preserve">%. 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lastRenderedPageBreak/>
        <w:t xml:space="preserve">8. Показатель 2.2. «Доля муниципальных служащих, в отношении которых проведены мероприятия по </w:t>
      </w:r>
      <w:r w:rsidR="00CB3C17" w:rsidRPr="005B7773">
        <w:rPr>
          <w:sz w:val="28"/>
          <w:szCs w:val="28"/>
        </w:rPr>
        <w:t>профессиональному развитию» - 44</w:t>
      </w:r>
      <w:r w:rsidRPr="005B7773">
        <w:rPr>
          <w:sz w:val="28"/>
          <w:szCs w:val="28"/>
        </w:rPr>
        <w:t>% плановое зна</w:t>
      </w:r>
      <w:r w:rsidR="00FD7F39" w:rsidRPr="005B7773">
        <w:rPr>
          <w:sz w:val="28"/>
          <w:szCs w:val="28"/>
        </w:rPr>
        <w:t>чение, фактическое значение - 47</w:t>
      </w:r>
      <w:r w:rsidRPr="005B7773">
        <w:rPr>
          <w:sz w:val="28"/>
          <w:szCs w:val="28"/>
        </w:rPr>
        <w:t xml:space="preserve">,5%. 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9. Показатель 3.1. «Доля опубликованных нормативных правовых актов в газете «Колос» и вестнике Администрации Песчанокопского района «Район официальный» к общему количеству актов, подлежащих опубликованию в газете «Колос» и вестнике Администрации Песчанокопского района «Район официальный» – 100% плановое значение, фактическое значение 100 %.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10. Показатель 3.2. «Уровень экономии бюджетных средств по результатам размещения заказов» – 2 % плановое значение, фактическое значение – 5</w:t>
      </w:r>
      <w:r w:rsidR="00FD7F39" w:rsidRPr="005B7773">
        <w:rPr>
          <w:sz w:val="28"/>
          <w:szCs w:val="28"/>
        </w:rPr>
        <w:t>,5</w:t>
      </w:r>
      <w:r w:rsidRPr="005B7773">
        <w:rPr>
          <w:sz w:val="28"/>
          <w:szCs w:val="28"/>
        </w:rPr>
        <w:t xml:space="preserve"> %.</w:t>
      </w:r>
    </w:p>
    <w:p w:rsidR="00553D86" w:rsidRPr="005B7773" w:rsidRDefault="00090F7F" w:rsidP="005B7773">
      <w:pPr>
        <w:widowControl w:val="0"/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Сведения о достижении значений показателей муниципальной программы, подпрограмм муниципальной программы приведены в приложении № 3 к отчету о реализации муниципальной программы. </w:t>
      </w:r>
    </w:p>
    <w:p w:rsidR="00553D86" w:rsidRPr="005B7773" w:rsidRDefault="00553D86" w:rsidP="005B7773">
      <w:pPr>
        <w:widowControl w:val="0"/>
        <w:ind w:firstLine="709"/>
        <w:jc w:val="both"/>
        <w:rPr>
          <w:sz w:val="28"/>
          <w:szCs w:val="28"/>
        </w:rPr>
      </w:pP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Раздел 6. Результаты оценки</w:t>
      </w: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эффективности реализации муниципальной программы</w:t>
      </w:r>
    </w:p>
    <w:p w:rsidR="00553D86" w:rsidRPr="005B7773" w:rsidRDefault="00553D86" w:rsidP="005B7773">
      <w:pPr>
        <w:tabs>
          <w:tab w:val="left" w:pos="1276"/>
        </w:tabs>
        <w:jc w:val="center"/>
        <w:rPr>
          <w:sz w:val="28"/>
          <w:szCs w:val="28"/>
        </w:rPr>
      </w:pPr>
      <w:bookmarkStart w:id="0" w:name="Par3119"/>
      <w:bookmarkEnd w:id="0"/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5B7773">
        <w:rPr>
          <w:sz w:val="28"/>
          <w:szCs w:val="28"/>
        </w:rPr>
        <w:t>степень достиж</w:t>
      </w:r>
      <w:r w:rsidR="00FD7F39" w:rsidRPr="005B7773">
        <w:rPr>
          <w:sz w:val="28"/>
          <w:szCs w:val="28"/>
        </w:rPr>
        <w:t>ения целевого показателя 1 –1,06</w:t>
      </w:r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достижения целевого показателя 1.1 – 1,00;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</w:t>
      </w:r>
      <w:r w:rsidR="00E32351" w:rsidRPr="005B7773">
        <w:rPr>
          <w:sz w:val="28"/>
          <w:szCs w:val="28"/>
        </w:rPr>
        <w:t>я целевого показателя 1.2 – 0,64</w:t>
      </w:r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</w:t>
      </w:r>
      <w:r w:rsidR="00E32351" w:rsidRPr="005B7773">
        <w:rPr>
          <w:sz w:val="28"/>
          <w:szCs w:val="28"/>
        </w:rPr>
        <w:t>я целевого показателя 1.3 – 0,44</w:t>
      </w:r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5B7773">
        <w:rPr>
          <w:sz w:val="28"/>
          <w:szCs w:val="28"/>
        </w:rPr>
        <w:t xml:space="preserve">степень достижения целевого показателя 1.4 </w:t>
      </w:r>
      <w:r w:rsidRPr="005B7773">
        <w:rPr>
          <w:b/>
          <w:sz w:val="28"/>
          <w:szCs w:val="28"/>
        </w:rPr>
        <w:t xml:space="preserve">– </w:t>
      </w:r>
      <w:r w:rsidR="00FD7F39" w:rsidRPr="005B7773">
        <w:rPr>
          <w:sz w:val="28"/>
          <w:szCs w:val="28"/>
        </w:rPr>
        <w:t>1,06</w:t>
      </w:r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достижения целевого показателя 1.5 – 1,04;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</w:t>
      </w:r>
      <w:r w:rsidR="00FD7F39" w:rsidRPr="005B7773">
        <w:rPr>
          <w:sz w:val="28"/>
          <w:szCs w:val="28"/>
        </w:rPr>
        <w:t>я целевого показателя 2.1 – 1,07</w:t>
      </w:r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</w:t>
      </w:r>
      <w:r w:rsidR="00FD7F39" w:rsidRPr="005B7773">
        <w:rPr>
          <w:sz w:val="28"/>
          <w:szCs w:val="28"/>
        </w:rPr>
        <w:t>я целевого показателя 2.2 – 1,08</w:t>
      </w:r>
      <w:r w:rsidRPr="005B7773">
        <w:rPr>
          <w:sz w:val="28"/>
          <w:szCs w:val="28"/>
        </w:rPr>
        <w:t>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достижения целевого показателя 3.1 – 1,00;</w:t>
      </w:r>
    </w:p>
    <w:p w:rsidR="00553D86" w:rsidRPr="005B7773" w:rsidRDefault="00090F7F" w:rsidP="005B77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достижени</w:t>
      </w:r>
      <w:r w:rsidR="00FD7F39" w:rsidRPr="005B7773">
        <w:rPr>
          <w:sz w:val="28"/>
          <w:szCs w:val="28"/>
        </w:rPr>
        <w:t>я целевого показателя 3.2 – 2,75</w:t>
      </w:r>
      <w:r w:rsidRPr="005B7773">
        <w:rPr>
          <w:sz w:val="28"/>
          <w:szCs w:val="28"/>
        </w:rPr>
        <w:t>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Суммарная оценка степени достижения целевых показателей муницип</w:t>
      </w:r>
      <w:r w:rsidR="00FD7F39" w:rsidRPr="005B7773">
        <w:rPr>
          <w:sz w:val="28"/>
          <w:szCs w:val="28"/>
        </w:rPr>
        <w:t>альной программы составляет 0,98</w:t>
      </w:r>
      <w:r w:rsidRPr="005B7773">
        <w:rPr>
          <w:sz w:val="28"/>
          <w:szCs w:val="28"/>
        </w:rPr>
        <w:t xml:space="preserve"> (8/10),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реализации осно</w:t>
      </w:r>
      <w:r w:rsidR="00FD7F39" w:rsidRPr="005B7773">
        <w:rPr>
          <w:sz w:val="28"/>
          <w:szCs w:val="28"/>
        </w:rPr>
        <w:t>вных мероприятий составляет 0,98</w:t>
      </w:r>
      <w:r w:rsidRPr="005B7773">
        <w:rPr>
          <w:sz w:val="28"/>
          <w:szCs w:val="28"/>
        </w:rPr>
        <w:t xml:space="preserve"> (8/10),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lastRenderedPageBreak/>
        <w:t>3. Бюджетная эффективность реализации муниципальной программы рассчитывается в несколько этапов.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3.1. 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реализации основных мероприятий муницип</w:t>
      </w:r>
      <w:r w:rsidR="00FD7F39" w:rsidRPr="005B7773">
        <w:rPr>
          <w:sz w:val="28"/>
          <w:szCs w:val="28"/>
        </w:rPr>
        <w:t>альной программы составляет 0,98</w:t>
      </w:r>
      <w:r w:rsidRPr="005B7773">
        <w:rPr>
          <w:sz w:val="28"/>
          <w:szCs w:val="28"/>
        </w:rPr>
        <w:t xml:space="preserve"> (8/10).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</w:t>
      </w:r>
      <w:proofErr w:type="gramStart"/>
      <w:r w:rsidRPr="005B7773">
        <w:rPr>
          <w:sz w:val="28"/>
          <w:szCs w:val="28"/>
        </w:rPr>
        <w:t>в</w:t>
      </w:r>
      <w:proofErr w:type="gramEnd"/>
      <w:r w:rsidRPr="005B7773">
        <w:rPr>
          <w:sz w:val="28"/>
          <w:szCs w:val="28"/>
        </w:rPr>
        <w:t xml:space="preserve"> </w:t>
      </w:r>
    </w:p>
    <w:p w:rsidR="00553D86" w:rsidRPr="005B7773" w:rsidRDefault="00090F7F" w:rsidP="005B7773">
      <w:pPr>
        <w:jc w:val="both"/>
        <w:rPr>
          <w:sz w:val="28"/>
          <w:szCs w:val="28"/>
        </w:rPr>
      </w:pPr>
      <w:proofErr w:type="gramStart"/>
      <w:r w:rsidRPr="005B7773">
        <w:rPr>
          <w:sz w:val="28"/>
          <w:szCs w:val="28"/>
        </w:rPr>
        <w:t>отчетном году бюджетных расходов на реализацию муниципальной программы к их плановым значениям.</w:t>
      </w:r>
      <w:proofErr w:type="gramEnd"/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Степень соответствия запланированному уровню расходов:</w:t>
      </w:r>
    </w:p>
    <w:p w:rsidR="00553D86" w:rsidRPr="005B7773" w:rsidRDefault="00FD7F39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50377,3 тыс. рублей / 51473,8 тыс. рублей = 0,98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Эффективность использования финансовых ресурсов на реализацию муниципальной программы является высокой.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Уровень реализации муниципальной программы в целом:</w:t>
      </w:r>
    </w:p>
    <w:p w:rsidR="00553D86" w:rsidRPr="005B7773" w:rsidRDefault="00FD7F39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0,98 х 0,5 + 0,98 х 0,3 + 0,98 х 0,2 = 0,98</w:t>
      </w:r>
      <w:r w:rsidR="00090F7F" w:rsidRPr="005B7773">
        <w:rPr>
          <w:sz w:val="28"/>
          <w:szCs w:val="28"/>
        </w:rPr>
        <w:t xml:space="preserve">, в </w:t>
      </w:r>
      <w:proofErr w:type="gramStart"/>
      <w:r w:rsidR="00090F7F" w:rsidRPr="005B7773">
        <w:rPr>
          <w:sz w:val="28"/>
          <w:szCs w:val="28"/>
        </w:rPr>
        <w:t>связи</w:t>
      </w:r>
      <w:proofErr w:type="gramEnd"/>
      <w:r w:rsidR="00090F7F" w:rsidRPr="005B7773">
        <w:rPr>
          <w:sz w:val="28"/>
          <w:szCs w:val="28"/>
        </w:rPr>
        <w:t xml:space="preserve"> с чем уровень реализации муниципальной программы является высоким.</w:t>
      </w:r>
    </w:p>
    <w:p w:rsidR="00553D86" w:rsidRPr="005B7773" w:rsidRDefault="00090F7F" w:rsidP="005B7773">
      <w:pPr>
        <w:ind w:firstLine="709"/>
        <w:jc w:val="both"/>
        <w:rPr>
          <w:sz w:val="28"/>
          <w:szCs w:val="28"/>
          <w:shd w:val="clear" w:color="auto" w:fill="FFD821"/>
        </w:rPr>
      </w:pPr>
      <w:r w:rsidRPr="005B7773">
        <w:rPr>
          <w:sz w:val="28"/>
          <w:szCs w:val="28"/>
        </w:rPr>
        <w:t>В ходе реализации основных мероприяти</w:t>
      </w:r>
      <w:r w:rsidR="00FD7F39" w:rsidRPr="005B7773">
        <w:rPr>
          <w:sz w:val="28"/>
          <w:szCs w:val="28"/>
        </w:rPr>
        <w:t>й муниципальной программы в 2024</w:t>
      </w:r>
      <w:r w:rsidRPr="005B7773">
        <w:rPr>
          <w:sz w:val="28"/>
          <w:szCs w:val="28"/>
        </w:rPr>
        <w:t xml:space="preserve"> году сложилась экономия по бюджет</w:t>
      </w:r>
      <w:r w:rsidR="00FD7F39" w:rsidRPr="005B7773">
        <w:rPr>
          <w:sz w:val="28"/>
          <w:szCs w:val="28"/>
        </w:rPr>
        <w:t>ным ассигнованиям в объеме 1096,5</w:t>
      </w:r>
      <w:r w:rsidRPr="005B7773">
        <w:rPr>
          <w:sz w:val="28"/>
          <w:szCs w:val="28"/>
        </w:rPr>
        <w:t xml:space="preserve"> тыс. рублей.</w:t>
      </w:r>
    </w:p>
    <w:p w:rsidR="00553D86" w:rsidRPr="005B7773" w:rsidRDefault="00FD7F39" w:rsidP="005B7773">
      <w:pPr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В том числе: 277,8</w:t>
      </w:r>
      <w:r w:rsidR="00090F7F" w:rsidRPr="005B7773">
        <w:rPr>
          <w:sz w:val="28"/>
          <w:szCs w:val="28"/>
        </w:rPr>
        <w:t xml:space="preserve"> тыс. рублей – экономия в связи с проведением торгов.</w:t>
      </w:r>
    </w:p>
    <w:p w:rsidR="00553D86" w:rsidRPr="005B7773" w:rsidRDefault="00553D86" w:rsidP="005B7773">
      <w:pPr>
        <w:jc w:val="both"/>
        <w:rPr>
          <w:sz w:val="28"/>
          <w:szCs w:val="28"/>
          <w:shd w:val="clear" w:color="auto" w:fill="FFD821"/>
        </w:rPr>
      </w:pPr>
    </w:p>
    <w:p w:rsidR="00553D86" w:rsidRPr="005B7773" w:rsidRDefault="00090F7F" w:rsidP="005B7773">
      <w:pPr>
        <w:jc w:val="center"/>
        <w:rPr>
          <w:sz w:val="28"/>
          <w:szCs w:val="28"/>
          <w:shd w:val="clear" w:color="auto" w:fill="FFD821"/>
        </w:rPr>
      </w:pPr>
      <w:r w:rsidRPr="005B7773">
        <w:rPr>
          <w:sz w:val="28"/>
          <w:szCs w:val="28"/>
        </w:rPr>
        <w:t>Раздел 7. Предложения</w:t>
      </w:r>
    </w:p>
    <w:p w:rsidR="00553D86" w:rsidRPr="005B7773" w:rsidRDefault="00090F7F" w:rsidP="005B7773">
      <w:pPr>
        <w:jc w:val="center"/>
        <w:rPr>
          <w:sz w:val="28"/>
          <w:szCs w:val="28"/>
        </w:rPr>
      </w:pPr>
      <w:r w:rsidRPr="005B7773">
        <w:rPr>
          <w:sz w:val="28"/>
          <w:szCs w:val="28"/>
        </w:rPr>
        <w:t>по дальнейшей реализации муниципальной программы</w:t>
      </w:r>
    </w:p>
    <w:p w:rsidR="00553D86" w:rsidRPr="005B7773" w:rsidRDefault="00553D86" w:rsidP="005B7773">
      <w:pPr>
        <w:jc w:val="center"/>
        <w:rPr>
          <w:sz w:val="28"/>
          <w:szCs w:val="28"/>
        </w:rPr>
      </w:pPr>
    </w:p>
    <w:p w:rsidR="00553D86" w:rsidRPr="005B7773" w:rsidRDefault="00090F7F" w:rsidP="005B7773">
      <w:pPr>
        <w:tabs>
          <w:tab w:val="left" w:pos="1424"/>
        </w:tabs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553D86" w:rsidRPr="005B7773" w:rsidRDefault="00553D86" w:rsidP="005B7773">
      <w:pPr>
        <w:jc w:val="both"/>
        <w:rPr>
          <w:sz w:val="28"/>
          <w:szCs w:val="28"/>
        </w:rPr>
      </w:pPr>
    </w:p>
    <w:p w:rsidR="00553D86" w:rsidRPr="005B7773" w:rsidRDefault="00553D86" w:rsidP="005B7773">
      <w:pPr>
        <w:jc w:val="both"/>
        <w:rPr>
          <w:sz w:val="28"/>
          <w:szCs w:val="28"/>
        </w:rPr>
      </w:pPr>
    </w:p>
    <w:p w:rsidR="00553D86" w:rsidRPr="005B7773" w:rsidRDefault="00553D86" w:rsidP="005B7773">
      <w:pPr>
        <w:jc w:val="both"/>
        <w:rPr>
          <w:sz w:val="28"/>
          <w:szCs w:val="28"/>
        </w:rPr>
      </w:pPr>
    </w:p>
    <w:p w:rsidR="00553D86" w:rsidRPr="005B7773" w:rsidRDefault="00090F7F" w:rsidP="005B7773">
      <w:pPr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Управляющий делами </w:t>
      </w:r>
    </w:p>
    <w:p w:rsidR="00553D86" w:rsidRPr="005B7773" w:rsidRDefault="00090F7F" w:rsidP="005B7773">
      <w:pPr>
        <w:tabs>
          <w:tab w:val="right" w:pos="9639"/>
        </w:tabs>
        <w:jc w:val="both"/>
        <w:rPr>
          <w:sz w:val="28"/>
          <w:szCs w:val="28"/>
        </w:rPr>
      </w:pPr>
      <w:r w:rsidRPr="005B7773">
        <w:rPr>
          <w:sz w:val="28"/>
          <w:szCs w:val="28"/>
        </w:rPr>
        <w:t>Администрации района                                                                       О.В. Купина</w:t>
      </w:r>
      <w:r w:rsidRPr="005B7773">
        <w:rPr>
          <w:sz w:val="28"/>
          <w:szCs w:val="28"/>
        </w:rPr>
        <w:tab/>
      </w:r>
    </w:p>
    <w:p w:rsidR="00553D86" w:rsidRPr="005B7773" w:rsidRDefault="00553D86">
      <w:pPr>
        <w:rPr>
          <w:sz w:val="28"/>
          <w:szCs w:val="28"/>
        </w:rPr>
        <w:sectPr w:rsidR="00553D86" w:rsidRPr="005B7773" w:rsidSect="0076706C">
          <w:footerReference w:type="default" r:id="rId9"/>
          <w:pgSz w:w="11906" w:h="16838"/>
          <w:pgMar w:top="1134" w:right="567" w:bottom="993" w:left="1701" w:header="720" w:footer="720" w:gutter="0"/>
          <w:cols w:space="720"/>
          <w:titlePg/>
        </w:sectPr>
      </w:pPr>
    </w:p>
    <w:p w:rsidR="00553D86" w:rsidRPr="005B7773" w:rsidRDefault="00090F7F" w:rsidP="005B7773">
      <w:pPr>
        <w:tabs>
          <w:tab w:val="left" w:pos="10653"/>
          <w:tab w:val="left" w:pos="14601"/>
          <w:tab w:val="right" w:pos="15876"/>
        </w:tabs>
        <w:spacing w:line="233" w:lineRule="auto"/>
        <w:ind w:left="10773"/>
        <w:rPr>
          <w:sz w:val="28"/>
          <w:szCs w:val="24"/>
        </w:rPr>
      </w:pPr>
      <w:r w:rsidRPr="005B7773">
        <w:rPr>
          <w:sz w:val="28"/>
          <w:szCs w:val="24"/>
        </w:rPr>
        <w:lastRenderedPageBreak/>
        <w:t>Приложение № 1</w:t>
      </w:r>
    </w:p>
    <w:p w:rsidR="00553D86" w:rsidRPr="005B7773" w:rsidRDefault="00090F7F" w:rsidP="005B7773">
      <w:pPr>
        <w:tabs>
          <w:tab w:val="left" w:pos="10590"/>
          <w:tab w:val="right" w:pos="13751"/>
        </w:tabs>
        <w:spacing w:line="233" w:lineRule="auto"/>
        <w:ind w:left="10773"/>
        <w:rPr>
          <w:sz w:val="28"/>
          <w:szCs w:val="24"/>
        </w:rPr>
      </w:pPr>
      <w:r w:rsidRPr="005B7773">
        <w:rPr>
          <w:sz w:val="28"/>
          <w:szCs w:val="24"/>
        </w:rPr>
        <w:t xml:space="preserve">к отчету о реализации                                                                </w:t>
      </w:r>
    </w:p>
    <w:p w:rsidR="00553D86" w:rsidRPr="005B7773" w:rsidRDefault="00090F7F" w:rsidP="005B7773">
      <w:pPr>
        <w:spacing w:line="233" w:lineRule="auto"/>
        <w:ind w:left="10773"/>
        <w:rPr>
          <w:sz w:val="28"/>
          <w:szCs w:val="24"/>
        </w:rPr>
      </w:pPr>
      <w:r w:rsidRPr="005B7773">
        <w:rPr>
          <w:sz w:val="28"/>
          <w:szCs w:val="24"/>
        </w:rPr>
        <w:t>муниципальной программы</w:t>
      </w:r>
    </w:p>
    <w:p w:rsidR="00553D86" w:rsidRPr="005B7773" w:rsidRDefault="00553D86" w:rsidP="005B7773">
      <w:pPr>
        <w:spacing w:line="233" w:lineRule="auto"/>
        <w:jc w:val="center"/>
        <w:rPr>
          <w:sz w:val="28"/>
          <w:szCs w:val="24"/>
        </w:rPr>
      </w:pPr>
    </w:p>
    <w:p w:rsidR="00553D86" w:rsidRPr="005B7773" w:rsidRDefault="00090F7F" w:rsidP="005B7773">
      <w:pPr>
        <w:spacing w:line="233" w:lineRule="auto"/>
        <w:jc w:val="center"/>
        <w:rPr>
          <w:sz w:val="28"/>
          <w:szCs w:val="24"/>
        </w:rPr>
      </w:pPr>
      <w:r w:rsidRPr="005B7773">
        <w:rPr>
          <w:sz w:val="28"/>
          <w:szCs w:val="24"/>
        </w:rPr>
        <w:t>Сведения о выполнении основных мероприятий муниципальной программы</w:t>
      </w:r>
    </w:p>
    <w:p w:rsidR="00553D86" w:rsidRPr="005B7773" w:rsidRDefault="00090F7F" w:rsidP="005B7773">
      <w:pPr>
        <w:pStyle w:val="aa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5B7773">
        <w:rPr>
          <w:rFonts w:ascii="Times New Roman" w:hAnsi="Times New Roman"/>
          <w:sz w:val="28"/>
          <w:szCs w:val="24"/>
        </w:rPr>
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</w:t>
      </w:r>
      <w:r w:rsidR="00FD7F39" w:rsidRPr="005B7773">
        <w:rPr>
          <w:rFonts w:ascii="Times New Roman" w:hAnsi="Times New Roman"/>
          <w:sz w:val="28"/>
          <w:szCs w:val="24"/>
        </w:rPr>
        <w:t>местного самоуправления» за 2024</w:t>
      </w:r>
      <w:r w:rsidRPr="005B7773">
        <w:rPr>
          <w:rFonts w:ascii="Times New Roman" w:hAnsi="Times New Roman"/>
          <w:sz w:val="28"/>
          <w:szCs w:val="24"/>
        </w:rPr>
        <w:t xml:space="preserve"> года</w:t>
      </w:r>
    </w:p>
    <w:p w:rsidR="00553D86" w:rsidRPr="005B7773" w:rsidRDefault="00553D86" w:rsidP="005B7773">
      <w:pPr>
        <w:pStyle w:val="aa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331"/>
        <w:gridCol w:w="2128"/>
        <w:gridCol w:w="1331"/>
        <w:gridCol w:w="1301"/>
        <w:gridCol w:w="1331"/>
        <w:gridCol w:w="1431"/>
        <w:gridCol w:w="1233"/>
        <w:gridCol w:w="2131"/>
      </w:tblGrid>
      <w:tr w:rsidR="00553D86" w:rsidRPr="005B7773">
        <w:trPr>
          <w:trHeight w:val="55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 xml:space="preserve">№ </w:t>
            </w:r>
            <w:proofErr w:type="gramStart"/>
            <w:r w:rsidRPr="005B7773">
              <w:rPr>
                <w:szCs w:val="24"/>
              </w:rPr>
              <w:t>п</w:t>
            </w:r>
            <w:proofErr w:type="gramEnd"/>
            <w:r w:rsidRPr="005B7773">
              <w:rPr>
                <w:szCs w:val="24"/>
              </w:rPr>
              <w:t>/п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 xml:space="preserve">Номер и наименование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Ответственный</w:t>
            </w:r>
            <w:r w:rsidRPr="005B7773">
              <w:rPr>
                <w:szCs w:val="24"/>
              </w:rPr>
              <w:br/>
              <w:t xml:space="preserve"> исполнитель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Плановый срок окончания реализации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Фактический срок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Результаты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 xml:space="preserve">Причины 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не реализации/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 xml:space="preserve"> реализации не в полном объеме</w:t>
            </w:r>
          </w:p>
        </w:tc>
      </w:tr>
      <w:tr w:rsidR="00553D86" w:rsidRPr="005B7773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начала реализации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окончания реализации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proofErr w:type="spellStart"/>
            <w:proofErr w:type="gramStart"/>
            <w:r w:rsidRPr="005B7773">
              <w:rPr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достигнутые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9</w:t>
            </w:r>
          </w:p>
        </w:tc>
      </w:tr>
      <w:tr w:rsidR="00553D86" w:rsidRPr="005B7773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jc w:val="center"/>
              <w:rPr>
                <w:b/>
                <w:szCs w:val="24"/>
              </w:rPr>
            </w:pPr>
            <w:r w:rsidRPr="005B7773">
              <w:rPr>
                <w:b/>
                <w:szCs w:val="24"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553D86" w:rsidRPr="005B7773" w:rsidRDefault="00090F7F" w:rsidP="005B7773">
            <w:pPr>
              <w:spacing w:line="233" w:lineRule="auto"/>
              <w:jc w:val="center"/>
              <w:rPr>
                <w:b/>
                <w:szCs w:val="24"/>
              </w:rPr>
            </w:pPr>
            <w:r w:rsidRPr="005B7773">
              <w:rPr>
                <w:b/>
                <w:szCs w:val="24"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553D86" w:rsidRPr="005B7773" w:rsidRDefault="00553D86" w:rsidP="005B7773">
            <w:pPr>
              <w:widowControl w:val="0"/>
              <w:spacing w:line="233" w:lineRule="auto"/>
              <w:ind w:left="180"/>
              <w:jc w:val="center"/>
              <w:rPr>
                <w:szCs w:val="24"/>
              </w:rPr>
            </w:pP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Совершенствование правовой и организационной основ муниципальной службы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1.1.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сектор правовой работы, 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Решениями</w:t>
            </w:r>
            <w:r w:rsidR="00090F7F" w:rsidRPr="005B7773">
              <w:rPr>
                <w:szCs w:val="24"/>
              </w:rPr>
              <w:t xml:space="preserve"> Собрания депута</w:t>
            </w:r>
            <w:r w:rsidRPr="005B7773">
              <w:rPr>
                <w:szCs w:val="24"/>
              </w:rPr>
              <w:t>тов Песчанокопского района от 25.04.2024 № 174, от 31.10.2024 № 210</w:t>
            </w:r>
            <w:r w:rsidR="00090F7F" w:rsidRPr="005B7773">
              <w:rPr>
                <w:szCs w:val="24"/>
              </w:rPr>
              <w:t xml:space="preserve"> были внесены изменения в структуру Администрации  Песчанокопского </w:t>
            </w:r>
            <w:r w:rsidR="00090F7F" w:rsidRPr="005B7773">
              <w:rPr>
                <w:szCs w:val="24"/>
              </w:rPr>
              <w:lastRenderedPageBreak/>
              <w:t>района, вносились изменения в штатное расписание Администрации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</w:p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1.2.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Управляющий делами Администрации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1.3.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стимулирования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муниципальных служащих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Администрация района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(структурные подразделения), </w:t>
            </w:r>
            <w:r w:rsidRPr="005B7773">
              <w:rPr>
                <w:szCs w:val="24"/>
              </w:rPr>
              <w:lastRenderedPageBreak/>
              <w:t>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в целях повышения заинтересованности муниципального служащего в </w:t>
            </w:r>
            <w:r w:rsidRPr="005B7773">
              <w:rPr>
                <w:szCs w:val="24"/>
              </w:rPr>
              <w:lastRenderedPageBreak/>
              <w:t>постоянном улучшении результатов служебной деятельности, начальники отделов структурных подразделений и отраслевых органов Администрации района определяют коэффициенты оценки эффективности муниципальных служащих для назначения премии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3 муниципальных служащих</w:t>
            </w:r>
            <w:r w:rsidR="00090F7F" w:rsidRPr="005B7773">
              <w:rPr>
                <w:szCs w:val="24"/>
              </w:rPr>
              <w:t xml:space="preserve"> принял</w:t>
            </w:r>
            <w:r w:rsidRPr="005B7773">
              <w:rPr>
                <w:szCs w:val="24"/>
              </w:rPr>
              <w:t>и</w:t>
            </w:r>
            <w:r w:rsidR="00090F7F" w:rsidRPr="005B7773">
              <w:rPr>
                <w:szCs w:val="24"/>
              </w:rPr>
              <w:t xml:space="preserve">  участие в областном  конкурсе на звание «Лучший муниципальный служащий  в Ростовской области»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1.4.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Администрация района, УСЗН, финансовый отдел, отдел имущественных и  земельных отношений, Отдел культуры, спорта </w:t>
            </w:r>
            <w:r w:rsidRPr="005B7773">
              <w:rPr>
                <w:szCs w:val="24"/>
              </w:rPr>
              <w:lastRenderedPageBreak/>
              <w:t>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все муниципальные служащие Песчанокопского района были  проинформированы об  </w:t>
            </w:r>
            <w:proofErr w:type="gramStart"/>
            <w:r w:rsidRPr="005B7773">
              <w:rPr>
                <w:szCs w:val="24"/>
              </w:rPr>
              <w:t>областном</w:t>
            </w:r>
            <w:proofErr w:type="gramEnd"/>
            <w:r w:rsidRPr="005B7773">
              <w:rPr>
                <w:szCs w:val="24"/>
              </w:rPr>
              <w:t xml:space="preserve"> конкурса на звание «Лучший муниципальный </w:t>
            </w:r>
            <w:r w:rsidRPr="005B7773">
              <w:rPr>
                <w:szCs w:val="24"/>
              </w:rPr>
              <w:lastRenderedPageBreak/>
              <w:t>служащий  в Ростовской области»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1.5.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 Проведение ежеквартального мониторинга состояния муниципальной службы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Проводился ежеквартальный мониторинг состояния муниципальной службы в муниципальных образованиях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1.5.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 Мониторинг состояния муниципальной службы в муниципальном образовании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ежеквартально сведения о состоянии муниципальной службы в муниципальном образовании размещались на портале http:// monitoring61.ru в разделе «Мониторинг состояния муниципальной службы»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Администрация района, УСЗН, финансовый отдел, отдел имущественных и  земельных отношений, Отдел культуры, спорта и молодежи,  Отдел </w:t>
            </w:r>
            <w:r w:rsidRPr="005B7773"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Повышение эффективности служебной деятельности муниципальных служащих, приобретение и поддержание муниципальными служащими </w:t>
            </w:r>
            <w:r w:rsidRPr="005B7773">
              <w:rPr>
                <w:szCs w:val="24"/>
              </w:rPr>
              <w:lastRenderedPageBreak/>
              <w:t>необходимого уровня профессиональных знаний и навыков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1.6.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Назначение на вакантные должности муниципальной службы происходило по итогам собеседования,  из кадрового резерва и по итогам конкурсов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1.7.                         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spacing w:line="233" w:lineRule="auto"/>
              <w:rPr>
                <w:szCs w:val="24"/>
                <w:shd w:val="clear" w:color="auto" w:fill="FFE779"/>
              </w:rPr>
            </w:pPr>
            <w:r w:rsidRPr="005B7773">
              <w:rPr>
                <w:szCs w:val="24"/>
              </w:rPr>
              <w:t xml:space="preserve">Из кадрового резерва за 2024 год </w:t>
            </w:r>
            <w:proofErr w:type="gramStart"/>
            <w:r w:rsidRPr="005B7773">
              <w:rPr>
                <w:szCs w:val="24"/>
              </w:rPr>
              <w:t>назначены</w:t>
            </w:r>
            <w:proofErr w:type="gramEnd"/>
            <w:r w:rsidRPr="005B7773">
              <w:rPr>
                <w:szCs w:val="24"/>
              </w:rPr>
              <w:t xml:space="preserve"> 3</w:t>
            </w:r>
            <w:r w:rsidR="00090F7F" w:rsidRPr="005B7773">
              <w:rPr>
                <w:szCs w:val="24"/>
              </w:rPr>
              <w:t xml:space="preserve"> человека.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программы 1.7.</w:t>
            </w:r>
          </w:p>
          <w:p w:rsidR="00553D86" w:rsidRPr="005B7773" w:rsidRDefault="00090F7F" w:rsidP="005B7773">
            <w:pPr>
              <w:pStyle w:val="a3"/>
              <w:spacing w:before="0" w:after="0"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Участие муниципальных  служащих, включенных в муниципальный кадровый резерв, и лиц, состоящих в резерве управленческих кадров, в мероприятиях по </w:t>
            </w:r>
            <w:r w:rsidRPr="005B7773">
              <w:rPr>
                <w:szCs w:val="24"/>
              </w:rPr>
              <w:lastRenderedPageBreak/>
              <w:t>профессиональному развитию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 xml:space="preserve">Администрация района, УСЗН, финансовый отдел, отдел имущественных и  земельных отношений, Отдел культуры, спорта </w:t>
            </w:r>
            <w:r w:rsidRPr="005B7773">
              <w:rPr>
                <w:szCs w:val="24"/>
              </w:rPr>
              <w:lastRenderedPageBreak/>
              <w:t>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tabs>
                <w:tab w:val="left" w:pos="100"/>
              </w:tabs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Муниципальные  служащие, включенные в муниципальный кадровый резерв управленческих кадров, принимали участие в мероприятиях по </w:t>
            </w:r>
            <w:r w:rsidRPr="005B7773">
              <w:rPr>
                <w:szCs w:val="24"/>
              </w:rPr>
              <w:lastRenderedPageBreak/>
              <w:t>профессиональному развитию</w:t>
            </w:r>
          </w:p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Подготовлен муниципальный резерв управленческих кадров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Normal"/>
              <w:spacing w:line="233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1.9.</w:t>
            </w:r>
          </w:p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Информация о муниципальной службе размещена на официальном сайте Администрации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Normal"/>
              <w:spacing w:line="23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Контрольное событие  программы 1.9.</w:t>
            </w:r>
          </w:p>
          <w:p w:rsidR="00553D86" w:rsidRPr="005B7773" w:rsidRDefault="00090F7F" w:rsidP="005B7773">
            <w:pPr>
              <w:pStyle w:val="ConsPlusNormal"/>
              <w:spacing w:line="23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Размещение информации о муниципальной службе в разделе «Муниципальная служба» официального сайта Администрации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Normal"/>
              <w:spacing w:line="233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Проводится обеспечение актуализации информации в разделе «Муниципальная служба» официального сайта Администрации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Подпрограмма 2 «Профессиональное развитие муниципальных служащих Администрации Песчанокопского района»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 xml:space="preserve">Повышение уровня  профессиональной </w:t>
            </w:r>
            <w:r w:rsidRPr="005B7773">
              <w:rPr>
                <w:szCs w:val="24"/>
              </w:rPr>
              <w:lastRenderedPageBreak/>
              <w:t>квалификации муниципальных служащих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 xml:space="preserve">контрольно-организационный отдел, отраслевые </w:t>
            </w:r>
            <w:r w:rsidRPr="005B7773">
              <w:rPr>
                <w:szCs w:val="24"/>
              </w:rPr>
              <w:lastRenderedPageBreak/>
              <w:t>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pStyle w:val="ConsPlusNormal"/>
              <w:spacing w:line="233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В 2024 году 45</w:t>
            </w:r>
            <w:r w:rsidR="00090F7F" w:rsidRPr="005B7773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приняли </w:t>
            </w:r>
            <w:r w:rsidR="00090F7F" w:rsidRPr="005B7773">
              <w:rPr>
                <w:rFonts w:ascii="Times New Roman" w:hAnsi="Times New Roman"/>
                <w:sz w:val="24"/>
                <w:szCs w:val="24"/>
              </w:rPr>
              <w:lastRenderedPageBreak/>
              <w:t>участие в мероприятиях по профессиональному развитию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-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rPr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Контрольное событие программы 2.1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 xml:space="preserve"> Администрация района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отдел культуры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отдел образования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финансовый отдел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контрольно-организационный отдел, 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Прошли  курсы повышения квалификации 42 муниципальных служащих Администрации района,</w:t>
            </w:r>
          </w:p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Из них за счет средств местного бюджета 39 человека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-</w:t>
            </w:r>
          </w:p>
        </w:tc>
      </w:tr>
      <w:tr w:rsidR="00553D86" w:rsidRPr="005B7773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Основное мероприятие 3.1.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руководитель пресс-службы Сидоренко С.А.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 xml:space="preserve">Опубликованы в газете «Колос» и вестнике Администрации Песчанокопского района «Район официальный» все нормативные правовые акты, подлежащие официальному опубликованию в соответствии с федеральным и </w:t>
            </w:r>
            <w:r w:rsidRPr="005B7773">
              <w:rPr>
                <w:szCs w:val="24"/>
              </w:rPr>
              <w:lastRenderedPageBreak/>
              <w:t>областным законодательством.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Контрольное событие программы 3.1.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Официальная публикация нормативно-правовых актов Песчанокопского района в газете «Колос» и вестнике Администрации Песчанокопского района «Район официальный»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руководитель пресс-службы Сидоренко С.А.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AB076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Повышена информированность жителей Песчанокопского района о деятельности органов местного самоуправления Песчанокопского района.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Основное мероприятие 3.2.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бухгалтерия Герасимова О.В.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proofErr w:type="gramStart"/>
            <w:r w:rsidRPr="005B7773">
              <w:rPr>
                <w:szCs w:val="24"/>
              </w:rPr>
              <w:t>Обеспечена</w:t>
            </w:r>
            <w:proofErr w:type="gramEnd"/>
            <w:r w:rsidRPr="005B7773">
              <w:rPr>
                <w:szCs w:val="24"/>
              </w:rPr>
              <w:t xml:space="preserve"> деятельности аппарата Администрации Песчанокопского района. Экономия бюджетных средств по результатам размещения заказов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5B777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14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Контрольное событие программы 3.2.</w:t>
            </w:r>
          </w:p>
          <w:p w:rsidR="00553D86" w:rsidRPr="005B7773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5B7773">
              <w:rPr>
                <w:szCs w:val="24"/>
              </w:rPr>
              <w:t>Финансовое обеспечение аппарата Администрации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бухгалтерия Герасимова О.В.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01.01.2024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31.12.2024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Повышена эффективность бюджетных расходов Администрации Песчанокопского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553D86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</w:tc>
      </w:tr>
    </w:tbl>
    <w:p w:rsidR="00553D86" w:rsidRDefault="00553D86">
      <w:pPr>
        <w:pStyle w:val="aa"/>
        <w:rPr>
          <w:rFonts w:ascii="Times New Roman" w:hAnsi="Times New Roman"/>
          <w:sz w:val="24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553D86" w:rsidRDefault="00090F7F" w:rsidP="005B7773">
      <w:pPr>
        <w:tabs>
          <w:tab w:val="left" w:pos="6060"/>
        </w:tabs>
        <w:ind w:left="10631"/>
        <w:rPr>
          <w:sz w:val="28"/>
        </w:rPr>
      </w:pPr>
      <w:r>
        <w:rPr>
          <w:sz w:val="28"/>
        </w:rPr>
        <w:lastRenderedPageBreak/>
        <w:t>Приложение № 2                                                            к отчету о реализации                                                                                                                                                     муниципальной программы</w:t>
      </w:r>
    </w:p>
    <w:p w:rsidR="00553D86" w:rsidRDefault="00553D86" w:rsidP="005B7773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</w:p>
    <w:p w:rsidR="00553D86" w:rsidRDefault="00090F7F" w:rsidP="005B7773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  <w:r>
        <w:rPr>
          <w:sz w:val="28"/>
        </w:rPr>
        <w:t>Сведения</w:t>
      </w:r>
    </w:p>
    <w:p w:rsidR="00553D86" w:rsidRDefault="00090F7F" w:rsidP="005B7773">
      <w:pPr>
        <w:tabs>
          <w:tab w:val="left" w:pos="11624"/>
        </w:tabs>
        <w:ind w:left="36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</w:t>
      </w:r>
      <w:r w:rsidR="00B837DC">
        <w:rPr>
          <w:sz w:val="28"/>
        </w:rPr>
        <w:t>местного самоуправления» за 2024</w:t>
      </w:r>
      <w:r>
        <w:rPr>
          <w:sz w:val="28"/>
        </w:rPr>
        <w:t xml:space="preserve"> год</w:t>
      </w:r>
    </w:p>
    <w:p w:rsidR="00553D86" w:rsidRDefault="00553D86" w:rsidP="005B7773">
      <w:pPr>
        <w:tabs>
          <w:tab w:val="left" w:pos="11624"/>
        </w:tabs>
        <w:ind w:left="360"/>
        <w:jc w:val="center"/>
      </w:pPr>
    </w:p>
    <w:tbl>
      <w:tblPr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906"/>
        <w:gridCol w:w="2644"/>
        <w:gridCol w:w="2733"/>
        <w:gridCol w:w="2757"/>
        <w:gridCol w:w="3885"/>
      </w:tblGrid>
      <w:tr w:rsidR="00553D86">
        <w:trPr>
          <w:trHeight w:val="300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Источники</w:t>
            </w:r>
          </w:p>
          <w:p w:rsidR="00553D86" w:rsidRDefault="00090F7F" w:rsidP="005B7773">
            <w:pPr>
              <w:spacing w:line="233" w:lineRule="auto"/>
              <w:jc w:val="center"/>
            </w:pPr>
            <w:r>
              <w:t xml:space="preserve">финансирования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ind w:left="113" w:right="113"/>
              <w:jc w:val="center"/>
            </w:pPr>
            <w:r>
              <w:t>Фактические расходы (тыс. рублей)</w:t>
            </w:r>
          </w:p>
        </w:tc>
      </w:tr>
      <w:tr w:rsidR="00553D86" w:rsidTr="005B7773">
        <w:trPr>
          <w:trHeight w:val="1088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ind w:left="-108" w:right="-108"/>
              <w:jc w:val="center"/>
            </w:pPr>
            <w:r>
              <w:t>муниципальной программой</w:t>
            </w:r>
          </w:p>
        </w:tc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tabs>
                <w:tab w:val="left" w:pos="240"/>
                <w:tab w:val="left" w:pos="884"/>
              </w:tabs>
              <w:spacing w:line="233" w:lineRule="auto"/>
              <w:jc w:val="center"/>
            </w:pPr>
            <w:r>
              <w:t>сводной бюджетной росписью</w:t>
            </w: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</w:tr>
    </w:tbl>
    <w:p w:rsidR="00553D86" w:rsidRDefault="00553D86" w:rsidP="005B7773">
      <w:pPr>
        <w:widowControl w:val="0"/>
        <w:jc w:val="right"/>
        <w:outlineLvl w:val="2"/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757"/>
        <w:gridCol w:w="2620"/>
        <w:gridCol w:w="2757"/>
        <w:gridCol w:w="3860"/>
      </w:tblGrid>
      <w:tr w:rsidR="00553D86">
        <w:trPr>
          <w:trHeight w:val="315"/>
          <w:tblHeader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ind w:firstLine="852"/>
              <w:jc w:val="center"/>
            </w:pPr>
            <w: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5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</w:pPr>
            <w:r>
              <w:t>Муниципальная программа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B837DC" w:rsidP="005B7773">
            <w:pPr>
              <w:spacing w:line="233" w:lineRule="auto"/>
              <w:jc w:val="center"/>
            </w:pPr>
            <w:r>
              <w:t>51473,8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B837DC" w:rsidP="005B7773">
            <w:pPr>
              <w:spacing w:line="233" w:lineRule="auto"/>
              <w:jc w:val="center"/>
            </w:pPr>
            <w:r>
              <w:t>51473,8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B837DC" w:rsidP="005B7773">
            <w:pPr>
              <w:spacing w:line="233" w:lineRule="auto"/>
              <w:jc w:val="center"/>
            </w:pPr>
            <w:r>
              <w:t>50377,3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B837DC" w:rsidP="005B7773">
            <w:pPr>
              <w:spacing w:line="233" w:lineRule="auto"/>
              <w:jc w:val="center"/>
            </w:pPr>
            <w:r>
              <w:t>51473,8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B837DC" w:rsidP="005B7773">
            <w:pPr>
              <w:spacing w:line="233" w:lineRule="auto"/>
              <w:jc w:val="center"/>
            </w:pPr>
            <w:r>
              <w:t>51473,8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B837DC" w:rsidP="005B7773">
            <w:pPr>
              <w:spacing w:line="233" w:lineRule="auto"/>
              <w:jc w:val="center"/>
            </w:pPr>
            <w:r>
              <w:t>50377,3</w:t>
            </w:r>
          </w:p>
        </w:tc>
      </w:tr>
      <w:tr w:rsidR="00553D86">
        <w:trPr>
          <w:trHeight w:val="34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внебюджетные источники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 xml:space="preserve">Подпрограмма 1 </w:t>
            </w:r>
          </w:p>
          <w:p w:rsidR="00553D86" w:rsidRDefault="00090F7F" w:rsidP="005B7773">
            <w:pPr>
              <w:spacing w:line="233" w:lineRule="auto"/>
              <w:jc w:val="center"/>
            </w:pPr>
            <w:r>
              <w:lastRenderedPageBreak/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lastRenderedPageBreak/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both"/>
            </w:pPr>
            <w:r>
              <w:t xml:space="preserve"> </w:t>
            </w:r>
            <w:r w:rsidR="00A900FA">
              <w:t xml:space="preserve">                    </w:t>
            </w:r>
            <w:r>
              <w:t>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0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</w:tr>
      <w:tr w:rsidR="00553D86">
        <w:trPr>
          <w:trHeight w:val="330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 w:rsidTr="00A900FA">
        <w:trPr>
          <w:trHeight w:val="63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внебюджетные источники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ind w:left="-134"/>
              <w:jc w:val="center"/>
            </w:pPr>
            <w:proofErr w:type="spellStart"/>
            <w:r>
              <w:t>Подпрограм</w:t>
            </w:r>
            <w:proofErr w:type="spellEnd"/>
          </w:p>
          <w:p w:rsidR="00553D86" w:rsidRDefault="00090F7F" w:rsidP="005B7773">
            <w:pPr>
              <w:spacing w:line="233" w:lineRule="auto"/>
              <w:ind w:left="-134"/>
              <w:jc w:val="center"/>
            </w:pPr>
            <w:proofErr w:type="spellStart"/>
            <w:r>
              <w:t>ма</w:t>
            </w:r>
            <w:proofErr w:type="spellEnd"/>
            <w:r>
              <w:t xml:space="preserve"> 2 «</w:t>
            </w:r>
            <w:proofErr w:type="spellStart"/>
            <w:r>
              <w:t>Профессиональ-ное</w:t>
            </w:r>
            <w:proofErr w:type="spellEnd"/>
            <w:r>
              <w:t xml:space="preserve"> развитие </w:t>
            </w:r>
            <w:proofErr w:type="spellStart"/>
            <w:r>
              <w:t>муниципаль</w:t>
            </w:r>
            <w:proofErr w:type="spellEnd"/>
            <w:r>
              <w:t>-</w:t>
            </w:r>
          </w:p>
          <w:p w:rsidR="00553D86" w:rsidRDefault="00090F7F" w:rsidP="005B7773">
            <w:pPr>
              <w:spacing w:line="233" w:lineRule="auto"/>
              <w:ind w:left="-134"/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служащих Администрации Песчанокопского района»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160,8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160,8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159,7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160,8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160,8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159,7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  <w:jc w:val="center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  <w:jc w:val="center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  <w:jc w:val="center"/>
            </w:pP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 w:rsidTr="005B7773">
        <w:trPr>
          <w:trHeight w:val="539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внебюджетные источники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 xml:space="preserve">- 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ind w:left="-134"/>
              <w:jc w:val="center"/>
            </w:pPr>
            <w:proofErr w:type="spellStart"/>
            <w:r>
              <w:t>Подпрограм</w:t>
            </w:r>
            <w:proofErr w:type="spellEnd"/>
          </w:p>
          <w:p w:rsidR="00553D86" w:rsidRDefault="00090F7F" w:rsidP="005B7773">
            <w:pPr>
              <w:spacing w:line="233" w:lineRule="auto"/>
              <w:ind w:left="-134"/>
              <w:jc w:val="center"/>
            </w:pPr>
            <w:proofErr w:type="spellStart"/>
            <w:r>
              <w:t>ма</w:t>
            </w:r>
            <w:proofErr w:type="spellEnd"/>
            <w:r>
              <w:t xml:space="preserve"> 3 «Обеспечение реализации муниципальной программы </w:t>
            </w:r>
            <w:r>
              <w:lastRenderedPageBreak/>
              <w:t>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lastRenderedPageBreak/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51313,0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51313,0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50217,6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51313,0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51313,0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B837DC" w:rsidP="005B7773">
            <w:pPr>
              <w:spacing w:line="233" w:lineRule="auto"/>
              <w:jc w:val="center"/>
            </w:pPr>
            <w:r>
              <w:t>50217,6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  <w:jc w:val="center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  <w:jc w:val="center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  <w:jc w:val="center"/>
            </w:pP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rPr>
                <w:i/>
              </w:rPr>
              <w:t xml:space="preserve">в том числе за счет </w:t>
            </w:r>
            <w:r>
              <w:rPr>
                <w:i/>
              </w:rPr>
              <w:lastRenderedPageBreak/>
              <w:t>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lastRenderedPageBreak/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 w:rsidP="005B7773">
            <w:pPr>
              <w:spacing w:line="233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5B7773">
            <w:pPr>
              <w:spacing w:line="233" w:lineRule="auto"/>
              <w:jc w:val="center"/>
            </w:pPr>
            <w:r>
              <w:t>внебюджетные источники</w:t>
            </w:r>
          </w:p>
          <w:p w:rsidR="00553D86" w:rsidRDefault="00553D86" w:rsidP="005B7773">
            <w:pPr>
              <w:spacing w:line="233" w:lineRule="auto"/>
              <w:jc w:val="center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 w:rsidP="005B7773">
            <w:pPr>
              <w:spacing w:line="233" w:lineRule="auto"/>
              <w:jc w:val="center"/>
            </w:pPr>
            <w:r>
              <w:t xml:space="preserve">- </w:t>
            </w:r>
          </w:p>
        </w:tc>
      </w:tr>
    </w:tbl>
    <w:p w:rsidR="00553D86" w:rsidRDefault="00553D86">
      <w:pPr>
        <w:sectPr w:rsidR="00553D86" w:rsidSect="00A900FA">
          <w:footerReference w:type="default" r:id="rId10"/>
          <w:pgSz w:w="16840" w:h="11907" w:orient="landscape"/>
          <w:pgMar w:top="1701" w:right="1247" w:bottom="851" w:left="709" w:header="720" w:footer="720" w:gutter="0"/>
          <w:cols w:space="720"/>
        </w:sectPr>
      </w:pPr>
    </w:p>
    <w:p w:rsidR="00553D86" w:rsidRPr="005B7773" w:rsidRDefault="00090F7F" w:rsidP="005B7773">
      <w:pPr>
        <w:ind w:left="10632"/>
        <w:outlineLvl w:val="0"/>
        <w:rPr>
          <w:sz w:val="28"/>
          <w:szCs w:val="24"/>
        </w:rPr>
      </w:pPr>
      <w:r w:rsidRPr="005B7773">
        <w:rPr>
          <w:sz w:val="28"/>
          <w:szCs w:val="24"/>
        </w:rPr>
        <w:lastRenderedPageBreak/>
        <w:t>Приложение № 3</w:t>
      </w:r>
    </w:p>
    <w:p w:rsidR="00553D86" w:rsidRPr="005B7773" w:rsidRDefault="00090F7F" w:rsidP="005B7773">
      <w:pPr>
        <w:tabs>
          <w:tab w:val="left" w:pos="7859"/>
          <w:tab w:val="right" w:pos="9922"/>
        </w:tabs>
        <w:ind w:left="10632"/>
        <w:outlineLvl w:val="0"/>
        <w:rPr>
          <w:sz w:val="28"/>
          <w:szCs w:val="24"/>
        </w:rPr>
      </w:pPr>
      <w:r w:rsidRPr="005B7773">
        <w:rPr>
          <w:sz w:val="28"/>
          <w:szCs w:val="24"/>
        </w:rPr>
        <w:t>к реализации муниципальной</w:t>
      </w:r>
    </w:p>
    <w:p w:rsidR="00553D86" w:rsidRPr="005B7773" w:rsidRDefault="00090F7F" w:rsidP="005B7773">
      <w:pPr>
        <w:ind w:left="10632"/>
        <w:outlineLvl w:val="0"/>
        <w:rPr>
          <w:sz w:val="28"/>
          <w:szCs w:val="24"/>
        </w:rPr>
      </w:pPr>
      <w:r w:rsidRPr="005B7773">
        <w:rPr>
          <w:sz w:val="28"/>
          <w:szCs w:val="24"/>
        </w:rPr>
        <w:t xml:space="preserve">программы  </w:t>
      </w:r>
    </w:p>
    <w:p w:rsidR="00553D86" w:rsidRPr="005B7773" w:rsidRDefault="00090F7F" w:rsidP="005B7773">
      <w:pPr>
        <w:jc w:val="center"/>
        <w:rPr>
          <w:sz w:val="28"/>
          <w:szCs w:val="24"/>
        </w:rPr>
      </w:pPr>
      <w:r w:rsidRPr="005B7773">
        <w:rPr>
          <w:sz w:val="28"/>
          <w:szCs w:val="24"/>
        </w:rPr>
        <w:t xml:space="preserve">                                                                                               </w:t>
      </w:r>
    </w:p>
    <w:p w:rsidR="00553D86" w:rsidRPr="005B7773" w:rsidRDefault="006C66E2" w:rsidP="005B7773">
      <w:pPr>
        <w:jc w:val="center"/>
        <w:rPr>
          <w:sz w:val="28"/>
          <w:szCs w:val="24"/>
        </w:rPr>
      </w:pPr>
      <w:hyperlink r:id="rId11" w:history="1">
        <w:r w:rsidR="00090F7F" w:rsidRPr="005B7773">
          <w:rPr>
            <w:rStyle w:val="15"/>
            <w:color w:val="000000"/>
            <w:sz w:val="28"/>
            <w:szCs w:val="24"/>
            <w:u w:val="none"/>
          </w:rPr>
          <w:t>ОТЧЕТ</w:t>
        </w:r>
      </w:hyperlink>
    </w:p>
    <w:p w:rsidR="00553D86" w:rsidRPr="005B7773" w:rsidRDefault="00090F7F" w:rsidP="005B7773">
      <w:pPr>
        <w:jc w:val="center"/>
        <w:rPr>
          <w:sz w:val="28"/>
          <w:szCs w:val="24"/>
        </w:rPr>
      </w:pPr>
      <w:r w:rsidRPr="005B7773">
        <w:rPr>
          <w:sz w:val="28"/>
          <w:szCs w:val="24"/>
        </w:rPr>
        <w:t xml:space="preserve">о  реализации муниципальной программы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</w:t>
      </w:r>
      <w:r w:rsidR="00B837DC" w:rsidRPr="005B7773">
        <w:rPr>
          <w:sz w:val="28"/>
          <w:szCs w:val="24"/>
        </w:rPr>
        <w:t>местного самоуправления» за 2024</w:t>
      </w:r>
      <w:r w:rsidRPr="005B7773">
        <w:rPr>
          <w:sz w:val="28"/>
          <w:szCs w:val="24"/>
        </w:rPr>
        <w:t xml:space="preserve"> год</w:t>
      </w:r>
    </w:p>
    <w:p w:rsidR="00553D86" w:rsidRPr="005B7773" w:rsidRDefault="00553D86" w:rsidP="005B7773">
      <w:pPr>
        <w:jc w:val="center"/>
        <w:rPr>
          <w:sz w:val="28"/>
          <w:szCs w:val="24"/>
        </w:rPr>
      </w:pPr>
    </w:p>
    <w:p w:rsidR="00553D86" w:rsidRPr="005B7773" w:rsidRDefault="00090F7F" w:rsidP="005B7773">
      <w:pPr>
        <w:widowControl w:val="0"/>
        <w:jc w:val="center"/>
        <w:rPr>
          <w:sz w:val="28"/>
          <w:szCs w:val="24"/>
        </w:rPr>
      </w:pPr>
      <w:r w:rsidRPr="005B7773">
        <w:rPr>
          <w:sz w:val="28"/>
          <w:szCs w:val="24"/>
        </w:rPr>
        <w:t xml:space="preserve">Сведения о достижении значений показателей (индикаторов) </w:t>
      </w:r>
    </w:p>
    <w:p w:rsidR="00553D86" w:rsidRPr="005B7773" w:rsidRDefault="00553D86" w:rsidP="005B7773">
      <w:pPr>
        <w:widowControl w:val="0"/>
        <w:jc w:val="center"/>
        <w:rPr>
          <w:b/>
          <w:szCs w:val="24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"/>
        <w:gridCol w:w="3800"/>
        <w:gridCol w:w="1358"/>
        <w:gridCol w:w="1357"/>
        <w:gridCol w:w="1628"/>
        <w:gridCol w:w="1358"/>
        <w:gridCol w:w="4885"/>
      </w:tblGrid>
      <w:tr w:rsidR="00553D86" w:rsidRPr="005B7773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B77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B77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Номер и  наименование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 показателя    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муниципальной   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  <w:t xml:space="preserve">  на конец  отчетного года       </w:t>
            </w:r>
            <w:r w:rsidRPr="005B7773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553D86" w:rsidRPr="005B777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год предшествующий </w:t>
            </w:r>
            <w:proofErr w:type="gramStart"/>
            <w:r w:rsidRPr="005B7773"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</w:tr>
      <w:tr w:rsidR="00553D86" w:rsidRPr="005B7773"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553D86" w:rsidP="005B7773">
            <w:pPr>
              <w:spacing w:line="233" w:lineRule="auto"/>
              <w:rPr>
                <w:szCs w:val="24"/>
              </w:rPr>
            </w:pPr>
          </w:p>
        </w:tc>
      </w:tr>
    </w:tbl>
    <w:p w:rsidR="00553D86" w:rsidRPr="005B7773" w:rsidRDefault="00553D86" w:rsidP="005B7773">
      <w:pPr>
        <w:widowControl w:val="0"/>
        <w:ind w:firstLine="540"/>
        <w:jc w:val="both"/>
        <w:rPr>
          <w:szCs w:val="24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762"/>
        <w:gridCol w:w="1380"/>
        <w:gridCol w:w="1335"/>
        <w:gridCol w:w="1650"/>
        <w:gridCol w:w="1365"/>
        <w:gridCol w:w="4864"/>
      </w:tblGrid>
      <w:tr w:rsidR="00553D86" w:rsidRPr="005B777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3D86" w:rsidRPr="005B7773"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553D86" w:rsidRPr="005B7773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1.</w:t>
            </w:r>
          </w:p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 xml:space="preserve">Доля граждан, положительно оценивающих деятельность органов местного самоуправления 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58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52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310C9E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  <w:tr w:rsidR="00553D86" w:rsidRPr="005B7773">
        <w:trPr>
          <w:trHeight w:val="313"/>
        </w:trPr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Подпрограмма 1. «Развитие муниципального управления  и муниципальной службы в Песчанокопском районе»</w:t>
            </w:r>
          </w:p>
        </w:tc>
      </w:tr>
      <w:tr w:rsidR="00553D86" w:rsidRPr="005B7773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1.1.</w:t>
            </w:r>
          </w:p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 xml:space="preserve">Доля вакантных должностей </w:t>
            </w:r>
            <w:r w:rsidRPr="005B7773">
              <w:rPr>
                <w:szCs w:val="24"/>
              </w:rPr>
              <w:lastRenderedPageBreak/>
              <w:t>муниципальной службы, замещаемых на основе назначения из кадровых резервов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35,1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36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36</w:t>
            </w:r>
            <w:r w:rsidR="00090F7F" w:rsidRPr="005B7773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  <w:tr w:rsidR="00553D86" w:rsidRPr="005B7773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1.2.</w:t>
            </w:r>
          </w:p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12,2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19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E32351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12</w:t>
            </w:r>
            <w:r w:rsidR="00090F7F" w:rsidRPr="005B77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7773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gramEnd"/>
            <w:r w:rsidRPr="005B7773">
              <w:rPr>
                <w:rFonts w:ascii="Times New Roman" w:hAnsi="Times New Roman"/>
                <w:sz w:val="24"/>
                <w:szCs w:val="24"/>
              </w:rPr>
              <w:t xml:space="preserve"> не достигнут ввиду того, что конкурс не проводился при назначении на должности муниципальной службы по срочным трудовым договорам </w:t>
            </w:r>
          </w:p>
        </w:tc>
      </w:tr>
      <w:tr w:rsidR="00553D86" w:rsidRPr="005B7773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1.3.</w:t>
            </w:r>
          </w:p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 от общего числа назначенных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15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34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E32351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7773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gramEnd"/>
            <w:r w:rsidRPr="005B7773">
              <w:rPr>
                <w:rFonts w:ascii="Times New Roman" w:hAnsi="Times New Roman"/>
                <w:sz w:val="24"/>
                <w:szCs w:val="24"/>
              </w:rPr>
              <w:t xml:space="preserve"> не достигнут ввиду отсутствия вакантных должностей для назначения из кадрового резерва </w:t>
            </w:r>
          </w:p>
        </w:tc>
      </w:tr>
      <w:tr w:rsidR="00553D86" w:rsidRPr="005B7773">
        <w:trPr>
          <w:trHeight w:val="11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1.4.</w:t>
            </w:r>
          </w:p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 xml:space="preserve">Доля специалистов в возрасте до 30 лет, имеющих стаж муниципальной службы более 3 лет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35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34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  <w:tr w:rsidR="00553D86" w:rsidRPr="005B7773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1.5.</w:t>
            </w:r>
          </w:p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center"/>
              <w:rPr>
                <w:spacing w:val="-20"/>
                <w:szCs w:val="24"/>
              </w:rPr>
            </w:pPr>
            <w:r w:rsidRPr="005B7773">
              <w:rPr>
                <w:spacing w:val="-20"/>
                <w:szCs w:val="24"/>
              </w:rPr>
              <w:t>95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92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  <w:tr w:rsidR="00553D86" w:rsidRPr="005B7773"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Подпрограмма 2.  «Профессиональное развитие муниципальных служащих Администрации Песчанокопского района»</w:t>
            </w:r>
          </w:p>
        </w:tc>
      </w:tr>
      <w:tr w:rsidR="00553D86" w:rsidRPr="005B7773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7.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2.1.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Доля муниципальных служащих, повысивших  квалификацию и получивших дополнительное профессиональное образование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31</w:t>
            </w:r>
            <w:r w:rsidR="00090F7F" w:rsidRPr="005B7773">
              <w:rPr>
                <w:szCs w:val="24"/>
              </w:rPr>
              <w:t>,1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30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32</w:t>
            </w:r>
            <w:r w:rsidR="00090F7F" w:rsidRPr="005B7773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 xml:space="preserve">показатель достигнут </w:t>
            </w:r>
          </w:p>
        </w:tc>
      </w:tr>
      <w:tr w:rsidR="00553D86" w:rsidRPr="005B7773">
        <w:tc>
          <w:tcPr>
            <w:tcW w:w="70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lastRenderedPageBreak/>
              <w:t>8.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2.2.</w:t>
            </w:r>
          </w:p>
          <w:p w:rsidR="00553D86" w:rsidRPr="005B7773" w:rsidRDefault="00090F7F" w:rsidP="005B7773">
            <w:pPr>
              <w:pStyle w:val="ConsPlusCel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48</w:t>
            </w:r>
            <w:r w:rsidR="00090F7F" w:rsidRPr="005B7773">
              <w:rPr>
                <w:szCs w:val="24"/>
              </w:rPr>
              <w:t>,5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44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47</w:t>
            </w:r>
            <w:r w:rsidR="00090F7F" w:rsidRPr="005B777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  <w:tr w:rsidR="00553D86" w:rsidRPr="005B7773">
        <w:trPr>
          <w:trHeight w:val="869"/>
        </w:trPr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553D86" w:rsidRPr="005B77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9.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3.1. Доля опубликованных нормативных правовых актов в газете «Колос» и вестнике Администрации Песчанокопского района «Район официальный» к общему количеству актов, подлежащих опубликованию в газете «Колос» и вестнике Администрации Песчанокопского района «Район официальный»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10</w:t>
            </w:r>
            <w:r w:rsidR="00090F7F" w:rsidRPr="005B7773">
              <w:rPr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  <w:tr w:rsidR="00553D86" w:rsidRPr="005B77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10.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spacing w:line="233" w:lineRule="auto"/>
              <w:rPr>
                <w:szCs w:val="24"/>
              </w:rPr>
            </w:pPr>
            <w:r w:rsidRPr="005B7773">
              <w:rPr>
                <w:szCs w:val="24"/>
              </w:rPr>
              <w:t>Показатель (индикатор) 3.2. Уровень экономии бюджетных средств по результатам размещения заказов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процентов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B837DC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5B7773">
              <w:rPr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5</w:t>
            </w:r>
            <w:r w:rsidR="00B837DC" w:rsidRPr="005B777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Pr="005B7773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B7773">
              <w:rPr>
                <w:rFonts w:ascii="Times New Roman" w:hAnsi="Times New Roman"/>
                <w:sz w:val="24"/>
                <w:szCs w:val="24"/>
              </w:rPr>
              <w:t>показатель достигнут</w:t>
            </w:r>
          </w:p>
        </w:tc>
      </w:tr>
    </w:tbl>
    <w:p w:rsidR="00553D86" w:rsidRPr="005B7773" w:rsidRDefault="00553D86" w:rsidP="005B7773">
      <w:pPr>
        <w:rPr>
          <w:szCs w:val="24"/>
        </w:rPr>
        <w:sectPr w:rsidR="00553D86" w:rsidRPr="005B7773" w:rsidSect="003E03D9">
          <w:footerReference w:type="default" r:id="rId12"/>
          <w:pgSz w:w="16840" w:h="11907" w:orient="landscape"/>
          <w:pgMar w:top="1701" w:right="1134" w:bottom="851" w:left="1134" w:header="720" w:footer="720" w:gutter="0"/>
          <w:cols w:space="720"/>
        </w:sectPr>
      </w:pPr>
    </w:p>
    <w:p w:rsidR="00553D86" w:rsidRDefault="00090F7F" w:rsidP="005B7773">
      <w:pPr>
        <w:tabs>
          <w:tab w:val="left" w:pos="12758"/>
          <w:tab w:val="left" w:pos="13467"/>
        </w:tabs>
        <w:ind w:left="10632" w:right="536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553D86" w:rsidRDefault="00090F7F" w:rsidP="005B7773">
      <w:pPr>
        <w:ind w:left="10632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553D86" w:rsidRDefault="00090F7F" w:rsidP="005B7773">
      <w:pPr>
        <w:ind w:left="10632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53D86" w:rsidRDefault="00A900FA" w:rsidP="005B7773">
      <w:pPr>
        <w:ind w:left="10632"/>
        <w:rPr>
          <w:sz w:val="28"/>
        </w:rPr>
      </w:pPr>
      <w:r>
        <w:rPr>
          <w:sz w:val="28"/>
        </w:rPr>
        <w:t>о</w:t>
      </w:r>
      <w:r w:rsidR="00090F7F">
        <w:rPr>
          <w:sz w:val="28"/>
        </w:rPr>
        <w:t>т</w:t>
      </w:r>
      <w:r>
        <w:rPr>
          <w:sz w:val="28"/>
        </w:rPr>
        <w:t xml:space="preserve"> </w:t>
      </w:r>
      <w:r w:rsidR="006C66E2">
        <w:rPr>
          <w:sz w:val="28"/>
        </w:rPr>
        <w:t>27.02.2025</w:t>
      </w:r>
      <w:bookmarkStart w:id="1" w:name="_GoBack"/>
      <w:bookmarkEnd w:id="1"/>
      <w:r w:rsidR="00090F7F">
        <w:rPr>
          <w:sz w:val="28"/>
        </w:rPr>
        <w:t xml:space="preserve"> №</w:t>
      </w:r>
      <w:r w:rsidR="00A86867">
        <w:rPr>
          <w:sz w:val="28"/>
        </w:rPr>
        <w:t xml:space="preserve"> </w:t>
      </w:r>
      <w:r w:rsidR="006C66E2">
        <w:rPr>
          <w:sz w:val="28"/>
        </w:rPr>
        <w:t>102</w:t>
      </w:r>
      <w:r w:rsidR="00090F7F">
        <w:rPr>
          <w:sz w:val="28"/>
        </w:rPr>
        <w:t xml:space="preserve"> </w:t>
      </w:r>
    </w:p>
    <w:p w:rsidR="00553D86" w:rsidRDefault="00553D86" w:rsidP="005B7773">
      <w:pPr>
        <w:tabs>
          <w:tab w:val="left" w:pos="12758"/>
          <w:tab w:val="left" w:pos="13467"/>
        </w:tabs>
        <w:ind w:right="536"/>
        <w:jc w:val="right"/>
        <w:rPr>
          <w:sz w:val="28"/>
        </w:rPr>
      </w:pPr>
    </w:p>
    <w:p w:rsidR="00553D86" w:rsidRDefault="00090F7F" w:rsidP="005B7773">
      <w:pPr>
        <w:pStyle w:val="a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</w:t>
      </w:r>
      <w:r w:rsidR="00A86867">
        <w:rPr>
          <w:rFonts w:ascii="Times New Roman" w:hAnsi="Times New Roman"/>
          <w:sz w:val="28"/>
        </w:rPr>
        <w:t>о самоуправления» за 2024</w:t>
      </w:r>
      <w:r>
        <w:rPr>
          <w:rFonts w:ascii="Times New Roman" w:hAnsi="Times New Roman"/>
          <w:sz w:val="28"/>
        </w:rPr>
        <w:t xml:space="preserve"> год.</w:t>
      </w:r>
    </w:p>
    <w:p w:rsidR="00553D86" w:rsidRDefault="00553D86" w:rsidP="005B7773">
      <w:pPr>
        <w:pStyle w:val="aa"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2552"/>
        <w:gridCol w:w="1701"/>
        <w:gridCol w:w="2268"/>
        <w:gridCol w:w="1417"/>
        <w:gridCol w:w="1276"/>
        <w:gridCol w:w="1276"/>
        <w:gridCol w:w="1701"/>
        <w:gridCol w:w="2443"/>
      </w:tblGrid>
      <w:tr w:rsidR="00553D86" w:rsidRPr="00A900FA" w:rsidTr="00A900F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№</w:t>
            </w: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proofErr w:type="gramStart"/>
            <w:r w:rsidRPr="00A900FA">
              <w:rPr>
                <w:szCs w:val="24"/>
              </w:rPr>
              <w:t>п</w:t>
            </w:r>
            <w:proofErr w:type="gramEnd"/>
            <w:r w:rsidRPr="00A900FA">
              <w:rPr>
                <w:szCs w:val="24"/>
              </w:rPr>
              <w:t>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Результат  реализации</w:t>
            </w: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(краткое описание)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Срок реализации (дата)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 xml:space="preserve">Объемы неосвоенных средств и причины их </w:t>
            </w:r>
            <w:proofErr w:type="spellStart"/>
            <w:r w:rsidRPr="00A900FA">
              <w:rPr>
                <w:szCs w:val="24"/>
              </w:rPr>
              <w:t>неосвоения</w:t>
            </w:r>
            <w:proofErr w:type="spellEnd"/>
          </w:p>
        </w:tc>
      </w:tr>
      <w:tr w:rsidR="00553D86" w:rsidRPr="00A900FA" w:rsidTr="00A900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ind w:left="-1358" w:firstLine="1250"/>
              <w:jc w:val="center"/>
              <w:rPr>
                <w:szCs w:val="24"/>
              </w:rPr>
            </w:pPr>
            <w:proofErr w:type="spellStart"/>
            <w:r w:rsidRPr="00A900FA">
              <w:rPr>
                <w:szCs w:val="24"/>
              </w:rPr>
              <w:t>Предусмот</w:t>
            </w:r>
            <w:proofErr w:type="spellEnd"/>
          </w:p>
          <w:p w:rsidR="00553D86" w:rsidRPr="00A900FA" w:rsidRDefault="00090F7F" w:rsidP="005B7773">
            <w:pPr>
              <w:tabs>
                <w:tab w:val="right" w:pos="1202"/>
              </w:tabs>
              <w:spacing w:line="233" w:lineRule="auto"/>
              <w:ind w:left="-1358" w:firstLine="1250"/>
              <w:jc w:val="center"/>
              <w:rPr>
                <w:szCs w:val="24"/>
              </w:rPr>
            </w:pPr>
            <w:proofErr w:type="spellStart"/>
            <w:r w:rsidRPr="00A900FA">
              <w:rPr>
                <w:szCs w:val="24"/>
              </w:rPr>
              <w:t>рено</w:t>
            </w:r>
            <w:proofErr w:type="spellEnd"/>
          </w:p>
          <w:p w:rsidR="00553D86" w:rsidRPr="00A900FA" w:rsidRDefault="00090F7F" w:rsidP="005B7773">
            <w:pPr>
              <w:spacing w:line="233" w:lineRule="auto"/>
              <w:ind w:left="-1358" w:firstLine="1250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сводной</w:t>
            </w:r>
          </w:p>
          <w:p w:rsidR="00553D86" w:rsidRPr="00A900FA" w:rsidRDefault="00090F7F" w:rsidP="005B7773">
            <w:pPr>
              <w:spacing w:line="233" w:lineRule="auto"/>
              <w:ind w:left="-1358" w:firstLine="1250"/>
              <w:jc w:val="center"/>
              <w:rPr>
                <w:szCs w:val="24"/>
              </w:rPr>
            </w:pPr>
            <w:proofErr w:type="spellStart"/>
            <w:r w:rsidRPr="00A900FA">
              <w:rPr>
                <w:szCs w:val="24"/>
              </w:rPr>
              <w:t>бюд</w:t>
            </w:r>
            <w:proofErr w:type="spellEnd"/>
          </w:p>
          <w:p w:rsidR="00553D86" w:rsidRPr="00A900FA" w:rsidRDefault="00090F7F" w:rsidP="005B7773">
            <w:pPr>
              <w:spacing w:line="233" w:lineRule="auto"/>
              <w:ind w:left="-1358" w:firstLine="1250"/>
              <w:jc w:val="center"/>
              <w:rPr>
                <w:szCs w:val="24"/>
              </w:rPr>
            </w:pPr>
            <w:proofErr w:type="spellStart"/>
            <w:r w:rsidRPr="00A900FA">
              <w:rPr>
                <w:szCs w:val="24"/>
              </w:rPr>
              <w:t>жетной</w:t>
            </w:r>
            <w:proofErr w:type="spellEnd"/>
            <w:r w:rsidRPr="00A900FA">
              <w:rPr>
                <w:szCs w:val="24"/>
              </w:rPr>
              <w:t xml:space="preserve"> рос</w:t>
            </w:r>
          </w:p>
          <w:p w:rsidR="00553D86" w:rsidRPr="00A900FA" w:rsidRDefault="00090F7F" w:rsidP="005B7773">
            <w:pPr>
              <w:spacing w:line="233" w:lineRule="auto"/>
              <w:ind w:left="-1358" w:firstLine="1250"/>
              <w:jc w:val="center"/>
              <w:rPr>
                <w:szCs w:val="24"/>
              </w:rPr>
            </w:pPr>
            <w:proofErr w:type="spellStart"/>
            <w:r w:rsidRPr="00A900FA">
              <w:rPr>
                <w:szCs w:val="24"/>
              </w:rPr>
              <w:t>писью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Факт на отчетную дату</w:t>
            </w: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right"/>
              <w:rPr>
                <w:szCs w:val="24"/>
              </w:rPr>
            </w:pPr>
            <w:r w:rsidRPr="00A900FA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9</w:t>
            </w:r>
          </w:p>
        </w:tc>
      </w:tr>
      <w:tr w:rsidR="00553D86" w:rsidRPr="00A900FA" w:rsidTr="005B7773">
        <w:trPr>
          <w:trHeight w:val="7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b/>
                <w:szCs w:val="24"/>
              </w:rPr>
            </w:pPr>
            <w:r w:rsidRPr="00A900FA">
              <w:rPr>
                <w:b/>
                <w:szCs w:val="24"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553D86" w:rsidRPr="00A900FA" w:rsidRDefault="00090F7F" w:rsidP="005B7773">
            <w:pPr>
              <w:spacing w:line="233" w:lineRule="auto"/>
              <w:jc w:val="center"/>
              <w:rPr>
                <w:b/>
                <w:szCs w:val="24"/>
              </w:rPr>
            </w:pPr>
            <w:r w:rsidRPr="00A900FA">
              <w:rPr>
                <w:b/>
                <w:szCs w:val="24"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Совершенствование правовой и организационной  основ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</w:tr>
      <w:tr w:rsidR="00553D86" w:rsidRPr="00A900FA" w:rsidTr="00A900FA">
        <w:trPr>
          <w:trHeight w:val="23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1.1.</w:t>
            </w: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сектор правовой работы, контрольно-организационный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A86867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Решениями Собрания депутатов от 25.04.2024 № 174, от 31.10.2024 № 210</w:t>
            </w:r>
            <w:r w:rsidR="00090F7F" w:rsidRPr="00A900FA">
              <w:rPr>
                <w:szCs w:val="24"/>
              </w:rPr>
              <w:t xml:space="preserve"> были внесены изменения в структуру Администрации  Песчанокопского района, вносились изменения в штатное расписание Администрации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A86867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</w:t>
            </w:r>
            <w:r w:rsidR="00A86867" w:rsidRPr="00A900FA">
              <w:rPr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</w:p>
          <w:p w:rsidR="00553D86" w:rsidRPr="00A900FA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A900FA">
              <w:rPr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1.2.</w:t>
            </w: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 xml:space="preserve">Соблюдение рекомендованных Правительством Ростовской области  нормативов штатной численности выборных должностных лиц  местного самоуправления, </w:t>
            </w:r>
            <w:r w:rsidRPr="00A900FA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Управляющий делами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A86867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A86867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 xml:space="preserve">       0,0</w:t>
            </w:r>
          </w:p>
        </w:tc>
      </w:tr>
      <w:tr w:rsidR="00553D86" w:rsidRPr="00A900FA" w:rsidTr="00A900FA">
        <w:trPr>
          <w:trHeight w:val="14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-</w:t>
            </w: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1.3.</w:t>
            </w: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Администрация района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(структурные подразделения), отраслевые органы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в целях повышения заинтересованности муниципального служащего в постоянном улучшении результатов служебной деятельности, начальники отделов структурных подразделений и отраслевых органов </w:t>
            </w:r>
            <w:r w:rsidRPr="00A900FA">
              <w:rPr>
                <w:szCs w:val="24"/>
              </w:rPr>
              <w:lastRenderedPageBreak/>
              <w:t>Администрации района определяют коэффициенты оценки эффективности муниципальных служащих для назначения премии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Весь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A900FA">
              <w:rPr>
                <w:szCs w:val="24"/>
              </w:rPr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3704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 муниципальных служащих</w:t>
            </w:r>
            <w:r w:rsidR="00090F7F" w:rsidRPr="00A900FA">
              <w:rPr>
                <w:szCs w:val="24"/>
              </w:rPr>
              <w:t xml:space="preserve"> принял</w:t>
            </w:r>
            <w:r w:rsidRPr="00A900FA">
              <w:rPr>
                <w:szCs w:val="24"/>
              </w:rPr>
              <w:t>и</w:t>
            </w:r>
            <w:r w:rsidR="00090F7F" w:rsidRPr="00A900FA">
              <w:rPr>
                <w:szCs w:val="24"/>
              </w:rPr>
              <w:t xml:space="preserve">  участие в областном  конкурсе на звание «Лучший муниципальный служащий  в Ростовской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1.4.</w:t>
            </w:r>
          </w:p>
          <w:p w:rsidR="00553D86" w:rsidRPr="00A900FA" w:rsidRDefault="00090F7F" w:rsidP="005B7773">
            <w:pPr>
              <w:spacing w:line="233" w:lineRule="auto"/>
              <w:ind w:left="34" w:right="34"/>
              <w:contextualSpacing/>
              <w:jc w:val="both"/>
              <w:rPr>
                <w:szCs w:val="24"/>
              </w:rPr>
            </w:pPr>
            <w:r w:rsidRPr="00A900FA">
              <w:rPr>
                <w:szCs w:val="24"/>
              </w:rPr>
              <w:t xml:space="preserve">Информирование муниципальных  служащих о проведении областного конкурса на звание «Лучший муниципальный служащий  в </w:t>
            </w:r>
            <w:r w:rsidRPr="00A900FA">
              <w:rPr>
                <w:szCs w:val="24"/>
              </w:rPr>
              <w:lastRenderedPageBreak/>
              <w:t>Ростовской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 xml:space="preserve">Администрация района, УСЗН, финансовый отдел, отдел имущественных и  земельных отношений, Отдел </w:t>
            </w:r>
            <w:r w:rsidRPr="00A900FA">
              <w:rPr>
                <w:szCs w:val="24"/>
              </w:rPr>
              <w:lastRenderedPageBreak/>
              <w:t>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 xml:space="preserve">все муниципальные служащие Песчанокопского района были  проинформированы об  </w:t>
            </w:r>
            <w:proofErr w:type="gramStart"/>
            <w:r w:rsidRPr="00A900FA">
              <w:rPr>
                <w:szCs w:val="24"/>
              </w:rPr>
              <w:t>областном</w:t>
            </w:r>
            <w:proofErr w:type="gramEnd"/>
            <w:r w:rsidRPr="00A900FA">
              <w:rPr>
                <w:szCs w:val="24"/>
              </w:rPr>
              <w:t xml:space="preserve"> конкурса на звание «Лучший муниципальный служащий  в </w:t>
            </w:r>
            <w:r w:rsidRPr="00A900FA">
              <w:rPr>
                <w:szCs w:val="24"/>
              </w:rPr>
              <w:lastRenderedPageBreak/>
              <w:t>Ростовской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Основное мероприятие 1.5.</w:t>
            </w: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 xml:space="preserve"> Проведение ежеквартального мониторинга состояния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контрольно-организационный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Проводился ежеквартальный мониторинг состояния муниципальной службы в муниципальных образованиях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1.5.</w:t>
            </w: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 xml:space="preserve"> Мониторинг состояния муниципальной службы в муниципальном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контрольно-организационный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ежеквартально сведения о состоянии муниципальной службы в муниципальном образовании размещались на портале http:// monitoring61.ru в разделе «Мониторинг состояния муниципальной службы»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Основное мероприятие 1.6. Совершенствование современных </w:t>
            </w:r>
            <w:r w:rsidRPr="00A900FA">
              <w:rPr>
                <w:szCs w:val="24"/>
              </w:rPr>
              <w:lastRenderedPageBreak/>
              <w:t>механизмов прохождения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 xml:space="preserve">Администрация района, УСЗН, финансовый </w:t>
            </w:r>
            <w:r w:rsidRPr="00A900FA">
              <w:rPr>
                <w:szCs w:val="24"/>
              </w:rPr>
              <w:lastRenderedPageBreak/>
              <w:t>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 xml:space="preserve">Повышение эффективности служебной деятельности </w:t>
            </w:r>
            <w:r w:rsidRPr="00A900FA">
              <w:rPr>
                <w:szCs w:val="24"/>
              </w:rPr>
              <w:lastRenderedPageBreak/>
              <w:t>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1.6.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Назначение на вакантные должности муниципальной службы происходило по итогам собеседования и из кадрового резерва.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rPr>
          <w:trHeight w:val="14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Основное мероприятие 1.7.                         Реализация эффективных технологий  и современных методов работы с кадровым </w:t>
            </w:r>
            <w:r w:rsidRPr="00A900FA">
              <w:rPr>
                <w:szCs w:val="24"/>
              </w:rPr>
              <w:lastRenderedPageBreak/>
              <w:t>резервом, муниципальным резервом управленческих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 xml:space="preserve">Администрация района, УСЗН, финансовый отдел, отдел имущественных и  </w:t>
            </w:r>
            <w:r w:rsidRPr="00A900FA">
              <w:rPr>
                <w:szCs w:val="24"/>
              </w:rPr>
              <w:lastRenderedPageBreak/>
              <w:t>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 xml:space="preserve">Из кадрового резерва за 2024 год </w:t>
            </w:r>
            <w:proofErr w:type="gramStart"/>
            <w:r w:rsidRPr="00A900FA">
              <w:rPr>
                <w:szCs w:val="24"/>
              </w:rPr>
              <w:t>назначены</w:t>
            </w:r>
            <w:proofErr w:type="gramEnd"/>
            <w:r w:rsidRPr="00A900FA">
              <w:rPr>
                <w:szCs w:val="24"/>
              </w:rPr>
              <w:t xml:space="preserve"> 3</w:t>
            </w:r>
            <w:r w:rsidR="00090F7F" w:rsidRPr="00A900FA">
              <w:rPr>
                <w:szCs w:val="24"/>
              </w:rPr>
              <w:t xml:space="preserve">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rPr>
          <w:trHeight w:val="14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программы 1.7.</w:t>
            </w:r>
          </w:p>
          <w:p w:rsidR="00553D86" w:rsidRPr="00A900FA" w:rsidRDefault="00090F7F" w:rsidP="005B7773">
            <w:pPr>
              <w:pStyle w:val="a3"/>
              <w:spacing w:before="0" w:after="0" w:line="233" w:lineRule="auto"/>
              <w:rPr>
                <w:szCs w:val="24"/>
              </w:rPr>
            </w:pPr>
            <w:r w:rsidRPr="00A900FA">
              <w:rPr>
                <w:szCs w:val="24"/>
              </w:rPr>
              <w:t>Участие муниципальных 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tabs>
                <w:tab w:val="left" w:pos="100"/>
              </w:tabs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Муниципальные  служащие, включенные в муниципальный кадровый резерв управленческих кадров, принимали участие в мероприятиях по профессиональному развитию</w:t>
            </w:r>
          </w:p>
          <w:p w:rsidR="00553D86" w:rsidRPr="00A900FA" w:rsidRDefault="00553D86" w:rsidP="005B7773">
            <w:pPr>
              <w:tabs>
                <w:tab w:val="left" w:pos="100"/>
              </w:tabs>
              <w:spacing w:line="233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Администрация района, УСЗН, финансовый отдел, отдел имущественных и  земельных отношений, Отдел </w:t>
            </w:r>
            <w:r w:rsidRPr="00A900FA">
              <w:rPr>
                <w:szCs w:val="24"/>
              </w:rPr>
              <w:lastRenderedPageBreak/>
              <w:t>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Подготовлен муниципальный резерв управленческих кадров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</w:t>
            </w:r>
            <w:r w:rsidR="000913AF" w:rsidRPr="00A900FA">
              <w:rPr>
                <w:szCs w:val="24"/>
              </w:rPr>
              <w:t>.01.2024</w:t>
            </w:r>
            <w:r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Normal"/>
              <w:spacing w:line="23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Основное мероприятие 1.9.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Обеспечение открытости и доступности информации о муниципальной службе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Normal"/>
              <w:spacing w:line="233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Информация о муниципальной службе размещена на официальном сайте Администрации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01.01.2024-31.12.2024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Normal"/>
              <w:spacing w:line="23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Контрольное событие  программы 1.9.Размещение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:rsidR="00553D86" w:rsidRPr="00A900FA" w:rsidRDefault="00553D86" w:rsidP="005B7773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Normal"/>
              <w:spacing w:line="23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Проводится обеспечение актуализации информации в разделе «Муниципальная служба» официального сайта Администрации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01.01.2024-31.12.2024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Подпрограмма 2 «Профессиональное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A900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Повышение уровня  профессиональной квалификации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контрольно-организационный отдел, отраслевые органы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В</w:t>
            </w:r>
            <w:r w:rsidR="000913AF" w:rsidRPr="00A900FA">
              <w:rPr>
                <w:szCs w:val="24"/>
              </w:rPr>
              <w:t xml:space="preserve"> 2024 году 45</w:t>
            </w:r>
            <w:r w:rsidRPr="00A900FA">
              <w:rPr>
                <w:szCs w:val="24"/>
              </w:rPr>
              <w:t xml:space="preserve"> муниципальных служащих приняли участие в мероприятиях по профессиональному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553D86" w:rsidRPr="00A900FA" w:rsidTr="005B7773">
        <w:trPr>
          <w:trHeight w:val="1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Контрольное событие программы 2.1</w:t>
            </w:r>
          </w:p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:rsidR="00553D86" w:rsidRPr="00A900FA" w:rsidRDefault="00553D86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</w:p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Администрация района</w:t>
            </w:r>
          </w:p>
          <w:p w:rsidR="00553D86" w:rsidRPr="00A900FA" w:rsidRDefault="00553D86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</w:p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отдел культуры</w:t>
            </w:r>
          </w:p>
          <w:p w:rsidR="00553D86" w:rsidRPr="00A900FA" w:rsidRDefault="00553D86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</w:p>
          <w:p w:rsidR="00553D86" w:rsidRPr="00A900FA" w:rsidRDefault="00A900FA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О</w:t>
            </w:r>
            <w:r w:rsidR="00090F7F" w:rsidRPr="00A900FA">
              <w:rPr>
                <w:szCs w:val="24"/>
              </w:rPr>
              <w:t>тдел образования</w:t>
            </w:r>
          </w:p>
          <w:p w:rsidR="00553D86" w:rsidRPr="00A900FA" w:rsidRDefault="00553D86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финансовый отдел</w:t>
            </w:r>
          </w:p>
          <w:p w:rsidR="00553D86" w:rsidRPr="00A900FA" w:rsidRDefault="00553D86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  <w:p w:rsidR="00553D86" w:rsidRPr="00A900FA" w:rsidRDefault="00553D86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D86" w:rsidRPr="00A900FA" w:rsidRDefault="00090F7F" w:rsidP="005B7773">
            <w:pPr>
              <w:pStyle w:val="ConsPlusCel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00FA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контрольно-организационный отдел, отраслевые органы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Прошли  курсы повышения квалификации 42 муниципальных служащих Администрации района,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Из них за счет средств местного бюджета 39 человека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160,8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65,4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 xml:space="preserve">0,0                               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</w:t>
            </w:r>
            <w:r w:rsidR="00090F7F" w:rsidRPr="00A900FA">
              <w:rPr>
                <w:szCs w:val="24"/>
              </w:rPr>
              <w:t xml:space="preserve">,0                                    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36,8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25,0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33,6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160,8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  <w:shd w:val="clear" w:color="auto" w:fill="FFD821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65,4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 xml:space="preserve">0,0                                                                  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</w:t>
            </w:r>
            <w:r w:rsidR="00090F7F" w:rsidRPr="00A900FA">
              <w:rPr>
                <w:szCs w:val="24"/>
              </w:rPr>
              <w:t>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36,8</w:t>
            </w:r>
            <w:r w:rsidR="00090F7F" w:rsidRPr="00A900FA">
              <w:rPr>
                <w:szCs w:val="24"/>
              </w:rPr>
              <w:t xml:space="preserve">                                      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25,0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159,7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  <w:shd w:val="clear" w:color="auto" w:fill="FFD821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  <w:shd w:val="clear" w:color="auto" w:fill="FFD821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65,4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36,8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24,0</w:t>
            </w: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33,5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553D86" w:rsidP="005B7773">
            <w:pPr>
              <w:spacing w:line="233" w:lineRule="auto"/>
              <w:jc w:val="center"/>
              <w:rPr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1,1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  <w:shd w:val="clear" w:color="auto" w:fill="FFD821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  <w:shd w:val="clear" w:color="auto" w:fill="FFD821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0,0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090F7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0</w:t>
            </w:r>
            <w:r w:rsidR="000913AF" w:rsidRPr="00A900FA">
              <w:rPr>
                <w:rFonts w:ascii="Trebuchet MS" w:hAnsi="Trebuchet MS"/>
                <w:szCs w:val="24"/>
              </w:rPr>
              <w:t>,0</w:t>
            </w: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1,0</w:t>
            </w:r>
          </w:p>
          <w:p w:rsidR="00553D86" w:rsidRPr="00A900FA" w:rsidRDefault="00553D86" w:rsidP="005B7773">
            <w:pPr>
              <w:spacing w:line="233" w:lineRule="auto"/>
              <w:rPr>
                <w:rFonts w:ascii="Trebuchet MS" w:hAnsi="Trebuchet MS"/>
                <w:szCs w:val="24"/>
              </w:rPr>
            </w:pPr>
          </w:p>
          <w:p w:rsidR="00553D86" w:rsidRPr="00A900FA" w:rsidRDefault="00553D86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</w:p>
          <w:p w:rsidR="00553D86" w:rsidRPr="00A900FA" w:rsidRDefault="000913AF" w:rsidP="005B7773">
            <w:pPr>
              <w:spacing w:line="233" w:lineRule="auto"/>
              <w:jc w:val="center"/>
              <w:rPr>
                <w:rFonts w:ascii="Trebuchet MS" w:hAnsi="Trebuchet MS"/>
                <w:szCs w:val="24"/>
              </w:rPr>
            </w:pPr>
            <w:r w:rsidRPr="00A900FA">
              <w:rPr>
                <w:rFonts w:ascii="Trebuchet MS" w:hAnsi="Trebuchet MS"/>
                <w:szCs w:val="24"/>
              </w:rPr>
              <w:t>0,1</w:t>
            </w:r>
          </w:p>
        </w:tc>
      </w:tr>
      <w:tr w:rsidR="00553D86" w:rsidRPr="00A900FA">
        <w:trPr>
          <w:trHeight w:val="877"/>
        </w:trPr>
        <w:tc>
          <w:tcPr>
            <w:tcW w:w="15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553D86" w:rsidRPr="00A900FA" w:rsidTr="005B7773">
        <w:trPr>
          <w:trHeight w:val="363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Основное мероприятие 3.1.</w:t>
            </w:r>
          </w:p>
          <w:p w:rsidR="00553D86" w:rsidRPr="00A900FA" w:rsidRDefault="00090F7F" w:rsidP="005B7773">
            <w:pPr>
              <w:spacing w:line="233" w:lineRule="auto"/>
              <w:jc w:val="both"/>
              <w:rPr>
                <w:szCs w:val="24"/>
              </w:rPr>
            </w:pPr>
            <w:r w:rsidRPr="00A900FA">
              <w:rPr>
                <w:szCs w:val="24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руководитель пресс-службы Сидоренко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Опубликовано в газете «Колос» и вестнике Администрации Песчанокопского района «Район официальный» все нормативные правовые акты, подлежащие официальному опубликованию в соответствии с федеральным и областным законодательством.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</w:t>
            </w:r>
            <w:r w:rsidR="000913AF" w:rsidRPr="00A900FA">
              <w:rPr>
                <w:szCs w:val="24"/>
              </w:rPr>
              <w:t>.2024</w:t>
            </w:r>
            <w:r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216,0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84,0</w:t>
            </w:r>
          </w:p>
        </w:tc>
      </w:tr>
      <w:tr w:rsidR="00553D86" w:rsidRPr="00A900FA" w:rsidTr="00A900FA">
        <w:trPr>
          <w:trHeight w:val="87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ind w:left="-75"/>
              <w:rPr>
                <w:szCs w:val="24"/>
              </w:rPr>
            </w:pPr>
            <w:r w:rsidRPr="00A900FA">
              <w:rPr>
                <w:szCs w:val="24"/>
              </w:rPr>
              <w:t>Контрольное событие программы 3.1.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Официальная публикация нормативно-правовых актов Песчанокопского района в газете «Колос» и вестнике Администрации Песчанокопского района «Район официальный»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руководитель пресс-службы Сидоренко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Повышена информированность жителей Песчанокопского района о деятельности органов местного самоуправления Песчанокопского района.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</w:t>
            </w:r>
            <w:r w:rsidR="000913AF" w:rsidRPr="00A900FA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216,0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84,0</w:t>
            </w:r>
          </w:p>
        </w:tc>
      </w:tr>
      <w:tr w:rsidR="00553D86" w:rsidRPr="00A900FA" w:rsidTr="00A900FA">
        <w:trPr>
          <w:trHeight w:val="87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Основное мероприятие 3.2.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Организация финансового </w:t>
            </w:r>
            <w:r w:rsidRPr="00A900FA">
              <w:rPr>
                <w:szCs w:val="24"/>
              </w:rPr>
              <w:lastRenderedPageBreak/>
              <w:t>обеспечения аппарата Администрации Песчанокопского района</w:t>
            </w:r>
          </w:p>
          <w:p w:rsidR="00553D86" w:rsidRPr="00A900FA" w:rsidRDefault="00553D86" w:rsidP="005B7773">
            <w:pPr>
              <w:spacing w:line="233" w:lineRule="auto"/>
              <w:ind w:left="-7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бухгалтерия Герасимова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 xml:space="preserve">Обеспечена деятельность аппарата Администрации </w:t>
            </w:r>
            <w:r w:rsidRPr="00A900FA">
              <w:rPr>
                <w:szCs w:val="24"/>
              </w:rPr>
              <w:lastRenderedPageBreak/>
              <w:t>Песчанокопского района. Экономия бюджетных средств по результатам размещения заказов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51013,0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51013,0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50001,6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1011,4</w:t>
            </w:r>
          </w:p>
        </w:tc>
      </w:tr>
      <w:tr w:rsidR="00553D86" w:rsidRPr="00A900FA" w:rsidTr="00A900FA">
        <w:trPr>
          <w:trHeight w:val="87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widowControl w:val="0"/>
              <w:spacing w:line="233" w:lineRule="auto"/>
              <w:outlineLvl w:val="3"/>
              <w:rPr>
                <w:szCs w:val="24"/>
              </w:rPr>
            </w:pPr>
            <w:r w:rsidRPr="00A900FA">
              <w:rPr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ind w:left="-75"/>
              <w:rPr>
                <w:szCs w:val="24"/>
              </w:rPr>
            </w:pPr>
            <w:r w:rsidRPr="00A900FA">
              <w:rPr>
                <w:szCs w:val="24"/>
              </w:rPr>
              <w:t>Контрольное событие программы 3.2.</w:t>
            </w:r>
          </w:p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Финансовое обеспечение аппарата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ind w:left="-108" w:right="-249"/>
              <w:rPr>
                <w:szCs w:val="24"/>
              </w:rPr>
            </w:pPr>
            <w:r w:rsidRPr="00A900FA">
              <w:rPr>
                <w:szCs w:val="24"/>
              </w:rPr>
              <w:t>бухгалтерия Герасимова</w:t>
            </w:r>
            <w:r w:rsidR="009F58BA" w:rsidRPr="00A900FA">
              <w:rPr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Повышена эффективность бюджетных расходов Администрации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51013,0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51013,0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50001,6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1011,4</w:t>
            </w:r>
          </w:p>
        </w:tc>
      </w:tr>
      <w:tr w:rsidR="00553D86" w:rsidRPr="00A900FA">
        <w:trPr>
          <w:trHeight w:val="877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0F7F" w:rsidP="005B7773">
            <w:pPr>
              <w:spacing w:line="233" w:lineRule="auto"/>
              <w:jc w:val="right"/>
              <w:rPr>
                <w:szCs w:val="24"/>
              </w:rPr>
            </w:pPr>
            <w:r w:rsidRPr="00A900FA">
              <w:rPr>
                <w:szCs w:val="24"/>
              </w:rPr>
              <w:t>Итого по муниципальной программе: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01.01.2024</w:t>
            </w:r>
            <w:r w:rsidR="00090F7F" w:rsidRPr="00A900FA">
              <w:rPr>
                <w:szCs w:val="24"/>
              </w:rPr>
              <w:t>-</w:t>
            </w:r>
          </w:p>
          <w:p w:rsidR="00553D86" w:rsidRPr="00A900FA" w:rsidRDefault="000913AF" w:rsidP="005B7773">
            <w:pPr>
              <w:spacing w:line="233" w:lineRule="auto"/>
              <w:rPr>
                <w:szCs w:val="24"/>
              </w:rPr>
            </w:pPr>
            <w:r w:rsidRPr="00A900FA">
              <w:rPr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51473,8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51473,8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50377,3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AF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1096,5</w:t>
            </w:r>
          </w:p>
          <w:p w:rsidR="00553D86" w:rsidRPr="00A900FA" w:rsidRDefault="000913AF" w:rsidP="005B7773">
            <w:pPr>
              <w:spacing w:line="233" w:lineRule="auto"/>
              <w:jc w:val="center"/>
              <w:rPr>
                <w:szCs w:val="24"/>
              </w:rPr>
            </w:pPr>
            <w:r w:rsidRPr="00A900FA">
              <w:rPr>
                <w:szCs w:val="24"/>
              </w:rPr>
              <w:t>(в том числе 277,8 - э</w:t>
            </w:r>
            <w:r w:rsidR="00090F7F" w:rsidRPr="00A900FA">
              <w:rPr>
                <w:szCs w:val="24"/>
              </w:rPr>
              <w:t>кономия по результатам торгов</w:t>
            </w:r>
            <w:r w:rsidRPr="00A900FA">
              <w:rPr>
                <w:szCs w:val="24"/>
              </w:rPr>
              <w:t>)</w:t>
            </w:r>
            <w:r w:rsidR="00090F7F" w:rsidRPr="00A900FA">
              <w:rPr>
                <w:szCs w:val="24"/>
              </w:rPr>
              <w:t>.</w:t>
            </w:r>
          </w:p>
        </w:tc>
      </w:tr>
    </w:tbl>
    <w:p w:rsidR="00553D86" w:rsidRDefault="00553D86" w:rsidP="005B7773">
      <w:pPr>
        <w:ind w:left="-708"/>
        <w:contextualSpacing/>
      </w:pPr>
    </w:p>
    <w:p w:rsidR="00553D86" w:rsidRDefault="00553D86" w:rsidP="005B7773">
      <w:pPr>
        <w:ind w:left="-708"/>
        <w:contextualSpacing/>
      </w:pPr>
    </w:p>
    <w:p w:rsidR="005B7773" w:rsidRDefault="005B7773" w:rsidP="005B7773">
      <w:pPr>
        <w:ind w:left="709"/>
        <w:contextualSpacing/>
        <w:rPr>
          <w:sz w:val="28"/>
        </w:rPr>
      </w:pPr>
    </w:p>
    <w:p w:rsidR="00553D86" w:rsidRDefault="00090F7F" w:rsidP="005B7773">
      <w:pPr>
        <w:ind w:left="709"/>
        <w:contextualSpacing/>
        <w:rPr>
          <w:sz w:val="28"/>
        </w:rPr>
      </w:pPr>
      <w:r>
        <w:rPr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3D86" w:rsidRDefault="00090F7F" w:rsidP="005B7773">
      <w:pPr>
        <w:tabs>
          <w:tab w:val="center" w:pos="8291"/>
        </w:tabs>
        <w:ind w:left="709"/>
        <w:contextualSpacing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О.В. Купина</w:t>
      </w:r>
    </w:p>
    <w:sectPr w:rsidR="00553D86" w:rsidSect="005B7773">
      <w:footerReference w:type="default" r:id="rId13"/>
      <w:pgSz w:w="16840" w:h="11907" w:orient="landscape"/>
      <w:pgMar w:top="1701" w:right="822" w:bottom="14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73" w:rsidRDefault="005B7773">
      <w:r>
        <w:separator/>
      </w:r>
    </w:p>
  </w:endnote>
  <w:endnote w:type="continuationSeparator" w:id="0">
    <w:p w:rsidR="005B7773" w:rsidRDefault="005B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3" w:rsidRDefault="005B77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C66E2">
      <w:rPr>
        <w:noProof/>
      </w:rPr>
      <w:t>7</w:t>
    </w:r>
    <w:r>
      <w:fldChar w:fldCharType="end"/>
    </w:r>
  </w:p>
  <w:p w:rsidR="005B7773" w:rsidRDefault="005B7773">
    <w:pPr>
      <w:pStyle w:val="ac"/>
      <w:jc w:val="right"/>
    </w:pPr>
  </w:p>
  <w:p w:rsidR="005B7773" w:rsidRDefault="005B777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3" w:rsidRDefault="005B77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C66E2">
      <w:rPr>
        <w:noProof/>
      </w:rPr>
      <w:t>18</w:t>
    </w:r>
    <w:r>
      <w:fldChar w:fldCharType="end"/>
    </w:r>
  </w:p>
  <w:p w:rsidR="005B7773" w:rsidRDefault="005B7773">
    <w:pPr>
      <w:pStyle w:val="ac"/>
      <w:jc w:val="right"/>
    </w:pPr>
  </w:p>
  <w:p w:rsidR="005B7773" w:rsidRDefault="005B777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3" w:rsidRDefault="005B77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C66E2">
      <w:rPr>
        <w:noProof/>
      </w:rPr>
      <w:t>21</w:t>
    </w:r>
    <w:r>
      <w:fldChar w:fldCharType="end"/>
    </w:r>
  </w:p>
  <w:p w:rsidR="005B7773" w:rsidRDefault="005B7773">
    <w:pPr>
      <w:pStyle w:val="ac"/>
      <w:jc w:val="right"/>
    </w:pPr>
  </w:p>
  <w:p w:rsidR="005B7773" w:rsidRDefault="005B7773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3" w:rsidRDefault="005B77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C66E2">
      <w:rPr>
        <w:noProof/>
      </w:rPr>
      <w:t>32</w:t>
    </w:r>
    <w:r>
      <w:fldChar w:fldCharType="end"/>
    </w:r>
  </w:p>
  <w:p w:rsidR="005B7773" w:rsidRDefault="005B7773">
    <w:pPr>
      <w:pStyle w:val="ac"/>
      <w:jc w:val="right"/>
    </w:pPr>
  </w:p>
  <w:p w:rsidR="005B7773" w:rsidRDefault="005B77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73" w:rsidRDefault="005B7773">
      <w:r>
        <w:separator/>
      </w:r>
    </w:p>
  </w:footnote>
  <w:footnote w:type="continuationSeparator" w:id="0">
    <w:p w:rsidR="005B7773" w:rsidRDefault="005B7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7448"/>
    <w:multiLevelType w:val="multilevel"/>
    <w:tmpl w:val="6A2CA25C"/>
    <w:lvl w:ilvl="0">
      <w:start w:val="2"/>
      <w:numFmt w:val="decimal"/>
      <w:lvlText w:val="%1."/>
      <w:lvlJc w:val="left"/>
      <w:pPr>
        <w:ind w:left="945" w:hanging="36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86"/>
    <w:rsid w:val="00090F7F"/>
    <w:rsid w:val="000913AF"/>
    <w:rsid w:val="000E76E4"/>
    <w:rsid w:val="001262B9"/>
    <w:rsid w:val="001A7145"/>
    <w:rsid w:val="00310C9E"/>
    <w:rsid w:val="0037047F"/>
    <w:rsid w:val="003E03D9"/>
    <w:rsid w:val="003F3302"/>
    <w:rsid w:val="004446BD"/>
    <w:rsid w:val="0045659F"/>
    <w:rsid w:val="004D059B"/>
    <w:rsid w:val="0052079B"/>
    <w:rsid w:val="00536C20"/>
    <w:rsid w:val="00553D86"/>
    <w:rsid w:val="005B7773"/>
    <w:rsid w:val="0066401F"/>
    <w:rsid w:val="00671FF5"/>
    <w:rsid w:val="0068793C"/>
    <w:rsid w:val="006C66E2"/>
    <w:rsid w:val="0076706C"/>
    <w:rsid w:val="00827661"/>
    <w:rsid w:val="008462EA"/>
    <w:rsid w:val="009A5FAA"/>
    <w:rsid w:val="009F58BA"/>
    <w:rsid w:val="009F6502"/>
    <w:rsid w:val="00A86867"/>
    <w:rsid w:val="00A900FA"/>
    <w:rsid w:val="00AB076F"/>
    <w:rsid w:val="00B837DC"/>
    <w:rsid w:val="00BC78AD"/>
    <w:rsid w:val="00CB3C17"/>
    <w:rsid w:val="00D6676C"/>
    <w:rsid w:val="00E32351"/>
    <w:rsid w:val="00F22322"/>
    <w:rsid w:val="00FD7F39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Normal (Web)"/>
    <w:basedOn w:val="a"/>
    <w:link w:val="a4"/>
    <w:pPr>
      <w:spacing w:before="30" w:after="3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msonormalcxspmiddle">
    <w:name w:val="msonormalcxspmiddle"/>
    <w:basedOn w:val="a"/>
    <w:link w:val="msonormalcxspmiddle0"/>
    <w:pPr>
      <w:spacing w:before="30" w:after="3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FontStyle42">
    <w:name w:val="Font Style42"/>
    <w:link w:val="FontStyle420"/>
    <w:rPr>
      <w:sz w:val="26"/>
    </w:rPr>
  </w:style>
  <w:style w:type="character" w:customStyle="1" w:styleId="FontStyle420">
    <w:name w:val="Font Style42"/>
    <w:link w:val="FontStyle42"/>
    <w:rPr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before="540" w:after="300" w:line="287" w:lineRule="exact"/>
      <w:ind w:firstLine="720"/>
      <w:jc w:val="both"/>
    </w:pPr>
    <w:rPr>
      <w:sz w:val="26"/>
    </w:rPr>
  </w:style>
  <w:style w:type="character" w:customStyle="1" w:styleId="af">
    <w:name w:val="Основной текст Знак"/>
    <w:basedOn w:val="1"/>
    <w:link w:val="ae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324" w:lineRule="exact"/>
      <w:jc w:val="center"/>
    </w:pPr>
  </w:style>
  <w:style w:type="character" w:customStyle="1" w:styleId="Style310">
    <w:name w:val="Style31"/>
    <w:basedOn w:val="1"/>
    <w:link w:val="Style31"/>
    <w:rPr>
      <w:sz w:val="24"/>
    </w:rPr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Normal (Web)"/>
    <w:basedOn w:val="a"/>
    <w:link w:val="a4"/>
    <w:pPr>
      <w:spacing w:before="30" w:after="3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msonormalcxspmiddle">
    <w:name w:val="msonormalcxspmiddle"/>
    <w:basedOn w:val="a"/>
    <w:link w:val="msonormalcxspmiddle0"/>
    <w:pPr>
      <w:spacing w:before="30" w:after="3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FontStyle42">
    <w:name w:val="Font Style42"/>
    <w:link w:val="FontStyle420"/>
    <w:rPr>
      <w:sz w:val="26"/>
    </w:rPr>
  </w:style>
  <w:style w:type="character" w:customStyle="1" w:styleId="FontStyle420">
    <w:name w:val="Font Style42"/>
    <w:link w:val="FontStyle42"/>
    <w:rPr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before="540" w:after="300" w:line="287" w:lineRule="exact"/>
      <w:ind w:firstLine="720"/>
      <w:jc w:val="both"/>
    </w:pPr>
    <w:rPr>
      <w:sz w:val="26"/>
    </w:rPr>
  </w:style>
  <w:style w:type="character" w:customStyle="1" w:styleId="af">
    <w:name w:val="Основной текст Знак"/>
    <w:basedOn w:val="1"/>
    <w:link w:val="ae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324" w:lineRule="exact"/>
      <w:jc w:val="center"/>
    </w:pPr>
  </w:style>
  <w:style w:type="character" w:customStyle="1" w:styleId="Style310">
    <w:name w:val="Style31"/>
    <w:basedOn w:val="1"/>
    <w:link w:val="Style31"/>
    <w:rPr>
      <w:sz w:val="24"/>
    </w:rPr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29466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32</Pages>
  <Words>5980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Елена Алексеевна Мыльникова</cp:lastModifiedBy>
  <cp:revision>13</cp:revision>
  <cp:lastPrinted>2025-02-26T10:27:00Z</cp:lastPrinted>
  <dcterms:created xsi:type="dcterms:W3CDTF">2025-02-19T12:10:00Z</dcterms:created>
  <dcterms:modified xsi:type="dcterms:W3CDTF">2025-02-27T10:27:00Z</dcterms:modified>
</cp:coreProperties>
</file>