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A" w:rsidRPr="00FC340A" w:rsidRDefault="00FC340A" w:rsidP="003F5276">
      <w:pPr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Количество </w:t>
      </w:r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и характер обращений граждан, </w:t>
      </w:r>
      <w:proofErr w:type="gramStart"/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поступивших</w:t>
      </w:r>
      <w:proofErr w:type="gramEnd"/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в Администрацию Песчанок</w:t>
      </w:r>
      <w:r w:rsidR="00F875D1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опского района в 4 квартале 2023</w:t>
      </w:r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года</w:t>
      </w:r>
    </w:p>
    <w:p w:rsidR="00FC340A" w:rsidRPr="00FC340A" w:rsidRDefault="000B5B94" w:rsidP="00892EB0">
      <w:pPr>
        <w:spacing w:after="0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</w:t>
      </w:r>
      <w:proofErr w:type="gramStart"/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>В 4 квартале 202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3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поступило 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41</w:t>
      </w:r>
      <w:r w:rsidR="00950C7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обращение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, содержалось 47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вопросов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(в 20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22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64</w:t>
      </w:r>
      <w:r w:rsidR="00A72AD1" w:rsidRP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B214A3">
        <w:rPr>
          <w:rFonts w:ascii="Times New Roman" w:eastAsia="Calibri" w:hAnsi="Times New Roman" w:cs="Times New Roman"/>
          <w:sz w:val="28"/>
          <w:szCs w:val="28"/>
          <w:lang w:bidi="ru-RU"/>
        </w:rPr>
        <w:t>обращения), в том числе 12 (29,2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от общего количества 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="00B214A3">
        <w:rPr>
          <w:rFonts w:ascii="Times New Roman" w:eastAsia="Calibri" w:hAnsi="Times New Roman" w:cs="Times New Roman"/>
          <w:sz w:val="28"/>
          <w:szCs w:val="28"/>
          <w:lang w:bidi="ru-RU"/>
        </w:rPr>
        <w:t>бращений в письменной форме, 14  (34,1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%) обращений в устной форме, </w:t>
      </w:r>
      <w:r w:rsidR="00B214A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3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обращения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B214A3">
        <w:rPr>
          <w:rFonts w:ascii="Times New Roman" w:eastAsia="Calibri" w:hAnsi="Times New Roman" w:cs="Times New Roman"/>
          <w:sz w:val="28"/>
          <w:szCs w:val="28"/>
        </w:rPr>
        <w:t>(7</w:t>
      </w:r>
      <w:r w:rsidR="00892EB0">
        <w:rPr>
          <w:rFonts w:ascii="Times New Roman" w:eastAsia="Calibri" w:hAnsi="Times New Roman" w:cs="Times New Roman"/>
          <w:sz w:val="28"/>
          <w:szCs w:val="28"/>
        </w:rPr>
        <w:t xml:space="preserve">,3 </w:t>
      </w:r>
      <w:r w:rsidR="00FC340A" w:rsidRPr="00FC340A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через электронную приемную Ростовской области,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через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электронную почту </w:t>
      </w:r>
      <w:r w:rsidR="00B214A3">
        <w:rPr>
          <w:rFonts w:ascii="Times New Roman" w:eastAsia="Calibri" w:hAnsi="Times New Roman" w:cs="Times New Roman"/>
          <w:sz w:val="28"/>
          <w:szCs w:val="28"/>
          <w:lang w:bidi="ru-RU"/>
        </w:rPr>
        <w:t>4 обращения (9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>,7</w:t>
      </w:r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%), </w:t>
      </w:r>
      <w:r w:rsidR="00B214A3">
        <w:rPr>
          <w:rFonts w:ascii="Times New Roman" w:eastAsia="Calibri" w:hAnsi="Times New Roman" w:cs="Times New Roman"/>
          <w:sz w:val="28"/>
          <w:szCs w:val="28"/>
          <w:lang w:bidi="ru-RU"/>
        </w:rPr>
        <w:t>В ходе личного приема – 17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обращений</w:t>
      </w:r>
      <w:r w:rsidR="00B214A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(41,4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%)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proofErr w:type="gramEnd"/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Общее количество в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опросов, поднятых в обращениях - </w:t>
      </w:r>
      <w:r w:rsidR="00F875D1">
        <w:rPr>
          <w:rFonts w:ascii="Times New Roman" w:eastAsia="Calibri" w:hAnsi="Times New Roman" w:cs="Times New Roman"/>
          <w:sz w:val="28"/>
          <w:szCs w:val="28"/>
          <w:lang w:bidi="ru-RU"/>
        </w:rPr>
        <w:t>47 (в 2022 году 70</w:t>
      </w:r>
      <w:r w:rsidR="00916DB6">
        <w:rPr>
          <w:rFonts w:ascii="Times New Roman" w:eastAsia="Calibri" w:hAnsi="Times New Roman" w:cs="Times New Roman"/>
          <w:sz w:val="28"/>
          <w:szCs w:val="28"/>
          <w:lang w:val="en-US" w:bidi="ru-RU"/>
        </w:rPr>
        <w:t xml:space="preserve"> </w:t>
      </w:r>
      <w:r w:rsidR="00950C71">
        <w:rPr>
          <w:rFonts w:ascii="Times New Roman" w:eastAsia="Calibri" w:hAnsi="Times New Roman" w:cs="Times New Roman"/>
          <w:sz w:val="28"/>
          <w:szCs w:val="28"/>
          <w:lang w:bidi="ru-RU"/>
        </w:rPr>
        <w:t>вопросов</w:t>
      </w:r>
      <w:r w:rsidR="00916DB6">
        <w:rPr>
          <w:rFonts w:ascii="Times New Roman" w:eastAsia="Calibri" w:hAnsi="Times New Roman" w:cs="Times New Roman"/>
          <w:sz w:val="28"/>
          <w:szCs w:val="28"/>
          <w:lang w:val="en-US" w:bidi="ru-RU"/>
        </w:rPr>
        <w:t>)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FC340A" w:rsidRPr="00FC340A">
        <w:rPr>
          <w:rFonts w:ascii="Calibri" w:eastAsia="Calibri" w:hAnsi="Calibri" w:cs="Times New Roman"/>
          <w:noProof/>
          <w:lang w:eastAsia="ru-RU"/>
        </w:rPr>
        <w:t xml:space="preserve"> </w:t>
      </w:r>
      <w:r w:rsidR="002D7746">
        <w:rPr>
          <w:rFonts w:ascii="Calibri" w:eastAsia="Calibri" w:hAnsi="Calibri" w:cs="Times New Roman"/>
          <w:noProof/>
          <w:lang w:eastAsia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Из Правительства Ростовской области 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для</w:t>
      </w:r>
      <w:r w:rsidR="00F45E7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рассмотрения было переадресова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но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Администрацию Песч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>анокопского района 8 (19,5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обращений 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этот показатель уменьшился на 5 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>обращений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Все вопросы в этих обращениях относятся к компетенции органов местного самоуправления. Количество обр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ащений в четвертом квартале 2023 года уменьшилось на 23 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обраще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>ния относительно 4 квартала 2022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года.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Главой Администрации района вз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>яты на дополнительный контроль 2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обращения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целях объективного и всестороннего рассмотрения  некоторые обращения рассматривались  коллегиально и с выездом на место. Так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>коллегиально было рассмотрено 7 обращений и 12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ений с выездом на мест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>о. Из  47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>вопросов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>, бы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ли поддержаны – 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32 вопроса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>, в т</w:t>
      </w:r>
      <w:r w:rsidR="00E1047F">
        <w:rPr>
          <w:rFonts w:ascii="Times New Roman" w:eastAsia="Calibri" w:hAnsi="Times New Roman" w:cs="Times New Roman"/>
          <w:sz w:val="28"/>
          <w:szCs w:val="28"/>
          <w:lang w:bidi="ru-RU"/>
        </w:rPr>
        <w:t>ом числе меры приняты  по 23 вопросам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по </w:t>
      </w:r>
      <w:r w:rsidR="00950C7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1</w:t>
      </w:r>
      <w:r w:rsidR="00950C7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5 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вопросам - </w:t>
      </w:r>
      <w:r w:rsidR="000F64CC">
        <w:rPr>
          <w:rFonts w:ascii="Times New Roman" w:eastAsia="Calibri" w:hAnsi="Times New Roman" w:cs="Times New Roman"/>
          <w:sz w:val="28"/>
          <w:szCs w:val="28"/>
          <w:lang w:bidi="ru-RU"/>
        </w:rPr>
        <w:t>были даны разъяснения.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Наибольшее количество  обращений в Администрацию Песчанокопского района поступило по разделу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«Экономика»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 xml:space="preserve"> - 29 вопросов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(это 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>61,7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% от общего количества поступивших вопросов) из них: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Разрешение земельных споров;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Благоустройство и ремонт подъездных дорог, в том числе тротуаров;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Строительство и реконструкция  дорог;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Водоснабжение населения;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Ненадлежащее содержание домашних животных;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Градостроительство. Архитектура и проектирование и др.;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Городской, сельский и междугородний пассажирский транспорт;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Защита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прав на землю и рассмотрение земельных споров; 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Загрязнение окружающей среды;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Вторым, по количеству поступивших обращений,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является раздел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«Социальная сфера»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, к кот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>орому отнесено 8 вопросов  (17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% от общего количества поступивших вопросов). Самыми распространенными из них являются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Выплаты пособий и компенсаций на детей;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Социальное обеспечение, материальная помощь 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многодетным</w:t>
      </w:r>
      <w:proofErr w:type="gramEnd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Оказание финансовой помощи;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Медицинское обслуживание сельских жителей;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Лечение и оказание медицинской помощи;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Разрешения трудовых конфликтов;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Условия и охрана труда;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Работа медицинских учреждений и их сотрудников и др.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В тематическом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раздел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е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«Оборона, безопасность, законность»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был</w:t>
      </w:r>
      <w:r>
        <w:rPr>
          <w:rFonts w:ascii="TimesNewRomanPSMT" w:hAnsi="TimesNewRomanPSMT" w:cs="TimesNewRomanPSMT"/>
          <w:color w:val="000000"/>
          <w:sz w:val="28"/>
          <w:szCs w:val="28"/>
        </w:rPr>
        <w:t>и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рассмотрен</w:t>
      </w:r>
      <w:r>
        <w:rPr>
          <w:rFonts w:ascii="TimesNewRomanPSMT" w:hAnsi="TimesNewRomanPSMT" w:cs="TimesNewRomanPSMT"/>
          <w:color w:val="000000"/>
          <w:sz w:val="28"/>
          <w:szCs w:val="28"/>
        </w:rPr>
        <w:t>ы  8 во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прос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ов  (11,4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% от общего количества поступивших вопросов), из них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:</w:t>
      </w:r>
      <w:proofErr w:type="gramEnd"/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Паспортная система. Регистрация по месту </w:t>
      </w:r>
      <w:r>
        <w:rPr>
          <w:rFonts w:ascii="TimesNewRomanPSMT" w:hAnsi="TimesNewRomanPSMT" w:cs="TimesNewRomanPSMT"/>
          <w:color w:val="000000"/>
          <w:sz w:val="28"/>
          <w:szCs w:val="28"/>
        </w:rPr>
        <w:t>жительства и месту пребывания (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установление факта имеющего юридическое значение 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-у</w:t>
      </w:r>
      <w:proofErr w:type="gramEnd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становление факта принадлежности правоустанавливающего документа.);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Конфликты на бытовой почве. Трудовые конфликты. Разрешение трудовых споров;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Военное положение. Мобилизация: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 тематический раздел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017D6A"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«Государство, общество и политика»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поступило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 xml:space="preserve"> 6 вопросов (12,7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% от общего количества поступивших вопросов), из них: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Разрешение жилищных споров;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- Оплата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жилищно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коммунальных услуг;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Перебои в вод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о-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газоснабжении 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- Отключение </w:t>
      </w:r>
      <w:proofErr w:type="spell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водо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-, газ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о-</w:t>
      </w:r>
      <w:proofErr w:type="gramEnd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, и энергоснабжения за неуплату;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Обеспечение жильем;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-Предоставления субсидий на жилье, индивидуального жилищного строительства и др.;</w:t>
      </w:r>
    </w:p>
    <w:p w:rsidR="00892EB0" w:rsidRPr="00692751" w:rsidRDefault="00017D6A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</w:t>
      </w:r>
      <w:r w:rsidR="00892EB0">
        <w:rPr>
          <w:rFonts w:ascii="TimesNewRomanPSMT" w:hAnsi="TimesNewRomanPSMT" w:cs="TimesNewRomanPSMT"/>
          <w:color w:val="000000"/>
          <w:sz w:val="28"/>
          <w:szCs w:val="28"/>
        </w:rPr>
        <w:t xml:space="preserve"> разделе</w:t>
      </w:r>
      <w:r w:rsidR="00892EB0"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«Жилищно-коммунальная сфера»</w:t>
      </w:r>
      <w:r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r w:rsidR="00892EB0" w:rsidRPr="00017D6A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color w:val="000000"/>
          <w:sz w:val="28"/>
          <w:szCs w:val="28"/>
        </w:rPr>
        <w:t>3 вопроса (6,3</w:t>
      </w:r>
      <w:r w:rsidR="00892EB0"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% от общего количества поступивших вопросов), из них: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Пассажирские перевозки инвалидов;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Деятельность органов самоуправления;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Оплата коммунальных услуг и электроэнергии, в том числе и льготы;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Обеспечение жильем инвалидов и семей, имеющих детей инвалидов и др.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Среди сельских поселений наибольшее количество обращений поступило от жителей: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Песчанок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>опского сельского поселения – 14</w:t>
      </w:r>
      <w:r w:rsidR="00F46BD2">
        <w:rPr>
          <w:rFonts w:ascii="TimesNewRomanPSMT" w:hAnsi="TimesNewRomanPSMT" w:cs="TimesNewRomanPSMT"/>
          <w:color w:val="000000"/>
          <w:sz w:val="28"/>
          <w:szCs w:val="28"/>
        </w:rPr>
        <w:t xml:space="preserve"> обращений (34,1%);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934E80">
        <w:rPr>
          <w:rFonts w:ascii="TimesNewRomanPSMT" w:hAnsi="TimesNewRomanPSMT" w:cs="TimesNewRomanPSMT"/>
          <w:color w:val="000000"/>
          <w:sz w:val="28"/>
          <w:szCs w:val="28"/>
        </w:rPr>
        <w:t>Развиль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>ненского</w:t>
      </w:r>
      <w:proofErr w:type="spellEnd"/>
      <w:r w:rsidR="00017D6A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- 11</w:t>
      </w:r>
      <w:r w:rsidR="00F46BD2">
        <w:rPr>
          <w:rFonts w:ascii="TimesNewRomanPSMT" w:hAnsi="TimesNewRomanPSMT" w:cs="TimesNewRomanPSMT"/>
          <w:color w:val="000000"/>
          <w:sz w:val="28"/>
          <w:szCs w:val="28"/>
        </w:rPr>
        <w:t xml:space="preserve"> обращений (26,8</w:t>
      </w:r>
      <w:r w:rsidRPr="00934E80">
        <w:rPr>
          <w:rFonts w:ascii="TimesNewRomanPSMT" w:hAnsi="TimesNewRomanPSMT" w:cs="TimesNewRomanPSMT"/>
          <w:color w:val="000000"/>
          <w:sz w:val="28"/>
          <w:szCs w:val="28"/>
        </w:rPr>
        <w:t>%);</w:t>
      </w:r>
    </w:p>
    <w:p w:rsidR="00F46BD2" w:rsidRDefault="00F46BD2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</w:pPr>
      <w:proofErr w:type="spellStart"/>
      <w:r w:rsidRPr="00F46BD2">
        <w:rPr>
          <w:rFonts w:ascii="TimesNewRomanPSMT" w:hAnsi="TimesNewRomanPSMT" w:cs="TimesNewRomanPSMT"/>
          <w:color w:val="000000"/>
          <w:sz w:val="28"/>
          <w:szCs w:val="28"/>
        </w:rPr>
        <w:t>Летницкого</w:t>
      </w:r>
      <w:proofErr w:type="spellEnd"/>
      <w:r w:rsidRPr="00F46BD2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кого поселения – 5 обращений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( 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12,1</w:t>
      </w:r>
      <w:r w:rsidRPr="00F46BD2">
        <w:rPr>
          <w:rFonts w:ascii="TimesNewRomanPSMT" w:hAnsi="TimesNewRomanPSMT" w:cs="TimesNewRomanPSMT"/>
          <w:color w:val="000000"/>
          <w:sz w:val="28"/>
          <w:szCs w:val="28"/>
        </w:rPr>
        <w:t xml:space="preserve"> %)</w:t>
      </w:r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  <w:r w:rsidRPr="00F46BD2">
        <w:t xml:space="preserve"> </w:t>
      </w:r>
    </w:p>
    <w:p w:rsidR="00F46BD2" w:rsidRDefault="00F46BD2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F46BD2">
        <w:rPr>
          <w:rFonts w:ascii="TimesNewRomanPSMT" w:hAnsi="TimesNewRomanPSMT" w:cs="TimesNewRomanPSMT"/>
          <w:color w:val="000000"/>
          <w:sz w:val="28"/>
          <w:szCs w:val="28"/>
        </w:rPr>
        <w:t>Зареченского сель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ского поселения – 3 обращения (7,3</w:t>
      </w:r>
      <w:r w:rsidRPr="00F46BD2">
        <w:rPr>
          <w:rFonts w:ascii="TimesNewRomanPSMT" w:hAnsi="TimesNewRomanPSMT" w:cs="TimesNewRomanPSMT"/>
          <w:color w:val="000000"/>
          <w:sz w:val="28"/>
          <w:szCs w:val="28"/>
        </w:rPr>
        <w:t xml:space="preserve"> %);</w:t>
      </w:r>
    </w:p>
    <w:p w:rsidR="00F46BD2" w:rsidRPr="004D5CA0" w:rsidRDefault="00F46BD2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F46BD2">
        <w:rPr>
          <w:rFonts w:ascii="TimesNewRomanPSMT" w:hAnsi="TimesNewRomanPSMT" w:cs="TimesNewRomanPSMT"/>
          <w:color w:val="000000"/>
          <w:sz w:val="28"/>
          <w:szCs w:val="28"/>
        </w:rPr>
        <w:t>Богородицкого сель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ского поселения – 2 обращения (4,8</w:t>
      </w:r>
      <w:r w:rsidRPr="00F46BD2">
        <w:rPr>
          <w:rFonts w:ascii="TimesNewRomanPSMT" w:hAnsi="TimesNewRomanPSMT" w:cs="TimesNewRomanPSMT"/>
          <w:color w:val="000000"/>
          <w:sz w:val="28"/>
          <w:szCs w:val="28"/>
        </w:rPr>
        <w:t>%)</w:t>
      </w:r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Краснополянского</w:t>
      </w:r>
      <w:proofErr w:type="spellEnd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017D6A">
        <w:rPr>
          <w:rFonts w:ascii="TimesNewRomanPSMT" w:hAnsi="TimesNewRomanPSMT" w:cs="TimesNewRomanPSMT"/>
          <w:color w:val="000000"/>
          <w:sz w:val="28"/>
          <w:szCs w:val="28"/>
        </w:rPr>
        <w:t>сельского поселения- 1 обращение</w:t>
      </w:r>
      <w:r w:rsidR="00F46BD2">
        <w:rPr>
          <w:rFonts w:ascii="TimesNewRomanPSMT" w:hAnsi="TimesNewRomanPSMT" w:cs="TimesNewRomanPSMT"/>
          <w:color w:val="000000"/>
          <w:sz w:val="28"/>
          <w:szCs w:val="28"/>
        </w:rPr>
        <w:t xml:space="preserve"> (2,4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F46BD2">
        <w:rPr>
          <w:rFonts w:ascii="TimesNewRomanPSMT" w:hAnsi="TimesNewRomanPSMT" w:cs="TimesNewRomanPSMT"/>
          <w:color w:val="000000"/>
          <w:sz w:val="28"/>
          <w:szCs w:val="28"/>
        </w:rPr>
        <w:t>%);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Рассыпненского</w:t>
      </w:r>
      <w:proofErr w:type="spellEnd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</w:t>
      </w:r>
      <w:r w:rsidR="00F46BD2">
        <w:rPr>
          <w:rFonts w:ascii="TimesNewRomanPSMT" w:hAnsi="TimesNewRomanPSMT" w:cs="TimesNewRomanPSMT"/>
          <w:color w:val="000000"/>
          <w:sz w:val="28"/>
          <w:szCs w:val="28"/>
        </w:rPr>
        <w:t>кого поселения  - 1 обращение (2,4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%);</w:t>
      </w:r>
    </w:p>
    <w:p w:rsidR="00892EB0" w:rsidRPr="00772857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Жуковского сел</w:t>
      </w:r>
      <w:r w:rsidR="00F46BD2">
        <w:rPr>
          <w:rFonts w:ascii="TimesNewRomanPSMT" w:hAnsi="TimesNewRomanPSMT" w:cs="TimesNewRomanPSMT"/>
          <w:color w:val="000000"/>
          <w:sz w:val="28"/>
          <w:szCs w:val="28"/>
        </w:rPr>
        <w:t>ьского поселения -1 обращение (2,4</w:t>
      </w:r>
      <w:r w:rsidRPr="00772857">
        <w:rPr>
          <w:rFonts w:ascii="TimesNewRomanPSMT" w:hAnsi="TimesNewRomanPSMT" w:cs="TimesNewRomanPSMT"/>
          <w:color w:val="000000"/>
          <w:sz w:val="28"/>
          <w:szCs w:val="28"/>
        </w:rPr>
        <w:t>%);</w:t>
      </w:r>
    </w:p>
    <w:p w:rsidR="00892EB0" w:rsidRPr="00916DB6" w:rsidRDefault="00F46BD2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Иное – 3 обращения (7,3</w:t>
      </w:r>
      <w:r w:rsidR="00892EB0">
        <w:rPr>
          <w:rFonts w:ascii="TimesNewRomanPSMT" w:hAnsi="TimesNewRomanPSMT" w:cs="TimesNewRomanPSMT"/>
          <w:color w:val="000000"/>
          <w:sz w:val="28"/>
          <w:szCs w:val="28"/>
        </w:rPr>
        <w:t xml:space="preserve"> %)</w:t>
      </w:r>
      <w:r w:rsidR="00916DB6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3F5276" w:rsidRDefault="00C5671F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Администрации Песчанокопского района </w:t>
      </w:r>
      <w:r w:rsidR="00EA4D5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большое внимание уделяется 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качеству подготовки ответов на обращения граждан. Каждое обращение гражданина основательно  рассматривается, выяснены все обстоятельства  для объективного и все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>стороннего рассмотрения вопроса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, при необходимости организуется выезд к заявителю, проводятся беседы, даются различные разъяснения и только после всей этой проведенной работы, с учетом выясненных обстоятельств, дае</w:t>
      </w:r>
      <w:r w:rsidR="003F52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тся обоснованный ответ автору. </w:t>
      </w:r>
    </w:p>
    <w:p w:rsidR="00BF0B55" w:rsidRDefault="00BF0B55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Информация о принятых мерах по обращению доводится до заявителя в ходе «обратной связи». Регулярно проводится аналитическая</w:t>
      </w:r>
      <w:r w:rsidR="00AF1F7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работа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BF0B55" w:rsidRDefault="00BF0B55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F0B55" w:rsidRDefault="00BF0B55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F0B55" w:rsidRPr="00FC340A" w:rsidRDefault="00BF0B55" w:rsidP="00BF0B55">
      <w:pPr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A52686" w:rsidRPr="00BF0B55" w:rsidRDefault="00FC340A" w:rsidP="00FC340A">
      <w:pPr>
        <w:ind w:left="709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lastRenderedPageBreak/>
        <w:t>Анализ работы с обращениями граждан,</w:t>
      </w: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br/>
        <w:t>поступившими в Администрацию Песчаноко</w:t>
      </w:r>
      <w:r w:rsidR="00F46BD2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t>пского района в IV квартале 2023</w:t>
      </w: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t xml:space="preserve"> </w:t>
      </w:r>
    </w:p>
    <w:tbl>
      <w:tblPr>
        <w:tblW w:w="10508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5262"/>
        <w:gridCol w:w="992"/>
        <w:gridCol w:w="992"/>
        <w:gridCol w:w="992"/>
        <w:gridCol w:w="1135"/>
        <w:gridCol w:w="1135"/>
      </w:tblGrid>
      <w:tr w:rsidR="00F46BD2" w:rsidRPr="00A52686" w:rsidTr="00F46BD2">
        <w:trPr>
          <w:trHeight w:val="805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  <w:t xml:space="preserve">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DD7F14" w:rsidRDefault="00F46BD2" w:rsidP="00F46B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7F14">
              <w:rPr>
                <w:rFonts w:ascii="Times New Roman" w:hAnsi="Times New Roman" w:cs="Times New Roman"/>
              </w:rPr>
              <w:t>IV квартал</w:t>
            </w:r>
          </w:p>
          <w:p w:rsidR="00F46BD2" w:rsidRPr="00DD7F14" w:rsidRDefault="00F46BD2" w:rsidP="00F46B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D7F14">
              <w:rPr>
                <w:rFonts w:ascii="Times New Roman" w:hAnsi="Times New Roman" w:cs="Times New Roman"/>
              </w:rPr>
              <w:t xml:space="preserve"> года</w:t>
            </w:r>
          </w:p>
          <w:p w:rsidR="00F46BD2" w:rsidRPr="00DD7F14" w:rsidRDefault="00F46BD2" w:rsidP="00DD7F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DD7F14" w:rsidRDefault="00F46BD2" w:rsidP="00DD7F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7F14">
              <w:rPr>
                <w:rFonts w:ascii="Times New Roman" w:hAnsi="Times New Roman" w:cs="Times New Roman"/>
              </w:rPr>
              <w:t>IV квартал</w:t>
            </w:r>
          </w:p>
          <w:p w:rsidR="00F46BD2" w:rsidRPr="00DD7F14" w:rsidRDefault="00F46BD2" w:rsidP="00DD7F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DD7F14">
              <w:rPr>
                <w:rFonts w:ascii="Times New Roman" w:hAnsi="Times New Roman" w:cs="Times New Roman"/>
              </w:rPr>
              <w:t xml:space="preserve"> года</w:t>
            </w:r>
          </w:p>
          <w:p w:rsidR="00F46BD2" w:rsidRPr="006755AD" w:rsidRDefault="00F46BD2" w:rsidP="006755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Поступило обращений </w:t>
            </w:r>
          </w:p>
          <w:p w:rsidR="00F46BD2" w:rsidRDefault="00F46BD2" w:rsidP="00DD7F14">
            <w:pPr>
              <w:widowControl w:val="0"/>
              <w:suppressAutoHyphens/>
              <w:snapToGrid w:val="0"/>
              <w:spacing w:after="0" w:line="216" w:lineRule="auto"/>
              <w:ind w:left="72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 вопросов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Default="00F46BD2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15</w:t>
            </w:r>
          </w:p>
          <w:p w:rsidR="00F46BD2" w:rsidRPr="00DD7F14" w:rsidRDefault="00F46BD2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Default="00F46BD2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</w:t>
            </w:r>
          </w:p>
          <w:p w:rsidR="00F46BD2" w:rsidRPr="00DD7F14" w:rsidRDefault="00F46BD2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Default="00F46BD2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</w:t>
            </w:r>
          </w:p>
          <w:p w:rsidR="00F46BD2" w:rsidRPr="00DD7F14" w:rsidRDefault="00F46BD2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Default="00F46BD2" w:rsidP="00DD7F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F46BD2" w:rsidRDefault="00F46BD2" w:rsidP="00DD7F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Default="00F46BD2" w:rsidP="00DD7F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    </w:t>
            </w:r>
          </w:p>
          <w:p w:rsidR="00F46BD2" w:rsidRPr="00DD7F14" w:rsidRDefault="00F46BD2" w:rsidP="00DD7F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46BD2" w:rsidRPr="00A52686" w:rsidTr="00F46BD2">
        <w:trPr>
          <w:trHeight w:val="210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           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из них: -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письменных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F4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46BD2" w:rsidRPr="00A52686" w:rsidTr="00F46BD2">
        <w:trPr>
          <w:trHeight w:val="165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-устных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6BD2" w:rsidRPr="00A52686" w:rsidTr="00F46BD2">
        <w:trPr>
          <w:trHeight w:val="450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                          </w:t>
            </w:r>
          </w:p>
          <w:p w:rsidR="00F46BD2" w:rsidRPr="00A52686" w:rsidRDefault="00F46BD2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коллективных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rPr>
          <w:trHeight w:val="280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электронное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5D3350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повторных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Default="005D3350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8A60F4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8A60F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2. Поступило обращений: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rPr>
          <w:trHeight w:val="497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вышестоящих Федеральных органов власти (напрямую)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F46BD2" w:rsidRDefault="005D3350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от депутатов (напрямую)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Default="005D3350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Правительства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Default="005D3350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от Президента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Default="005D3350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других областных инстанций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5D335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5D3350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непосредственно из сел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другие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1863AF" w:rsidRDefault="001863AF" w:rsidP="003F536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3. Получено из сел района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Песчанокопское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Рассыпное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Летник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Жуковское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Поливянское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Николаевское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Развильное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Богородицкое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Красная Поляна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Дальнее Поле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Ростов-на-Дону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Другое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5. Принято граждан на личном приеме: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F13E47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Апольским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И.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614BF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Горобец С.Н.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Кравцов А.Н.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614BF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Митиной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Купиной О.В.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Прудниковым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При выезде информационных групп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rPr>
          <w:trHeight w:val="169"/>
        </w:trPr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6. Взято на контроль: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rPr>
          <w:trHeight w:val="401"/>
        </w:trPr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Главой Администрации района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вышестоящими органами власти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установлен дополнит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  <w:hideMark/>
          </w:tcPr>
          <w:p w:rsidR="00F46BD2" w:rsidRPr="00916DB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916DB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7. Рассмотрено: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составом комиссии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 выездом на место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1863A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1863A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8. Рассмотрено с нарушением срока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1863AF" w:rsidRDefault="001863AF" w:rsidP="00186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1863A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863A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9. Результаты рассмотрения обращений: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поддержано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1863AF" w:rsidRDefault="001863A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1863AF" w:rsidRDefault="001863AF" w:rsidP="009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меры приняты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9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разъяснено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9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23429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 поддержано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9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переадресация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9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1863A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863A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10. Находится в стадии рассмотрения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1863AF" w:rsidRDefault="001863AF" w:rsidP="009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-из них просрочено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9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11. Количество обращений по характеру вопросов по разделам: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46BD2" w:rsidRPr="00C5671F" w:rsidRDefault="00F46BD2" w:rsidP="005D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0001 Государство, общество, политика: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Pr="009244C1" w:rsidRDefault="00F46BD2" w:rsidP="00622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Просьбы о памятных подарках, книгах, фотографиях, автографах (за исключением зарубежных стран)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Награды и почетные знаки субъекта Российской Федерации. Ведомственные награды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F833C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Договоры и другие обязательства (за исключением международного частного права).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социальное обеспечение (по возрасту, в случае болезни, инвалидности)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Муниципальные регулярные маршруты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Обращения,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 подписанные авторами,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без указания адреса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B7267C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Неполучение ответа на обращение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9D547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Государство, общество, политика/Основы государственного управления/Обращения, заявления и жалобы граждан/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творчество, преподавание, пользование учреждениями и достижениями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Арендные отношения.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льготы и социальное обеспечение, установленные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Оформление недвижимости в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0002 Социальная сфера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Pr="009244C1" w:rsidRDefault="00F46BD2" w:rsidP="00622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C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Заключение и прекращение брака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Подключение индивидуальных жилых домов к централизованным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сетям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епло-газопровода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Просьбы о трудоустройстве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Социальное обеспечение, материальная выплата и льготы инвалидам. Пособие на детей.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Оказание финансовой помощи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C09A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Создание, реорганизация и ликвидация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образовательных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организаций. Среднее 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Санаторно-курортное лечение, его стоимость, выделение льготных путевок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Проезд льготных категорий граждан на городском и пригородном транспорте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Выплаты пособий и компенсаций на детей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F833C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Охрана здоровья. Медицинская помощь и лечение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2B3BA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пенсии. По старости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244C1" w:rsidRDefault="009244C1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Ежемесячная денежная выплата, дополнительное ежемесячное </w:t>
            </w:r>
            <w:r w:rsidRPr="005A2B8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спортивных школ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Социальная сфера/Социальное обеспечение и социальное страхование./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Социальное обслуживание (за исключением международного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сотруднич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Медицинское обслуживание сельских жителей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DD1DBF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населения изделиями медицинского назначения. Фармацевтика. Аптеки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Лекарственное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44C1" w:rsidRPr="009244C1" w:rsidRDefault="009244C1" w:rsidP="009244C1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медико-социальной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экспертизы (МСЭ)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F833C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C5671F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Заработная плата медицинских работников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Предоставление дополнительных льгот отдельным категориям граждан, установленных законодательством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C5671F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Культурное наследие народов Российской Федерации и сохранение историко-культурных территорий. Музейное дело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помощь и льготы инвалидам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244C1" w:rsidRDefault="009244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Опека. Попечительство. Службы по обслуживанию детей, оказавшихся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54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и патриотическое воспитание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Санитарно-эпидемиологическое благополучие населения. Профилактика и лечение инфекционных заболеваний, работа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санэпидемнадзора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органов системы социального обеспечения и их должностных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Культура и ее материальная база. О работе руководителей органов и учреждений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Библиотеки, Дома культуры, кинотеатры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Пересмотр размеров пенсий.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0003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Pr="0099771E" w:rsidRDefault="0099771E" w:rsidP="00622EA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Pr="00946EBD" w:rsidRDefault="00F46BD2" w:rsidP="00622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EBD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Пассажирский транспорт на селе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Жилищные накопительные кооперативы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Канализованные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поселений.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Постоянное (бессрочное) пользование земельными участками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Промышленное производство и окружающая среда.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Животноводство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6102DC" w:rsidRDefault="00F46BD2" w:rsidP="006102D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6102D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Уличное освещение</w:t>
            </w:r>
          </w:p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Эксплуатация и сохранность автомобильных дорог.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Фермерские (крестьянские) хозяйства и аренда на селе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Тарифы и льготы на </w:t>
            </w:r>
            <w:proofErr w:type="gramStart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бытовое</w:t>
            </w:r>
            <w:proofErr w:type="gramEnd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Энергетика и экология.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Борьба с аварийностью. Безопасность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437A23" w:rsidRDefault="00F46BD2" w:rsidP="00437A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437A23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Предприятия бытового обслуживания населения. Бытовые услуги</w:t>
            </w:r>
          </w:p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Загрязнение окружающей среды, сбросы, выбросы, отходы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40EF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Градостроительные нормативы. Градостроительное законодательство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Выполнение работ и применение строительных материалов по требованиям технических регламентов и проектов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Права акционеров и недобросовестные действия исполнительных органов акционерных обществ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(не судебные)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(судебные)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Разрешительные процедуры на капитальное 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Изменения статуса земельных участков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генеалогических и других архивных данных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1468A1" w:rsidRDefault="00F46BD2" w:rsidP="001468A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1468A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Водное хозяйство и экология</w:t>
            </w:r>
          </w:p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Пчеловодство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Газификация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Кредитные потребительские кооперативы и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микрофинансовые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организации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Охрана и использование водных ресурсов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кредитных кооперативов, жилищных накопительных кооперативов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51CE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`1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газового оборудования. Опасность взрыва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Экономика/Природные ресурсы и охрана окружающей природной среды/Использование и охрана земель (за исключением международного сот/Государственный мониторинг земель.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Защита прав на землю и рассмотрение земельных споров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4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Угроза жителям населенных пунктов со стороны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Почтово-банковские услуги (доставка пенсий и пособий, прием коммунальных платежей)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земельных участков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62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622EA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0004 Оборона, безопасность, законность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Default="00916DB6" w:rsidP="000751A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Default="00F46BD2" w:rsidP="000751A4">
            <w:pPr>
              <w:jc w:val="center"/>
            </w:pPr>
            <w:r>
              <w:t>8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327E50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Конфликты на бытовой почве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3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213D51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Нарушения законности и злоупотребление служебным положением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прокуратуры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Правонарушения среди несовершеннолетних. Беспризорность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судебных приставов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Судебные решения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Обжалования судебных решений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Оборона, безопасность, законность/Безопасность и охрана правопорядка/Безопасность личности/Конфликты на бытовой почве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Pr="0099771E" w:rsidRDefault="0099771E" w:rsidP="00075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D2" w:rsidRDefault="00F46BD2" w:rsidP="000751A4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0005 Жилищно-коммунальная сфера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46BD2" w:rsidRDefault="00F46BD2" w:rsidP="004F6D29">
            <w:pPr>
              <w:jc w:val="center"/>
            </w:pPr>
            <w:r>
              <w:t>7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государственного и муниципального жилищного фонда. Рынок жилья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Борьба с антисанитарией. Уборка мусора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2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Оплата жилищно-коммунальных услуг (ЖКУ)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Обращение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Кредиты, компенсации, субсидии, льготы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Капитальный ремонт общего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Вопросы частного домовладения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1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ветеранов, инвалидов и семей, имеющих детей-инвалидов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99771E" w:rsidRDefault="0099771E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газоснабжении.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электроснабжении.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Государственный кадастр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108"/>
        </w:trPr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</w:p>
        </w:tc>
      </w:tr>
      <w:tr w:rsidR="00F46BD2" w:rsidRPr="00A52686" w:rsidTr="00F46BD2">
        <w:trPr>
          <w:trHeight w:val="324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24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24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24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324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rPr>
          <w:trHeight w:val="575"/>
        </w:trPr>
        <w:tc>
          <w:tcPr>
            <w:tcW w:w="526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46BD2" w:rsidRPr="0099771E" w:rsidRDefault="0099771E" w:rsidP="004F6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  <w:r>
              <w:t>-</w:t>
            </w:r>
          </w:p>
        </w:tc>
      </w:tr>
      <w:tr w:rsidR="00F46BD2" w:rsidRPr="00A52686" w:rsidTr="00F46BD2"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BD2" w:rsidRPr="00A52686" w:rsidRDefault="00F46BD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D2" w:rsidRDefault="00F46BD2" w:rsidP="004F6D29">
            <w:pPr>
              <w:jc w:val="center"/>
            </w:pPr>
          </w:p>
        </w:tc>
      </w:tr>
    </w:tbl>
    <w:p w:rsidR="002B0451" w:rsidRDefault="002B0451" w:rsidP="00EB5D85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2B0451" w:rsidSect="00A74EA6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E6B3F"/>
    <w:multiLevelType w:val="hybridMultilevel"/>
    <w:tmpl w:val="77C6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036EE"/>
    <w:multiLevelType w:val="multilevel"/>
    <w:tmpl w:val="23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42ED9"/>
    <w:multiLevelType w:val="multilevel"/>
    <w:tmpl w:val="DDBC2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95"/>
    <w:rsid w:val="0001322D"/>
    <w:rsid w:val="00017D6A"/>
    <w:rsid w:val="00026053"/>
    <w:rsid w:val="000358D5"/>
    <w:rsid w:val="000407B9"/>
    <w:rsid w:val="00046F6D"/>
    <w:rsid w:val="00047705"/>
    <w:rsid w:val="000510C1"/>
    <w:rsid w:val="00056FD1"/>
    <w:rsid w:val="00061C0D"/>
    <w:rsid w:val="000628CA"/>
    <w:rsid w:val="00067A9B"/>
    <w:rsid w:val="00070E37"/>
    <w:rsid w:val="000751A4"/>
    <w:rsid w:val="000A6863"/>
    <w:rsid w:val="000B3A9B"/>
    <w:rsid w:val="000B5B94"/>
    <w:rsid w:val="000C7BF4"/>
    <w:rsid w:val="000D34C1"/>
    <w:rsid w:val="000E3650"/>
    <w:rsid w:val="000F64CC"/>
    <w:rsid w:val="00102EA0"/>
    <w:rsid w:val="0011334C"/>
    <w:rsid w:val="00131A4C"/>
    <w:rsid w:val="001328BF"/>
    <w:rsid w:val="00144194"/>
    <w:rsid w:val="001468A1"/>
    <w:rsid w:val="00147E8E"/>
    <w:rsid w:val="00151072"/>
    <w:rsid w:val="001634CC"/>
    <w:rsid w:val="00164568"/>
    <w:rsid w:val="00166293"/>
    <w:rsid w:val="0017056D"/>
    <w:rsid w:val="00176B38"/>
    <w:rsid w:val="001863AF"/>
    <w:rsid w:val="001901EC"/>
    <w:rsid w:val="001B131B"/>
    <w:rsid w:val="001B50E6"/>
    <w:rsid w:val="001B56E4"/>
    <w:rsid w:val="001E0392"/>
    <w:rsid w:val="001F7BA5"/>
    <w:rsid w:val="0020003B"/>
    <w:rsid w:val="00201054"/>
    <w:rsid w:val="00204196"/>
    <w:rsid w:val="00213D51"/>
    <w:rsid w:val="00224BA3"/>
    <w:rsid w:val="0023429B"/>
    <w:rsid w:val="002465F6"/>
    <w:rsid w:val="00250752"/>
    <w:rsid w:val="00264CF9"/>
    <w:rsid w:val="002735D7"/>
    <w:rsid w:val="002877BB"/>
    <w:rsid w:val="002A0E64"/>
    <w:rsid w:val="002B0451"/>
    <w:rsid w:val="002B3BA0"/>
    <w:rsid w:val="002B7A28"/>
    <w:rsid w:val="002C6A79"/>
    <w:rsid w:val="002D4551"/>
    <w:rsid w:val="002D7746"/>
    <w:rsid w:val="00317B69"/>
    <w:rsid w:val="00327E50"/>
    <w:rsid w:val="00340EFD"/>
    <w:rsid w:val="00342F5F"/>
    <w:rsid w:val="003567E2"/>
    <w:rsid w:val="00366E6B"/>
    <w:rsid w:val="00367FAA"/>
    <w:rsid w:val="00380145"/>
    <w:rsid w:val="003B3E8D"/>
    <w:rsid w:val="003B6890"/>
    <w:rsid w:val="003E26D6"/>
    <w:rsid w:val="003F5276"/>
    <w:rsid w:val="003F5366"/>
    <w:rsid w:val="003F7AE9"/>
    <w:rsid w:val="00402CF6"/>
    <w:rsid w:val="00420906"/>
    <w:rsid w:val="00423358"/>
    <w:rsid w:val="00427D19"/>
    <w:rsid w:val="00437A23"/>
    <w:rsid w:val="00446B2E"/>
    <w:rsid w:val="004661D3"/>
    <w:rsid w:val="00490451"/>
    <w:rsid w:val="00490CFD"/>
    <w:rsid w:val="004936A2"/>
    <w:rsid w:val="004940E4"/>
    <w:rsid w:val="004B74E3"/>
    <w:rsid w:val="004D1E0C"/>
    <w:rsid w:val="004F44EF"/>
    <w:rsid w:val="004F4695"/>
    <w:rsid w:val="004F6D29"/>
    <w:rsid w:val="0054628B"/>
    <w:rsid w:val="00551CE2"/>
    <w:rsid w:val="0055214B"/>
    <w:rsid w:val="00561ABF"/>
    <w:rsid w:val="0059225F"/>
    <w:rsid w:val="005A2B81"/>
    <w:rsid w:val="005A4176"/>
    <w:rsid w:val="005D1701"/>
    <w:rsid w:val="005D3268"/>
    <w:rsid w:val="005D3350"/>
    <w:rsid w:val="005D5A80"/>
    <w:rsid w:val="005E08F4"/>
    <w:rsid w:val="005F020C"/>
    <w:rsid w:val="005F4C89"/>
    <w:rsid w:val="005F5BAE"/>
    <w:rsid w:val="006102DC"/>
    <w:rsid w:val="00612365"/>
    <w:rsid w:val="00614BF2"/>
    <w:rsid w:val="00622EA9"/>
    <w:rsid w:val="006523ED"/>
    <w:rsid w:val="00655413"/>
    <w:rsid w:val="00664DCC"/>
    <w:rsid w:val="006755AD"/>
    <w:rsid w:val="00694AD8"/>
    <w:rsid w:val="006A3D88"/>
    <w:rsid w:val="006C7D95"/>
    <w:rsid w:val="006D1098"/>
    <w:rsid w:val="006D4CC9"/>
    <w:rsid w:val="00711E48"/>
    <w:rsid w:val="007318AC"/>
    <w:rsid w:val="00731DC7"/>
    <w:rsid w:val="00747AFC"/>
    <w:rsid w:val="00753BFF"/>
    <w:rsid w:val="00753ECA"/>
    <w:rsid w:val="00760CF2"/>
    <w:rsid w:val="00761A9C"/>
    <w:rsid w:val="0076489C"/>
    <w:rsid w:val="00781781"/>
    <w:rsid w:val="007B2914"/>
    <w:rsid w:val="007C6C0F"/>
    <w:rsid w:val="007C72C6"/>
    <w:rsid w:val="007D472E"/>
    <w:rsid w:val="00806574"/>
    <w:rsid w:val="008117AE"/>
    <w:rsid w:val="00826348"/>
    <w:rsid w:val="00844712"/>
    <w:rsid w:val="00845039"/>
    <w:rsid w:val="0086139D"/>
    <w:rsid w:val="00873CD8"/>
    <w:rsid w:val="00877785"/>
    <w:rsid w:val="008778E0"/>
    <w:rsid w:val="00885A27"/>
    <w:rsid w:val="00892EB0"/>
    <w:rsid w:val="00896E09"/>
    <w:rsid w:val="008A2944"/>
    <w:rsid w:val="008A60F4"/>
    <w:rsid w:val="008B52C7"/>
    <w:rsid w:val="008B7F8B"/>
    <w:rsid w:val="008D0E74"/>
    <w:rsid w:val="008E0835"/>
    <w:rsid w:val="00915F2A"/>
    <w:rsid w:val="00916DB6"/>
    <w:rsid w:val="00921590"/>
    <w:rsid w:val="009244C1"/>
    <w:rsid w:val="009262EF"/>
    <w:rsid w:val="00945295"/>
    <w:rsid w:val="00945CBC"/>
    <w:rsid w:val="00946EBD"/>
    <w:rsid w:val="00950C71"/>
    <w:rsid w:val="00951D7D"/>
    <w:rsid w:val="0096484C"/>
    <w:rsid w:val="009961E5"/>
    <w:rsid w:val="0099771E"/>
    <w:rsid w:val="009A401B"/>
    <w:rsid w:val="009A732A"/>
    <w:rsid w:val="009B3C72"/>
    <w:rsid w:val="009C09AC"/>
    <w:rsid w:val="009D547C"/>
    <w:rsid w:val="009F42D6"/>
    <w:rsid w:val="009F58C9"/>
    <w:rsid w:val="00A16EF8"/>
    <w:rsid w:val="00A23D4D"/>
    <w:rsid w:val="00A268C8"/>
    <w:rsid w:val="00A32A25"/>
    <w:rsid w:val="00A36611"/>
    <w:rsid w:val="00A50BC9"/>
    <w:rsid w:val="00A523C6"/>
    <w:rsid w:val="00A52686"/>
    <w:rsid w:val="00A62682"/>
    <w:rsid w:val="00A72AD1"/>
    <w:rsid w:val="00A74EA6"/>
    <w:rsid w:val="00A81A61"/>
    <w:rsid w:val="00A847E4"/>
    <w:rsid w:val="00A87757"/>
    <w:rsid w:val="00AC2A1C"/>
    <w:rsid w:val="00AC60A2"/>
    <w:rsid w:val="00AE2C8C"/>
    <w:rsid w:val="00AE68A1"/>
    <w:rsid w:val="00AF1F79"/>
    <w:rsid w:val="00B0156B"/>
    <w:rsid w:val="00B12496"/>
    <w:rsid w:val="00B13755"/>
    <w:rsid w:val="00B14389"/>
    <w:rsid w:val="00B214A3"/>
    <w:rsid w:val="00B25861"/>
    <w:rsid w:val="00B30EE2"/>
    <w:rsid w:val="00B63ADE"/>
    <w:rsid w:val="00B7267C"/>
    <w:rsid w:val="00B81BF6"/>
    <w:rsid w:val="00B8508A"/>
    <w:rsid w:val="00B962AF"/>
    <w:rsid w:val="00BA58BF"/>
    <w:rsid w:val="00BB39D0"/>
    <w:rsid w:val="00BE29AA"/>
    <w:rsid w:val="00BF0B55"/>
    <w:rsid w:val="00BF187C"/>
    <w:rsid w:val="00BF47AB"/>
    <w:rsid w:val="00C16554"/>
    <w:rsid w:val="00C336A4"/>
    <w:rsid w:val="00C4043A"/>
    <w:rsid w:val="00C503BE"/>
    <w:rsid w:val="00C50A8E"/>
    <w:rsid w:val="00C50CA5"/>
    <w:rsid w:val="00C5671F"/>
    <w:rsid w:val="00C65E64"/>
    <w:rsid w:val="00C708C2"/>
    <w:rsid w:val="00C727D3"/>
    <w:rsid w:val="00CB0705"/>
    <w:rsid w:val="00CE1C16"/>
    <w:rsid w:val="00D02486"/>
    <w:rsid w:val="00D04C3B"/>
    <w:rsid w:val="00D05CB9"/>
    <w:rsid w:val="00D07666"/>
    <w:rsid w:val="00D16723"/>
    <w:rsid w:val="00D44DFC"/>
    <w:rsid w:val="00D464B2"/>
    <w:rsid w:val="00D46575"/>
    <w:rsid w:val="00D5621B"/>
    <w:rsid w:val="00D60172"/>
    <w:rsid w:val="00D70A27"/>
    <w:rsid w:val="00D75262"/>
    <w:rsid w:val="00D76B18"/>
    <w:rsid w:val="00D8604A"/>
    <w:rsid w:val="00D97D57"/>
    <w:rsid w:val="00DA132A"/>
    <w:rsid w:val="00DD0E5A"/>
    <w:rsid w:val="00DD1DBF"/>
    <w:rsid w:val="00DD531A"/>
    <w:rsid w:val="00DD7F14"/>
    <w:rsid w:val="00DE0A29"/>
    <w:rsid w:val="00E1047F"/>
    <w:rsid w:val="00E208ED"/>
    <w:rsid w:val="00E31778"/>
    <w:rsid w:val="00E750E2"/>
    <w:rsid w:val="00E75AD4"/>
    <w:rsid w:val="00E879A0"/>
    <w:rsid w:val="00E931A3"/>
    <w:rsid w:val="00EA4D59"/>
    <w:rsid w:val="00EB5D85"/>
    <w:rsid w:val="00EC3A4A"/>
    <w:rsid w:val="00ED04F9"/>
    <w:rsid w:val="00EF4191"/>
    <w:rsid w:val="00F07DA6"/>
    <w:rsid w:val="00F10C38"/>
    <w:rsid w:val="00F13E47"/>
    <w:rsid w:val="00F14955"/>
    <w:rsid w:val="00F24243"/>
    <w:rsid w:val="00F30A81"/>
    <w:rsid w:val="00F40C46"/>
    <w:rsid w:val="00F45E7B"/>
    <w:rsid w:val="00F46BD2"/>
    <w:rsid w:val="00F4763D"/>
    <w:rsid w:val="00F56E6B"/>
    <w:rsid w:val="00F63788"/>
    <w:rsid w:val="00F72529"/>
    <w:rsid w:val="00F77112"/>
    <w:rsid w:val="00F81E89"/>
    <w:rsid w:val="00F833C6"/>
    <w:rsid w:val="00F838E0"/>
    <w:rsid w:val="00F8591D"/>
    <w:rsid w:val="00F875D1"/>
    <w:rsid w:val="00F9279C"/>
    <w:rsid w:val="00F95198"/>
    <w:rsid w:val="00FA056E"/>
    <w:rsid w:val="00FC340A"/>
    <w:rsid w:val="00FC3D8D"/>
    <w:rsid w:val="00FD1540"/>
    <w:rsid w:val="00FD3718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70E0-4D63-42CA-A071-9A2106B9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10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SidorenkoSA</dc:creator>
  <cp:lastModifiedBy>Татаркина Нина Сергеевна</cp:lastModifiedBy>
  <cp:revision>79</cp:revision>
  <cp:lastPrinted>2020-02-17T13:12:00Z</cp:lastPrinted>
  <dcterms:created xsi:type="dcterms:W3CDTF">2021-03-10T07:20:00Z</dcterms:created>
  <dcterms:modified xsi:type="dcterms:W3CDTF">2024-04-08T07:39:00Z</dcterms:modified>
</cp:coreProperties>
</file>