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4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5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6000000">
      <w:pPr>
        <w:tabs>
          <w:tab w:leader="none" w:pos="1701" w:val="center"/>
        </w:tabs>
        <w:ind/>
      </w:pPr>
    </w:p>
    <w:p w14:paraId="07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8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sz w:val="28"/>
        </w:rPr>
        <w:t>15.10.2021г.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  <w:r>
        <w:rPr>
          <w:sz w:val="28"/>
        </w:rPr>
        <w:t>№ 5</w:t>
      </w:r>
    </w:p>
    <w:p w14:paraId="09000000">
      <w:pPr>
        <w:rPr>
          <w:sz w:val="28"/>
        </w:rPr>
      </w:pPr>
    </w:p>
    <w:p w14:paraId="0A000000">
      <w:pPr>
        <w:ind w:right="5102"/>
        <w:jc w:val="both"/>
        <w:rPr>
          <w:sz w:val="28"/>
        </w:rPr>
      </w:pPr>
      <w:r>
        <w:rPr>
          <w:sz w:val="28"/>
        </w:rPr>
        <w:t xml:space="preserve">Об избрании </w:t>
      </w:r>
      <w:r>
        <w:rPr>
          <w:sz w:val="28"/>
        </w:rPr>
        <w:t>заместителей председателей постоянных комиссий Собрания депутатов Песчанокопского района</w:t>
      </w:r>
    </w:p>
    <w:p w14:paraId="0B000000">
      <w:pPr>
        <w:rPr>
          <w:sz w:val="8"/>
        </w:rPr>
      </w:pPr>
    </w:p>
    <w:tbl>
      <w:tblPr>
        <w:tblStyle w:val="Style_2"/>
        <w:tblLayout w:type="fixed"/>
      </w:tblPr>
      <w:tblGrid>
        <w:gridCol w:w="2943"/>
        <w:gridCol w:w="3721"/>
        <w:gridCol w:w="3333"/>
      </w:tblGrid>
      <w:tr>
        <w:trPr>
          <w:trHeight w:hRule="atLeast" w:val="80"/>
        </w:trPr>
        <w:tc>
          <w:tcPr>
            <w:tcW w:type="dxa" w:w="2943"/>
          </w:tcPr>
          <w:p w14:paraId="0C000000">
            <w:pPr>
              <w:ind/>
              <w:jc w:val="center"/>
              <w:rPr>
                <w:sz w:val="10"/>
              </w:rPr>
            </w:pPr>
          </w:p>
        </w:tc>
        <w:tc>
          <w:tcPr>
            <w:tcW w:type="dxa" w:w="3721"/>
          </w:tcPr>
          <w:p w14:paraId="0D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3333"/>
          </w:tcPr>
          <w:p w14:paraId="0E000000">
            <w:pPr>
              <w:ind/>
              <w:jc w:val="both"/>
              <w:rPr>
                <w:sz w:val="28"/>
              </w:rPr>
            </w:pPr>
          </w:p>
        </w:tc>
      </w:tr>
    </w:tbl>
    <w:p w14:paraId="0F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«Песчанокопский район» и статьей 14 Регламента Собрания депутатов Песчанокопского района, Собрание депутатов Песчанокопского района</w:t>
      </w:r>
    </w:p>
    <w:p w14:paraId="10000000">
      <w:pPr>
        <w:ind w:firstLine="708"/>
        <w:jc w:val="both"/>
        <w:rPr>
          <w:sz w:val="28"/>
        </w:rPr>
      </w:pPr>
    </w:p>
    <w:p w14:paraId="11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2000000">
      <w:pPr>
        <w:ind w:firstLine="709"/>
        <w:jc w:val="both"/>
        <w:rPr>
          <w:sz w:val="28"/>
        </w:rPr>
      </w:pPr>
      <w:r>
        <w:rPr>
          <w:sz w:val="28"/>
        </w:rPr>
        <w:t>1. Избрать депутатов Собрания депутатов Песчанокопского района:</w:t>
      </w:r>
    </w:p>
    <w:p w14:paraId="13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Теняков Максим Васильевич</w:t>
      </w:r>
      <w:r>
        <w:rPr>
          <w:sz w:val="28"/>
        </w:rPr>
        <w:t xml:space="preserve"> – заместителем председателя</w:t>
      </w:r>
      <w:r>
        <w:rPr>
          <w:sz w:val="28"/>
        </w:rPr>
        <w:t xml:space="preserve"> комиссии</w:t>
      </w:r>
      <w:r>
        <w:rPr>
          <w:sz w:val="28"/>
        </w:rPr>
        <w:t xml:space="preserve"> по местному самоуправлению и охране общественного порядка;</w:t>
      </w:r>
    </w:p>
    <w:p w14:paraId="14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Брагина Ольга Владимировна</w:t>
      </w:r>
      <w:r>
        <w:rPr>
          <w:sz w:val="28"/>
        </w:rPr>
        <w:t xml:space="preserve"> </w:t>
      </w:r>
      <w:r>
        <w:rPr>
          <w:sz w:val="28"/>
        </w:rPr>
        <w:t>– заместителем председателя</w:t>
      </w:r>
      <w:r>
        <w:rPr>
          <w:sz w:val="28"/>
        </w:rPr>
        <w:t xml:space="preserve"> комиссии по социальной и молодежной политике;</w:t>
      </w:r>
    </w:p>
    <w:p w14:paraId="15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Молчанов Юрий Николаевич</w:t>
      </w:r>
      <w:r>
        <w:rPr>
          <w:sz w:val="28"/>
        </w:rPr>
        <w:t xml:space="preserve"> – заместителем председателя</w:t>
      </w:r>
      <w:r>
        <w:rPr>
          <w:sz w:val="28"/>
        </w:rPr>
        <w:t xml:space="preserve"> комиссии по бюджету, налогам и собственности; </w:t>
      </w:r>
    </w:p>
    <w:p w14:paraId="16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Витебский Сергей Алексеевич</w:t>
      </w:r>
      <w:r>
        <w:rPr>
          <w:sz w:val="28"/>
        </w:rPr>
        <w:t xml:space="preserve"> – заместителем председателя комиссии </w:t>
      </w:r>
      <w:r>
        <w:rPr>
          <w:sz w:val="28"/>
        </w:rPr>
        <w:t>по строительству, ЖКХ, транспорту и дорожной деятельности;</w:t>
      </w:r>
    </w:p>
    <w:p w14:paraId="17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Данилов Александр Юрьевич</w:t>
      </w:r>
      <w:r>
        <w:rPr>
          <w:sz w:val="28"/>
        </w:rPr>
        <w:t xml:space="preserve"> </w:t>
      </w:r>
      <w:r>
        <w:rPr>
          <w:sz w:val="28"/>
        </w:rPr>
        <w:t>– заместителем председателя комиссии по аграрным вопросам;</w:t>
      </w:r>
    </w:p>
    <w:p w14:paraId="18000000">
      <w:pPr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Калашник Кристина Алексеевна</w:t>
      </w:r>
      <w:r>
        <w:rPr>
          <w:sz w:val="28"/>
        </w:rPr>
        <w:t xml:space="preserve"> – заместителем председателя комиссии по мандатным вопросам и депутатской этике.</w:t>
      </w:r>
    </w:p>
    <w:p w14:paraId="19000000">
      <w:pPr>
        <w:tabs>
          <w:tab w:leader="none" w:pos="1980" w:val="left"/>
          <w:tab w:leader="none" w:pos="2340" w:val="left"/>
        </w:tabs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tbl>
      <w:tblPr>
        <w:tblStyle w:val="Style_2"/>
        <w:tblLayout w:type="fixed"/>
      </w:tblPr>
      <w:tblGrid>
        <w:gridCol w:w="4785"/>
        <w:gridCol w:w="5529"/>
      </w:tblGrid>
      <w:tr>
        <w:tc>
          <w:tcPr>
            <w:tcW w:type="dxa" w:w="4785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type="dxa" w:w="5529"/>
          </w:tcPr>
          <w:p w14:paraId="1E000000">
            <w:pPr>
              <w:ind/>
              <w:jc w:val="both"/>
              <w:rPr>
                <w:sz w:val="28"/>
              </w:rPr>
            </w:pPr>
          </w:p>
          <w:p w14:paraId="1F000000">
            <w:r>
              <w:rPr>
                <w:sz w:val="28"/>
              </w:rPr>
              <w:t xml:space="preserve">                                           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И.Н.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Хребтова</w:t>
            </w:r>
            <w:r>
              <w:rPr>
                <w:sz w:val="28"/>
              </w:rPr>
              <w:t xml:space="preserve"> </w:t>
            </w:r>
          </w:p>
        </w:tc>
      </w:tr>
    </w:tbl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  <w:bookmarkStart w:id="1" w:name="_GoBack"/>
      <w:bookmarkEnd w:id="1"/>
    </w:p>
    <w:p w14:paraId="22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>
      <w:footerReference r:id="rId1" w:type="default"/>
      <w:pgSz w:h="16838" w:w="11906"/>
      <w:pgMar w:bottom="1134" w:footer="708" w:gutter="0" w:header="708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Body Text Indent"/>
    <w:basedOn w:val="Style_3"/>
    <w:link w:val="Style_6_ch"/>
    <w:pPr>
      <w:spacing w:after="120"/>
      <w:ind w:firstLine="0" w:left="283"/>
    </w:pPr>
  </w:style>
  <w:style w:styleId="Style_6_ch" w:type="character">
    <w:name w:val="Body Text Indent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1_ch" w:type="character">
    <w:name w:val="heading 3"/>
    <w:link w:val="Style_11"/>
    <w:rPr>
      <w:rFonts w:ascii="XO Thames" w:hAnsi="XO Thames"/>
      <w:b w:val="1"/>
      <w:i w:val="1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Номер страницы1"/>
    <w:basedOn w:val="Style_5"/>
    <w:link w:val="Style_14_ch"/>
  </w:style>
  <w:style w:styleId="Style_14_ch" w:type="character">
    <w:name w:val="Номер страницы1"/>
    <w:basedOn w:val="Style_5_ch"/>
    <w:link w:val="Style_14"/>
  </w:style>
  <w:style w:styleId="Style_15" w:type="paragraph">
    <w:name w:val="heading 5"/>
    <w:basedOn w:val="Style_3"/>
    <w:next w:val="Style_3"/>
    <w:link w:val="Style_1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5_ch" w:type="character">
    <w:name w:val="heading 5"/>
    <w:basedOn w:val="Style_3_ch"/>
    <w:link w:val="Style_15"/>
    <w:rPr>
      <w:b w:val="1"/>
      <w:i w:val="1"/>
      <w:sz w:val="26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ind/>
      <w:outlineLvl w:val="0"/>
    </w:pPr>
    <w:rPr>
      <w:sz w:val="28"/>
    </w:rPr>
  </w:style>
  <w:style w:styleId="Style_16_ch" w:type="character">
    <w:name w:val="heading 1"/>
    <w:basedOn w:val="Style_3_ch"/>
    <w:link w:val="Style_16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Знак Знак Знак Знак Знак Знак Знак Знак Знак Знак"/>
    <w:basedOn w:val="Style_3"/>
    <w:link w:val="Style_23_ch"/>
    <w:rPr>
      <w:rFonts w:ascii="Verdana" w:hAnsi="Verdana"/>
      <w:sz w:val="20"/>
    </w:rPr>
  </w:style>
  <w:style w:styleId="Style_23_ch" w:type="character">
    <w:name w:val="Знак Знак Знак Знак Знак Знак Знак Знак Знак Знак"/>
    <w:basedOn w:val="Style_3_ch"/>
    <w:link w:val="Style_23"/>
    <w:rPr>
      <w:rFonts w:ascii="Verdana" w:hAnsi="Verdana"/>
      <w:sz w:val="20"/>
    </w:rPr>
  </w:style>
  <w:style w:styleId="Style_24" w:type="paragraph">
    <w:name w:val="toc 8"/>
    <w:next w:val="Style_3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Знак"/>
    <w:basedOn w:val="Style_3"/>
    <w:link w:val="Style_25_ch"/>
    <w:pPr>
      <w:spacing w:afterAutospacing="on" w:beforeAutospacing="on"/>
      <w:ind/>
    </w:pPr>
    <w:rPr>
      <w:rFonts w:ascii="Tahoma" w:hAnsi="Tahoma"/>
      <w:sz w:val="20"/>
    </w:rPr>
  </w:style>
  <w:style w:styleId="Style_25_ch" w:type="character">
    <w:name w:val="Знак"/>
    <w:basedOn w:val="Style_3_ch"/>
    <w:link w:val="Style_25"/>
    <w:rPr>
      <w:rFonts w:ascii="Tahoma" w:hAnsi="Tahoma"/>
      <w:sz w:val="20"/>
    </w:rPr>
  </w:style>
  <w:style w:styleId="Style_26" w:type="paragraph">
    <w:name w:val="toc 5"/>
    <w:next w:val="Style_3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3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3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3"/>
    <w:link w:val="Style_29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29_ch" w:type="character">
    <w:name w:val="Title"/>
    <w:basedOn w:val="Style_3_ch"/>
    <w:link w:val="Style_29"/>
    <w:rPr>
      <w:rFonts w:ascii="Times New Roman CYR" w:hAnsi="Times New Roman CYR"/>
      <w:b w:val="1"/>
      <w:sz w:val="32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Body Text"/>
    <w:basedOn w:val="Style_3"/>
    <w:link w:val="Style_33_ch"/>
    <w:pPr>
      <w:ind/>
      <w:jc w:val="both"/>
    </w:pPr>
    <w:rPr>
      <w:sz w:val="28"/>
    </w:rPr>
  </w:style>
  <w:style w:styleId="Style_33_ch" w:type="character">
    <w:name w:val="Body Text"/>
    <w:basedOn w:val="Style_3_ch"/>
    <w:link w:val="Style_33"/>
    <w:rPr>
      <w:sz w:val="28"/>
    </w:rPr>
  </w:style>
  <w:style w:styleId="Style_3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2021-10-15T12:42:47Z</dcterms:modified>
</cp:coreProperties>
</file>