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E6" w:rsidRPr="00B34CE6" w:rsidRDefault="00B34CE6" w:rsidP="00B34CE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15EE5CD0" wp14:editId="746B4B7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34CE6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B34CE6" w:rsidRPr="00B34CE6" w:rsidRDefault="00B34CE6" w:rsidP="00B34CE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B34CE6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B34CE6" w:rsidRPr="00B34CE6" w:rsidRDefault="00B34CE6" w:rsidP="00B34CE6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B34CE6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B34CE6" w:rsidRPr="00B34CE6" w:rsidRDefault="00B34CE6" w:rsidP="00B34CE6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B34CE6" w:rsidRPr="00B34CE6" w:rsidRDefault="00B34CE6" w:rsidP="00B34CE6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B34CE6" w:rsidRPr="00B34CE6" w:rsidRDefault="00B34CE6" w:rsidP="00B34CE6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B34CE6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B34CE6" w:rsidRPr="00B34CE6" w:rsidRDefault="00B34CE6" w:rsidP="00B34CE6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4CE6" w:rsidRPr="00B34CE6" w:rsidTr="00B34CE6">
        <w:trPr>
          <w:trHeight w:val="383"/>
        </w:trPr>
        <w:tc>
          <w:tcPr>
            <w:tcW w:w="2235" w:type="dxa"/>
            <w:hideMark/>
          </w:tcPr>
          <w:p w:rsidR="00B34CE6" w:rsidRPr="00B34CE6" w:rsidRDefault="00120CFE" w:rsidP="00B34CE6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27.08.2025</w:t>
            </w:r>
          </w:p>
        </w:tc>
        <w:tc>
          <w:tcPr>
            <w:tcW w:w="2268" w:type="dxa"/>
          </w:tcPr>
          <w:p w:rsidR="00B34CE6" w:rsidRPr="00B34CE6" w:rsidRDefault="00B34CE6" w:rsidP="00B34CE6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4CE6" w:rsidRPr="00B34CE6" w:rsidRDefault="00B34CE6" w:rsidP="00B34CE6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B34CE6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34CE6" w:rsidRPr="00B34CE6" w:rsidRDefault="00120CFE" w:rsidP="00B34CE6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427</w:t>
            </w:r>
          </w:p>
        </w:tc>
        <w:tc>
          <w:tcPr>
            <w:tcW w:w="1315" w:type="dxa"/>
          </w:tcPr>
          <w:p w:rsidR="00B34CE6" w:rsidRPr="00B34CE6" w:rsidRDefault="00B34CE6" w:rsidP="00B34CE6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4CE6" w:rsidRPr="00B34CE6" w:rsidRDefault="00B34CE6" w:rsidP="00B34CE6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B34CE6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E37F9" w:rsidRPr="00B34CE6" w:rsidRDefault="00BE37F9">
      <w:pPr>
        <w:ind w:right="4536"/>
        <w:rPr>
          <w:sz w:val="8"/>
        </w:rPr>
      </w:pPr>
    </w:p>
    <w:p w:rsidR="00BE37F9" w:rsidRPr="00B34CE6" w:rsidRDefault="00FB114D" w:rsidP="00B34CE6">
      <w:pPr>
        <w:ind w:right="4395"/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О внесении изменений в постановление Администрации Песчанокопского района от 11.12.2018 №821 «Об утверждении муниципальной программы </w:t>
      </w:r>
      <w:proofErr w:type="gramStart"/>
      <w:r w:rsidRPr="00B34CE6">
        <w:rPr>
          <w:rFonts w:ascii="Times New Roman" w:hAnsi="Times New Roman"/>
        </w:rPr>
        <w:t>Песчано</w:t>
      </w:r>
      <w:r w:rsidR="00B34CE6">
        <w:rPr>
          <w:rFonts w:ascii="Times New Roman" w:hAnsi="Times New Roman"/>
        </w:rPr>
        <w:t>-</w:t>
      </w:r>
      <w:proofErr w:type="spellStart"/>
      <w:r w:rsidRPr="00B34CE6">
        <w:rPr>
          <w:rFonts w:ascii="Times New Roman" w:hAnsi="Times New Roman"/>
        </w:rPr>
        <w:t>копского</w:t>
      </w:r>
      <w:proofErr w:type="spellEnd"/>
      <w:proofErr w:type="gramEnd"/>
      <w:r w:rsidRPr="00B34CE6">
        <w:rPr>
          <w:rFonts w:ascii="Times New Roman" w:hAnsi="Times New Roman"/>
        </w:rPr>
        <w:t xml:space="preserve"> района «Обеспечение качественными жилищно-коммунальными услугами населения Песчанокопского района»</w:t>
      </w:r>
    </w:p>
    <w:p w:rsidR="00BE37F9" w:rsidRPr="00B34CE6" w:rsidRDefault="00BE37F9">
      <w:pPr>
        <w:rPr>
          <w:rFonts w:ascii="Times New Roman" w:hAnsi="Times New Roman"/>
        </w:rPr>
      </w:pPr>
    </w:p>
    <w:p w:rsidR="00BE37F9" w:rsidRPr="00B34CE6" w:rsidRDefault="00BE37F9">
      <w:pPr>
        <w:rPr>
          <w:rFonts w:ascii="Times New Roman" w:hAnsi="Times New Roman"/>
        </w:rPr>
      </w:pPr>
    </w:p>
    <w:p w:rsidR="000C6396" w:rsidRPr="00B34CE6" w:rsidRDefault="00FB114D" w:rsidP="000C6396">
      <w:pPr>
        <w:ind w:firstLine="709"/>
        <w:rPr>
          <w:rFonts w:ascii="Times New Roman" w:hAnsi="Times New Roman"/>
        </w:rPr>
      </w:pPr>
      <w:proofErr w:type="gramStart"/>
      <w:r w:rsidRPr="00B34CE6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</w:t>
      </w:r>
      <w:r w:rsidR="00DB5B56">
        <w:rPr>
          <w:rFonts w:ascii="Times New Roman" w:hAnsi="Times New Roman"/>
        </w:rPr>
        <w:t>,</w:t>
      </w:r>
      <w:r w:rsidRPr="00B34CE6">
        <w:rPr>
          <w:rFonts w:ascii="Times New Roman" w:hAnsi="Times New Roman"/>
        </w:rPr>
        <w:t xml:space="preserve">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района»,</w:t>
      </w:r>
      <w:r w:rsidR="000C6396" w:rsidRPr="00B34CE6">
        <w:rPr>
          <w:rFonts w:ascii="Times New Roman" w:hAnsi="Times New Roman"/>
          <w:color w:val="auto"/>
        </w:rPr>
        <w:t xml:space="preserve"> </w:t>
      </w:r>
      <w:r w:rsidR="000C6396" w:rsidRPr="00B34CE6">
        <w:rPr>
          <w:rFonts w:ascii="Times New Roman" w:hAnsi="Times New Roman"/>
        </w:rPr>
        <w:t>решением Собрания депутатов от 2</w:t>
      </w:r>
      <w:r w:rsidR="009E16D6" w:rsidRPr="00B34CE6">
        <w:rPr>
          <w:rFonts w:ascii="Times New Roman" w:hAnsi="Times New Roman"/>
        </w:rPr>
        <w:t>7</w:t>
      </w:r>
      <w:r w:rsidR="000C6396" w:rsidRPr="00B34CE6">
        <w:rPr>
          <w:rFonts w:ascii="Times New Roman" w:hAnsi="Times New Roman"/>
        </w:rPr>
        <w:t>.</w:t>
      </w:r>
      <w:r w:rsidR="00616C8D" w:rsidRPr="00B34CE6">
        <w:rPr>
          <w:rFonts w:ascii="Times New Roman" w:hAnsi="Times New Roman"/>
        </w:rPr>
        <w:t>0</w:t>
      </w:r>
      <w:r w:rsidR="009E16D6" w:rsidRPr="00B34CE6">
        <w:rPr>
          <w:rFonts w:ascii="Times New Roman" w:hAnsi="Times New Roman"/>
        </w:rPr>
        <w:t>6</w:t>
      </w:r>
      <w:r w:rsidR="000C6396" w:rsidRPr="00B34CE6">
        <w:rPr>
          <w:rFonts w:ascii="Times New Roman" w:hAnsi="Times New Roman"/>
        </w:rPr>
        <w:t>.202</w:t>
      </w:r>
      <w:r w:rsidR="00616C8D" w:rsidRPr="00B34CE6">
        <w:rPr>
          <w:rFonts w:ascii="Times New Roman" w:hAnsi="Times New Roman"/>
        </w:rPr>
        <w:t>5</w:t>
      </w:r>
      <w:r w:rsidR="000C6396" w:rsidRPr="00B34CE6">
        <w:rPr>
          <w:rFonts w:ascii="Times New Roman" w:hAnsi="Times New Roman"/>
        </w:rPr>
        <w:t xml:space="preserve"> г. №2</w:t>
      </w:r>
      <w:r w:rsidR="003A6E27" w:rsidRPr="00B34CE6">
        <w:rPr>
          <w:rFonts w:ascii="Times New Roman" w:hAnsi="Times New Roman"/>
        </w:rPr>
        <w:t>4</w:t>
      </w:r>
      <w:r w:rsidR="009E16D6" w:rsidRPr="00B34CE6">
        <w:rPr>
          <w:rFonts w:ascii="Times New Roman" w:hAnsi="Times New Roman"/>
        </w:rPr>
        <w:t>9</w:t>
      </w:r>
      <w:r w:rsidR="000C6396" w:rsidRPr="00B34CE6">
        <w:rPr>
          <w:rFonts w:ascii="Times New Roman" w:hAnsi="Times New Roman"/>
        </w:rPr>
        <w:t xml:space="preserve"> </w:t>
      </w:r>
      <w:r w:rsidR="00616C8D" w:rsidRPr="00B34CE6">
        <w:rPr>
          <w:rFonts w:ascii="Times New Roman" w:hAnsi="Times New Roman"/>
        </w:rPr>
        <w:t>«О внесении изменений в решение Собрания</w:t>
      </w:r>
      <w:proofErr w:type="gramEnd"/>
      <w:r w:rsidR="00616C8D" w:rsidRPr="00B34CE6">
        <w:rPr>
          <w:rFonts w:ascii="Times New Roman" w:hAnsi="Times New Roman"/>
        </w:rPr>
        <w:t xml:space="preserve"> депутатов Песчанокопского района от 26 декабря 2024 года № 219 «Об утверждении бюджета Песчанокопского района на 2025 год и на плановый период 2026 и 2027 годов»</w:t>
      </w:r>
      <w:r w:rsidR="000C6396" w:rsidRPr="00B34CE6">
        <w:rPr>
          <w:rFonts w:ascii="Times New Roman" w:hAnsi="Times New Roman"/>
        </w:rPr>
        <w:t>,</w:t>
      </w:r>
    </w:p>
    <w:p w:rsidR="00BE37F9" w:rsidRPr="00B34CE6" w:rsidRDefault="00FB114D">
      <w:pPr>
        <w:jc w:val="center"/>
        <w:rPr>
          <w:rFonts w:ascii="Times New Roman" w:hAnsi="Times New Roman"/>
        </w:rPr>
      </w:pPr>
      <w:r w:rsidRPr="00B34CE6">
        <w:rPr>
          <w:rFonts w:ascii="Times New Roman" w:hAnsi="Times New Roman"/>
          <w:b/>
          <w:sz w:val="36"/>
        </w:rPr>
        <w:t>Постановляю</w:t>
      </w:r>
      <w:r w:rsidRPr="00B34CE6">
        <w:rPr>
          <w:rFonts w:ascii="Times New Roman" w:hAnsi="Times New Roman"/>
        </w:rPr>
        <w:t>:</w:t>
      </w:r>
    </w:p>
    <w:p w:rsidR="00BE37F9" w:rsidRPr="00B34CE6" w:rsidRDefault="00BE37F9">
      <w:pPr>
        <w:jc w:val="center"/>
        <w:rPr>
          <w:rFonts w:ascii="Times New Roman" w:hAnsi="Times New Roman"/>
          <w:sz w:val="8"/>
        </w:rPr>
      </w:pPr>
    </w:p>
    <w:p w:rsidR="00BE37F9" w:rsidRPr="00B34CE6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34CE6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Pr="00B34CE6">
        <w:rPr>
          <w:rFonts w:ascii="Times New Roman" w:hAnsi="Times New Roman"/>
          <w:color w:val="FF0000"/>
        </w:rPr>
        <w:t xml:space="preserve"> </w:t>
      </w:r>
      <w:r w:rsidRPr="00B34CE6"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DB5B56">
        <w:rPr>
          <w:rFonts w:ascii="Times New Roman" w:hAnsi="Times New Roman"/>
        </w:rPr>
        <w:t>,</w:t>
      </w:r>
      <w:r w:rsidRPr="00B34CE6">
        <w:rPr>
          <w:rFonts w:ascii="Times New Roman" w:hAnsi="Times New Roman"/>
        </w:rPr>
        <w:t xml:space="preserve"> изложив его </w:t>
      </w:r>
      <w:r w:rsidR="00BD7B47" w:rsidRPr="00B34CE6">
        <w:rPr>
          <w:rFonts w:ascii="Times New Roman" w:hAnsi="Times New Roman"/>
        </w:rPr>
        <w:t>согласно приложению</w:t>
      </w:r>
      <w:r w:rsidRPr="00B34CE6">
        <w:rPr>
          <w:rFonts w:ascii="Times New Roman" w:hAnsi="Times New Roman"/>
        </w:rPr>
        <w:t xml:space="preserve"> к настоящему постановлению.</w:t>
      </w:r>
    </w:p>
    <w:p w:rsidR="00BE37F9" w:rsidRPr="00B34CE6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Настоящее постановление вступает в силу со </w:t>
      </w:r>
      <w:r w:rsidR="004C77FC" w:rsidRPr="00B34CE6">
        <w:rPr>
          <w:rFonts w:ascii="Times New Roman" w:hAnsi="Times New Roman"/>
        </w:rPr>
        <w:t xml:space="preserve">дня официального опубликования и </w:t>
      </w:r>
      <w:r w:rsidRPr="00B34CE6">
        <w:rPr>
          <w:rFonts w:ascii="Times New Roman" w:hAnsi="Times New Roman"/>
        </w:rPr>
        <w:t>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плановый период 2026 и 2027 годов.</w:t>
      </w:r>
    </w:p>
    <w:p w:rsidR="00BE37F9" w:rsidRPr="00B34CE6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34CE6">
        <w:rPr>
          <w:rFonts w:ascii="Times New Roman" w:hAnsi="Times New Roman"/>
        </w:rPr>
        <w:lastRenderedPageBreak/>
        <w:t>Отделу информационных технологий (</w:t>
      </w:r>
      <w:proofErr w:type="spellStart"/>
      <w:r w:rsidRPr="00B34CE6">
        <w:rPr>
          <w:rFonts w:ascii="Times New Roman" w:hAnsi="Times New Roman"/>
        </w:rPr>
        <w:t>Лосевск</w:t>
      </w:r>
      <w:r w:rsidR="00B34CE6">
        <w:rPr>
          <w:rFonts w:ascii="Times New Roman" w:hAnsi="Times New Roman"/>
        </w:rPr>
        <w:t>ий</w:t>
      </w:r>
      <w:proofErr w:type="spellEnd"/>
      <w:r w:rsidRPr="00B34CE6">
        <w:rPr>
          <w:rFonts w:ascii="Times New Roman" w:hAnsi="Times New Roman"/>
        </w:rPr>
        <w:t xml:space="preserve"> А.А.) </w:t>
      </w:r>
      <w:proofErr w:type="gramStart"/>
      <w:r w:rsidRPr="00B34CE6">
        <w:rPr>
          <w:rFonts w:ascii="Times New Roman" w:hAnsi="Times New Roman"/>
        </w:rPr>
        <w:t>разместить</w:t>
      </w:r>
      <w:proofErr w:type="gramEnd"/>
      <w:r w:rsidRPr="00B34CE6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37F9" w:rsidRPr="00B34CE6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34CE6">
        <w:rPr>
          <w:rFonts w:ascii="Times New Roman" w:hAnsi="Times New Roman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E37F9" w:rsidRPr="00B34CE6" w:rsidRDefault="00FB114D">
      <w:pPr>
        <w:tabs>
          <w:tab w:val="left" w:pos="1134"/>
        </w:tabs>
        <w:ind w:firstLine="709"/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5. </w:t>
      </w:r>
      <w:proofErr w:type="gramStart"/>
      <w:r w:rsidRPr="00B34CE6">
        <w:rPr>
          <w:rFonts w:ascii="Times New Roman" w:hAnsi="Times New Roman"/>
        </w:rPr>
        <w:t>Контроль за</w:t>
      </w:r>
      <w:proofErr w:type="gramEnd"/>
      <w:r w:rsidRPr="00B34CE6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E37F9" w:rsidRPr="00B34CE6" w:rsidRDefault="00BE37F9">
      <w:pPr>
        <w:tabs>
          <w:tab w:val="left" w:pos="7655"/>
        </w:tabs>
        <w:rPr>
          <w:rFonts w:ascii="Times New Roman" w:hAnsi="Times New Roman"/>
        </w:rPr>
      </w:pPr>
    </w:p>
    <w:p w:rsidR="0070446A" w:rsidRPr="00B34CE6" w:rsidRDefault="0070446A">
      <w:pPr>
        <w:tabs>
          <w:tab w:val="left" w:pos="7655"/>
        </w:tabs>
        <w:rPr>
          <w:rFonts w:ascii="Times New Roman" w:hAnsi="Times New Roman"/>
        </w:rPr>
      </w:pPr>
    </w:p>
    <w:p w:rsidR="0070446A" w:rsidRPr="00B34CE6" w:rsidRDefault="0070446A">
      <w:pPr>
        <w:tabs>
          <w:tab w:val="left" w:pos="7655"/>
        </w:tabs>
        <w:rPr>
          <w:rFonts w:ascii="Times New Roman" w:hAnsi="Times New Roman"/>
        </w:rPr>
      </w:pPr>
    </w:p>
    <w:p w:rsidR="00B34CE6" w:rsidRPr="00B34CE6" w:rsidRDefault="00B34CE6" w:rsidP="00B34CE6">
      <w:pPr>
        <w:ind w:right="-1"/>
        <w:rPr>
          <w:rFonts w:ascii="Times New Roman" w:eastAsia="Calibri" w:hAnsi="Times New Roman"/>
          <w:szCs w:val="22"/>
          <w:lang w:eastAsia="en-US"/>
        </w:rPr>
      </w:pPr>
      <w:proofErr w:type="spellStart"/>
      <w:r w:rsidRPr="00B34CE6">
        <w:rPr>
          <w:rFonts w:ascii="Times New Roman" w:eastAsia="Calibri" w:hAnsi="Times New Roman"/>
          <w:szCs w:val="22"/>
          <w:lang w:eastAsia="en-US"/>
        </w:rPr>
        <w:t>И.о</w:t>
      </w:r>
      <w:proofErr w:type="spellEnd"/>
      <w:r w:rsidRPr="00B34CE6">
        <w:rPr>
          <w:rFonts w:ascii="Times New Roman" w:eastAsia="Calibri" w:hAnsi="Times New Roman"/>
          <w:szCs w:val="22"/>
          <w:lang w:eastAsia="en-US"/>
        </w:rPr>
        <w:t>. главы Администрации</w:t>
      </w:r>
    </w:p>
    <w:p w:rsidR="00B34CE6" w:rsidRPr="00B34CE6" w:rsidRDefault="00B34CE6" w:rsidP="00B34CE6">
      <w:pPr>
        <w:rPr>
          <w:rFonts w:ascii="Times New Roman" w:eastAsia="Calibri" w:hAnsi="Times New Roman"/>
          <w:szCs w:val="22"/>
          <w:lang w:eastAsia="en-US"/>
        </w:rPr>
      </w:pPr>
      <w:r w:rsidRPr="00B34CE6">
        <w:rPr>
          <w:rFonts w:ascii="Times New Roman" w:eastAsia="Calibri" w:hAnsi="Times New Roman"/>
          <w:szCs w:val="22"/>
          <w:lang w:eastAsia="en-US"/>
        </w:rPr>
        <w:t xml:space="preserve">Песчанокопского района, заместитель </w:t>
      </w:r>
    </w:p>
    <w:p w:rsidR="00B34CE6" w:rsidRPr="00B34CE6" w:rsidRDefault="00B34CE6" w:rsidP="00B34CE6">
      <w:pPr>
        <w:rPr>
          <w:rFonts w:ascii="Times New Roman" w:hAnsi="Times New Roman"/>
          <w:szCs w:val="28"/>
        </w:rPr>
      </w:pPr>
      <w:r w:rsidRPr="00B34CE6">
        <w:rPr>
          <w:rFonts w:ascii="Times New Roman" w:eastAsia="Calibri" w:hAnsi="Times New Roman"/>
          <w:szCs w:val="22"/>
          <w:lang w:eastAsia="en-US"/>
        </w:rPr>
        <w:t xml:space="preserve">главы Администрации района </w:t>
      </w:r>
      <w:proofErr w:type="gramStart"/>
      <w:r w:rsidRPr="00B34CE6">
        <w:rPr>
          <w:rFonts w:ascii="Times New Roman" w:hAnsi="Times New Roman"/>
          <w:szCs w:val="28"/>
        </w:rPr>
        <w:t>по</w:t>
      </w:r>
      <w:proofErr w:type="gramEnd"/>
      <w:r w:rsidRPr="00B34CE6">
        <w:rPr>
          <w:rFonts w:ascii="Times New Roman" w:hAnsi="Times New Roman"/>
          <w:szCs w:val="28"/>
        </w:rPr>
        <w:t xml:space="preserve"> </w:t>
      </w:r>
    </w:p>
    <w:p w:rsidR="00B34CE6" w:rsidRPr="00B34CE6" w:rsidRDefault="00B34CE6" w:rsidP="00B34CE6">
      <w:pPr>
        <w:rPr>
          <w:rFonts w:ascii="Times New Roman" w:hAnsi="Times New Roman"/>
          <w:szCs w:val="28"/>
        </w:rPr>
      </w:pPr>
      <w:r w:rsidRPr="00B34CE6">
        <w:rPr>
          <w:rFonts w:ascii="Times New Roman" w:hAnsi="Times New Roman"/>
          <w:szCs w:val="28"/>
        </w:rPr>
        <w:t xml:space="preserve">сельскому хозяйству и вопросам </w:t>
      </w:r>
    </w:p>
    <w:p w:rsidR="00B34CE6" w:rsidRPr="00B34CE6" w:rsidRDefault="00B34CE6" w:rsidP="00B34CE6">
      <w:pPr>
        <w:rPr>
          <w:rFonts w:ascii="Times New Roman" w:hAnsi="Times New Roman"/>
        </w:rPr>
      </w:pPr>
      <w:r w:rsidRPr="00B34CE6">
        <w:rPr>
          <w:rFonts w:ascii="Times New Roman" w:hAnsi="Times New Roman"/>
          <w:szCs w:val="28"/>
        </w:rPr>
        <w:t>муниципального хозяйства</w:t>
      </w:r>
      <w:r w:rsidRPr="00B34CE6">
        <w:rPr>
          <w:rFonts w:ascii="Times New Roman" w:hAnsi="Times New Roman"/>
        </w:rPr>
        <w:t xml:space="preserve">                                                  </w:t>
      </w:r>
      <w:r w:rsidRPr="00B34CE6">
        <w:rPr>
          <w:rFonts w:ascii="Times New Roman" w:hAnsi="Times New Roman"/>
          <w:szCs w:val="28"/>
        </w:rPr>
        <w:t xml:space="preserve">                 А.Н. Кравцов </w:t>
      </w:r>
    </w:p>
    <w:p w:rsidR="00BE37F9" w:rsidRPr="00B34CE6" w:rsidRDefault="00BE37F9">
      <w:pPr>
        <w:rPr>
          <w:rFonts w:ascii="Times New Roman" w:hAnsi="Times New Roman"/>
        </w:rPr>
      </w:pPr>
    </w:p>
    <w:p w:rsidR="00BE37F9" w:rsidRPr="00B34CE6" w:rsidRDefault="00BE37F9">
      <w:pPr>
        <w:rPr>
          <w:rFonts w:ascii="Times New Roman" w:hAnsi="Times New Roman"/>
        </w:rPr>
      </w:pPr>
    </w:p>
    <w:p w:rsidR="00BE37F9" w:rsidRPr="00B34CE6" w:rsidRDefault="00BE37F9">
      <w:pPr>
        <w:rPr>
          <w:rFonts w:ascii="Times New Roman" w:hAnsi="Times New Roman"/>
        </w:rPr>
      </w:pPr>
    </w:p>
    <w:p w:rsidR="00BE37F9" w:rsidRPr="00B34CE6" w:rsidRDefault="00FB114D">
      <w:pPr>
        <w:rPr>
          <w:rFonts w:ascii="Times New Roman" w:hAnsi="Times New Roman"/>
        </w:rPr>
      </w:pPr>
      <w:r w:rsidRPr="00B34CE6">
        <w:rPr>
          <w:rFonts w:ascii="Times New Roman" w:hAnsi="Times New Roman"/>
        </w:rPr>
        <w:t>Постановление вносит:</w:t>
      </w:r>
    </w:p>
    <w:p w:rsidR="00FB114D" w:rsidRPr="00B34CE6" w:rsidRDefault="00FB114D" w:rsidP="00FB114D">
      <w:pPr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отдел строительства, </w:t>
      </w:r>
      <w:proofErr w:type="gramStart"/>
      <w:r w:rsidRPr="00B34CE6">
        <w:rPr>
          <w:rFonts w:ascii="Times New Roman" w:hAnsi="Times New Roman"/>
        </w:rPr>
        <w:t>газо-электроснабжения</w:t>
      </w:r>
      <w:proofErr w:type="gramEnd"/>
      <w:r w:rsidRPr="00B34CE6">
        <w:rPr>
          <w:rFonts w:ascii="Times New Roman" w:hAnsi="Times New Roman"/>
        </w:rPr>
        <w:t xml:space="preserve">, </w:t>
      </w:r>
    </w:p>
    <w:p w:rsidR="00B34CE6" w:rsidRDefault="00FB114D" w:rsidP="00FB114D">
      <w:pPr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транспорта и связи и вопросам </w:t>
      </w:r>
    </w:p>
    <w:p w:rsidR="00FB114D" w:rsidRDefault="00FB114D" w:rsidP="00FB114D">
      <w:pPr>
        <w:rPr>
          <w:rFonts w:ascii="Times New Roman" w:hAnsi="Times New Roman"/>
        </w:rPr>
      </w:pPr>
      <w:r w:rsidRPr="00B34CE6">
        <w:rPr>
          <w:rFonts w:ascii="Times New Roman" w:hAnsi="Times New Roman"/>
        </w:rPr>
        <w:t xml:space="preserve">муниципального хозяйства </w:t>
      </w: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Default="00B34CE6" w:rsidP="00FB114D">
      <w:pPr>
        <w:rPr>
          <w:rFonts w:ascii="Times New Roman" w:hAnsi="Times New Roman"/>
        </w:rPr>
      </w:pPr>
    </w:p>
    <w:p w:rsidR="00B34CE6" w:rsidRPr="00B34CE6" w:rsidRDefault="00B34CE6" w:rsidP="00FB114D">
      <w:pPr>
        <w:rPr>
          <w:rFonts w:ascii="Times New Roman" w:hAnsi="Times New Roman"/>
        </w:rPr>
      </w:pPr>
    </w:p>
    <w:p w:rsidR="00BE37F9" w:rsidRDefault="00BD7B47" w:rsidP="00B34CE6">
      <w:pPr>
        <w:ind w:left="55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BE37F9" w:rsidRDefault="00FB114D" w:rsidP="00B34CE6">
      <w:pPr>
        <w:ind w:left="55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BE37F9" w:rsidRDefault="00FB114D" w:rsidP="00B34CE6">
      <w:pPr>
        <w:ind w:left="55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BE37F9" w:rsidRDefault="00FB114D" w:rsidP="00B34CE6">
      <w:pPr>
        <w:ind w:left="55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B34CE6">
        <w:rPr>
          <w:rFonts w:ascii="Times New Roman" w:hAnsi="Times New Roman"/>
        </w:rPr>
        <w:t xml:space="preserve"> </w:t>
      </w:r>
      <w:r w:rsidR="00120CFE">
        <w:rPr>
          <w:rFonts w:ascii="Times New Roman" w:hAnsi="Times New Roman"/>
        </w:rPr>
        <w:t>27.08.2025</w:t>
      </w:r>
      <w:bookmarkStart w:id="0" w:name="_GoBack"/>
      <w:bookmarkEnd w:id="0"/>
      <w:r w:rsidR="00B34C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="00B34CE6">
        <w:rPr>
          <w:rFonts w:ascii="Times New Roman" w:hAnsi="Times New Roman"/>
        </w:rPr>
        <w:t xml:space="preserve"> </w:t>
      </w:r>
      <w:r w:rsidR="00120CFE">
        <w:rPr>
          <w:rFonts w:ascii="Times New Roman" w:hAnsi="Times New Roman"/>
        </w:rPr>
        <w:t>427</w:t>
      </w:r>
    </w:p>
    <w:p w:rsidR="00BE37F9" w:rsidRDefault="00BE37F9">
      <w:pPr>
        <w:jc w:val="center"/>
        <w:rPr>
          <w:rFonts w:ascii="Times New Roman" w:hAnsi="Times New Roman"/>
          <w:color w:val="FF0000"/>
        </w:rPr>
      </w:pPr>
    </w:p>
    <w:p w:rsidR="00BE37F9" w:rsidRDefault="00BE37F9">
      <w:pPr>
        <w:jc w:val="center"/>
        <w:rPr>
          <w:rFonts w:ascii="Times New Roman" w:hAnsi="Times New Roman"/>
          <w:color w:val="FF0000"/>
        </w:rPr>
      </w:pP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Изменения,</w:t>
      </w: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вносимые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BD7B47" w:rsidRDefault="00BD7B47" w:rsidP="00BD7B47">
      <w:pPr>
        <w:numPr>
          <w:ilvl w:val="3"/>
          <w:numId w:val="1"/>
        </w:numPr>
        <w:ind w:left="567"/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 разделе II. «ПАСПОРТ муниципальной программы Песчанокопского района «Обеспечение</w:t>
      </w:r>
    </w:p>
    <w:p w:rsidR="00BD7B47" w:rsidRPr="00BD7B47" w:rsidRDefault="00BD7B47" w:rsidP="00BD7B47">
      <w:pPr>
        <w:ind w:left="567"/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BD7B47" w:rsidRPr="00BD7B47" w:rsidRDefault="00BD7B47" w:rsidP="00B34CE6">
      <w:pPr>
        <w:ind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t>1.1 Пункт 1.3 подраздела 1 изложить в редакции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BD7B47" w:rsidRDefault="00BD7B47" w:rsidP="00BD7B47">
      <w:pPr>
        <w:rPr>
          <w:rFonts w:ascii="Times New Roman" w:hAnsi="Times New Roman"/>
        </w:rPr>
      </w:pPr>
    </w:p>
    <w:tbl>
      <w:tblPr>
        <w:tblW w:w="15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0525"/>
      </w:tblGrid>
      <w:tr w:rsidR="00BD7B47" w:rsidRPr="00BD7B47" w:rsidTr="00BD7B47">
        <w:trPr>
          <w:trHeight w:val="36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BD7B47" w:rsidP="00BD7B47">
            <w:pPr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BD7B47" w:rsidP="00BD7B47">
            <w:pPr>
              <w:ind w:right="394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42274,2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  <w:r w:rsidRPr="009C7DB0">
              <w:rPr>
                <w:rFonts w:ascii="Times New Roman" w:hAnsi="Times New Roman"/>
                <w:color w:val="auto"/>
              </w:rPr>
              <w:t>, из них:</w:t>
            </w:r>
          </w:p>
          <w:p w:rsidR="00BD7B47" w:rsidRPr="009C7DB0" w:rsidRDefault="00BD7B47" w:rsidP="00BD7B47">
            <w:pPr>
              <w:ind w:right="394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Этап I: 39 433,3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  <w:p w:rsidR="00BD7B47" w:rsidRPr="009C7DB0" w:rsidRDefault="00BD7B47" w:rsidP="00D45621">
            <w:pPr>
              <w:ind w:right="672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>Этап II: 1</w:t>
            </w:r>
            <w:r w:rsidR="00D45621" w:rsidRPr="009C7DB0">
              <w:rPr>
                <w:rFonts w:ascii="Times New Roman" w:hAnsi="Times New Roman"/>
                <w:color w:val="auto"/>
              </w:rPr>
              <w:t>893</w:t>
            </w:r>
            <w:r w:rsidR="00D45621">
              <w:rPr>
                <w:rFonts w:ascii="Times New Roman" w:hAnsi="Times New Roman"/>
                <w:color w:val="auto"/>
              </w:rPr>
              <w:t xml:space="preserve">4,9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</w:tc>
      </w:tr>
    </w:tbl>
    <w:p w:rsidR="00BE37F9" w:rsidRDefault="00BE37F9">
      <w:pPr>
        <w:sectPr w:rsidR="00BE37F9" w:rsidSect="00B34CE6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D7B47" w:rsidRPr="00BD7B47" w:rsidRDefault="00BD7B47" w:rsidP="00B34CE6">
      <w:pPr>
        <w:ind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1.2 Подраздел 3 изложить в редакции: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3. Структура муниципальной (комплексной) программы Песчанокопского района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80"/>
        <w:gridCol w:w="5580"/>
        <w:gridCol w:w="4170"/>
      </w:tblGrid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 элемента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BE37F9">
        <w:trPr>
          <w:trHeight w:val="3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51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4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423D7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</w:t>
            </w:r>
            <w:r w:rsid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тдел</w:t>
            </w:r>
            <w:r w:rsidR="00E423D7">
              <w:rPr>
                <w:rFonts w:ascii="Times New Roman" w:hAnsi="Times New Roman"/>
                <w:sz w:val="24"/>
              </w:rPr>
              <w:t>а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 строительства, </w:t>
            </w:r>
            <w:proofErr w:type="gramStart"/>
            <w:r w:rsidR="00E423D7" w:rsidRPr="00E423D7"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 w:rsidR="00E423D7" w:rsidRPr="00E423D7">
              <w:rPr>
                <w:rFonts w:ascii="Times New Roman" w:hAnsi="Times New Roman"/>
                <w:sz w:val="24"/>
              </w:rPr>
              <w:t xml:space="preserve">, транспорта и связи и вопросам муниципального хозяйства </w:t>
            </w:r>
            <w:r>
              <w:rPr>
                <w:rFonts w:ascii="Times New Roman" w:hAnsi="Times New Roman"/>
                <w:sz w:val="24"/>
              </w:rPr>
              <w:t xml:space="preserve">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7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7B6439" w:rsidRDefault="00FB114D" w:rsidP="009E16D6">
            <w:pPr>
              <w:rPr>
                <w:rFonts w:ascii="Times New Roman" w:hAnsi="Times New Roman"/>
                <w:sz w:val="24"/>
                <w:szCs w:val="24"/>
              </w:rPr>
            </w:pPr>
            <w:r w:rsidRPr="007B643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 w:rsidRPr="007B6439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  <w:proofErr w:type="gramEnd"/>
            <w:r w:rsidRPr="007B6439">
              <w:rPr>
                <w:rFonts w:ascii="Times New Roman" w:hAnsi="Times New Roman"/>
                <w:sz w:val="24"/>
                <w:szCs w:val="24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  <w:r w:rsidR="007B6439" w:rsidRPr="007B64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6439" w:rsidRPr="007B6439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разработка и актуализация схем теплоснабжения, разработка проектов зон санитарной охраны (ЗСО) скважин</w:t>
            </w:r>
            <w:r w:rsid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,</w:t>
            </w:r>
            <w:r w:rsidR="009E16D6">
              <w:t xml:space="preserve"> </w:t>
            </w:r>
            <w:r w:rsidR="009E16D6"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оказание услуг по эксплуатации и техническому обслужива</w:t>
            </w:r>
            <w:r w:rsidR="00D66305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ни</w:t>
            </w:r>
            <w:r w:rsidR="009E16D6"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ю га</w:t>
            </w:r>
            <w:r w:rsid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зовых</w:t>
            </w:r>
            <w:r w:rsidR="009E16D6"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котельн</w:t>
            </w:r>
            <w:r w:rsid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ых</w:t>
            </w:r>
            <w:r w:rsidR="007B6439" w:rsidRPr="007B64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</w:t>
            </w:r>
            <w:r w:rsidR="00E423D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обеспеченного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качественной питьевой водой из систем </w:t>
            </w:r>
            <w:proofErr w:type="gramStart"/>
            <w:r>
              <w:rPr>
                <w:rFonts w:ascii="Times New Roman" w:hAnsi="Times New Roman"/>
                <w:sz w:val="24"/>
              </w:rPr>
              <w:t>централизованного</w:t>
            </w:r>
            <w:proofErr w:type="gramEnd"/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водоснабжения</w:t>
            </w:r>
          </w:p>
        </w:tc>
      </w:tr>
      <w:tr w:rsidR="00BE37F9">
        <w:trPr>
          <w:trHeight w:val="9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9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отдела строительства, </w:t>
            </w:r>
            <w:proofErr w:type="gramStart"/>
            <w:r w:rsidR="00E423D7" w:rsidRPr="00E423D7"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 w:rsidR="00E423D7" w:rsidRPr="00E423D7">
              <w:rPr>
                <w:rFonts w:ascii="Times New Roman" w:hAnsi="Times New Roman"/>
                <w:sz w:val="24"/>
              </w:rPr>
              <w:t>, транспорта и связи и вопросам муниципального хозяйства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 – 2030 годы.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направленных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сфере;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</w:tr>
      <w:tr w:rsidR="00BE37F9">
        <w:trPr>
          <w:trHeight w:val="2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7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отдела строительства, </w:t>
            </w:r>
            <w:proofErr w:type="gramStart"/>
            <w:r w:rsidR="00E423D7" w:rsidRPr="00E423D7"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 w:rsidR="00E423D7" w:rsidRPr="00E423D7">
              <w:rPr>
                <w:rFonts w:ascii="Times New Roman" w:hAnsi="Times New Roman"/>
                <w:sz w:val="24"/>
              </w:rPr>
              <w:t>, транспорта и связи и вопросам муниципального хозяйства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16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 обеспеченного качественной питьевой водой из систем централизованного водоснабжения;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sectPr w:rsidR="00BE37F9" w:rsidSect="00B34CE6">
          <w:pgSz w:w="16848" w:h="11908" w:orient="landscape"/>
          <w:pgMar w:top="1701" w:right="737" w:bottom="1134" w:left="1304" w:header="720" w:footer="720" w:gutter="0"/>
          <w:cols w:space="720"/>
        </w:sectPr>
      </w:pPr>
    </w:p>
    <w:p w:rsidR="00BD7B47" w:rsidRPr="00BD7B47" w:rsidRDefault="00BD7B47" w:rsidP="00B34CE6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1.3 Подраздел 4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Финансовое обеспечение муниципальной (комплексной) программы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1432EF" w:rsidRPr="001432EF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тыс</w:t>
            </w:r>
            <w:proofErr w:type="gram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ублей</w:t>
            </w:r>
            <w:proofErr w:type="spell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Всего</w:t>
            </w:r>
          </w:p>
        </w:tc>
      </w:tr>
      <w:tr w:rsidR="001432EF" w:rsidRPr="001432EF" w:rsidTr="00BD7B47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20,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4A7B6A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 </w:t>
            </w:r>
            <w:r w:rsidR="004A7B6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920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90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16 973,5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 w:rsidR="004A7B6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860,2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4A7B6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 w:rsidR="004A7B6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947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</w:tr>
      <w:tr w:rsidR="001432EF" w:rsidRPr="001432EF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Комплекс процессных мероприятий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D45621" w:rsidP="00D45621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1 69</w:t>
            </w:r>
            <w:r w:rsidR="00BD7B47"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D45621" w:rsidRDefault="00D45621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4562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1694,6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616C8D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Комплекс процессных мероприятий </w:t>
            </w:r>
            <w:r w:rsidR="00BD7B47"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05757A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15 5</w:t>
            </w:r>
            <w:r w:rsidR="0005757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26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 w:rsidR="0005757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CE2DC8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 w:rsidR="00CE2DC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961BC8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 w:rsidR="00961BC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17</w:t>
            </w:r>
            <w:r w:rsidR="00A76CF6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 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</w:t>
            </w:r>
            <w:r w:rsidR="00961BC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26</w:t>
            </w:r>
            <w:r w:rsidR="0005757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,30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66AD0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16 973,5</w:t>
            </w:r>
          </w:p>
        </w:tc>
      </w:tr>
      <w:tr w:rsidR="00966AD0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52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</w:tr>
      <w:tr w:rsidR="00761923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61923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D7B47" w:rsidRPr="00BD7B47" w:rsidRDefault="00BD7B47" w:rsidP="00B34CE6">
      <w:pPr>
        <w:numPr>
          <w:ilvl w:val="3"/>
          <w:numId w:val="2"/>
        </w:numPr>
        <w:tabs>
          <w:tab w:val="left" w:pos="851"/>
        </w:tabs>
        <w:ind w:left="0"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 xml:space="preserve">В разделе </w:t>
      </w:r>
      <w:r w:rsidR="00FB114D" w:rsidRPr="00BD7B47">
        <w:rPr>
          <w:rFonts w:ascii="Times New Roman" w:hAnsi="Times New Roman"/>
        </w:rPr>
        <w:t xml:space="preserve">III. </w:t>
      </w:r>
      <w:r w:rsidRPr="00BD7B47">
        <w:rPr>
          <w:rFonts w:ascii="Times New Roman" w:hAnsi="Times New Roman"/>
        </w:rPr>
        <w:t>«</w:t>
      </w:r>
      <w:r w:rsidR="00FB114D" w:rsidRPr="00BD7B47">
        <w:rPr>
          <w:rFonts w:ascii="Times New Roman" w:hAnsi="Times New Roman"/>
        </w:rPr>
        <w:t>ПАСПОРТ</w:t>
      </w:r>
      <w:r w:rsidRPr="00BD7B47">
        <w:rPr>
          <w:rFonts w:ascii="Times New Roman" w:hAnsi="Times New Roman"/>
        </w:rPr>
        <w:t xml:space="preserve"> комплекса процессных мероприятий «Развитие коммунальной инфраструктуры Песчанокопского района»</w:t>
      </w:r>
    </w:p>
    <w:p w:rsidR="00BD7B47" w:rsidRPr="00BD7B47" w:rsidRDefault="00BD7B47" w:rsidP="00B34CE6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t>2.1 Подраздел 2 изложить в редакции: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BE37F9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  <w:r w:rsidR="00EF76A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="00EF76A3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  <w:r w:rsidR="00EF76A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="00EF76A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  <w:r w:rsidR="00EF76A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убывающий</w:t>
            </w:r>
          </w:p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3/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591EF1" w:rsidRPr="0005757A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lastRenderedPageBreak/>
              <w:t>1.4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B34CE6" w:rsidRDefault="00591EF1" w:rsidP="00591EF1">
            <w:pPr>
              <w:rPr>
                <w:rFonts w:ascii="Times New Roman" w:hAnsi="Times New Roman"/>
                <w:color w:val="auto"/>
                <w:sz w:val="24"/>
              </w:rPr>
            </w:pPr>
            <w:r w:rsidRPr="00B34CE6">
              <w:rPr>
                <w:rFonts w:ascii="Times New Roman" w:hAnsi="Times New Roman"/>
                <w:color w:val="auto"/>
                <w:sz w:val="24"/>
              </w:rPr>
              <w:t>Количество разработанной проектной документации на строительство, реконструкцию и капитальный ремонт объектов водопроводно-канализационного хозяйства и теплоэнергетики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штук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2B3A8A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EF76A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202</w:t>
            </w:r>
            <w:r w:rsidR="00EF76A3"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74605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EF76A3" w:rsidP="00EF76A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74605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746051" w:rsidP="00591EF1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Pr="0005757A" w:rsidRDefault="00591EF1" w:rsidP="00591EF1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ведомственные данные</w:t>
            </w:r>
          </w:p>
        </w:tc>
      </w:tr>
      <w:tr w:rsidR="000E1249" w:rsidRPr="0005757A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Pr="0005757A" w:rsidRDefault="000E1249" w:rsidP="000E1249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</w:rPr>
              <w:t>1.5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Pr="00B34CE6" w:rsidRDefault="000E1249" w:rsidP="000E1249">
            <w:pPr>
              <w:rPr>
                <w:rFonts w:ascii="Times New Roman" w:hAnsi="Times New Roman"/>
                <w:color w:val="auto"/>
                <w:sz w:val="24"/>
              </w:rPr>
            </w:pPr>
            <w:r w:rsidRPr="00B34CE6">
              <w:rPr>
                <w:rFonts w:ascii="Times New Roman" w:hAnsi="Times New Roman"/>
                <w:color w:val="auto"/>
                <w:sz w:val="24"/>
                <w:szCs w:val="24"/>
              </w:rPr>
              <w:t>Услуги по эксплуатации и техническому обслуживанию газовой котельной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9865FF" w:rsidP="009865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9865FF" w:rsidP="009865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49" w:rsidRDefault="000E1249" w:rsidP="000E12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196A88" w:rsidRDefault="00196A88">
      <w:pPr>
        <w:jc w:val="center"/>
        <w:rPr>
          <w:rFonts w:ascii="Times New Roman" w:hAnsi="Times New Roman"/>
        </w:rPr>
      </w:pPr>
    </w:p>
    <w:p w:rsidR="00196A88" w:rsidRDefault="00196A88">
      <w:pPr>
        <w:jc w:val="center"/>
        <w:rPr>
          <w:rFonts w:ascii="Times New Roman" w:hAnsi="Times New Roman"/>
        </w:rPr>
      </w:pPr>
    </w:p>
    <w:p w:rsidR="00746051" w:rsidRDefault="0074605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BD7B47" w:rsidP="00B34CE6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2.2. Подраздел 3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BE37F9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</w:t>
            </w:r>
            <w:r w:rsidR="00FB114D">
              <w:rPr>
                <w:rFonts w:ascii="Times New Roman" w:hAnsi="Times New Roman"/>
                <w:sz w:val="24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Мероприятие (результат) «Приобретено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Pr="0005757A" w:rsidRDefault="00FB114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</w:rPr>
            </w:pPr>
            <w:r w:rsidRPr="0005757A">
              <w:rPr>
                <w:rFonts w:ascii="Times New Roman" w:hAnsi="Times New Roman"/>
                <w:color w:val="404040" w:themeColor="text1" w:themeTint="BF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r w:rsidR="00990C48">
              <w:rPr>
                <w:rFonts w:ascii="Times New Roman" w:hAnsi="Times New Roman"/>
                <w:sz w:val="24"/>
              </w:rPr>
              <w:t xml:space="preserve">разработанных и </w:t>
            </w:r>
            <w:r>
              <w:rPr>
                <w:rFonts w:ascii="Times New Roman" w:hAnsi="Times New Roman"/>
                <w:sz w:val="24"/>
              </w:rPr>
              <w:t>актуализированных схем теплоснабжения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61738" w:rsidP="00B617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 устройству фундамента под водонапорные башни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61738" w:rsidP="007460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«Расходы на финансовое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обеспечение (возмещение) затрат по ремонту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оказание услуг </w:t>
            </w:r>
            <w:r>
              <w:rPr>
                <w:rFonts w:ascii="Times New Roman" w:hAnsi="Times New Roman"/>
                <w:sz w:val="24"/>
              </w:rPr>
              <w:lastRenderedPageBreak/>
              <w:t>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Возмещено финансовых затрат по ремонту </w:t>
            </w:r>
            <w:r>
              <w:rPr>
                <w:rFonts w:ascii="Times New Roman" w:hAnsi="Times New Roman"/>
                <w:sz w:val="24"/>
              </w:rPr>
              <w:lastRenderedPageBreak/>
              <w:t>водопроводов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D19B8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 w:rsidRPr="008D19B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8D19B8">
              <w:rPr>
                <w:rFonts w:ascii="Times New Roman" w:hAnsi="Times New Roman"/>
                <w:sz w:val="24"/>
              </w:rPr>
              <w:t>Расходы на разработку проектов зон санитарной охраны (ЗСО) скважин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Возмещено финансовых затрат  </w:t>
            </w:r>
            <w:r w:rsidRPr="008D19B8">
              <w:rPr>
                <w:rFonts w:ascii="Times New Roman" w:hAnsi="Times New Roman"/>
                <w:sz w:val="24"/>
              </w:rPr>
              <w:t>на разработку проектов зон санитарной охраны (ЗСО) скважин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9B8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 w:rsidRPr="008D19B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8D19B8" w:rsidRP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255FF3" w:rsidRPr="00255FF3">
              <w:rPr>
                <w:rFonts w:ascii="Times New Roman" w:hAnsi="Times New Roman"/>
                <w:sz w:val="24"/>
              </w:rPr>
              <w:t>Расходы на разработку проектно-сметной документации на капитальный ремонт артезианской скважины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255F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Возмещено финансовых затрат  </w:t>
            </w:r>
            <w:r w:rsidRPr="008D19B8">
              <w:rPr>
                <w:rFonts w:ascii="Times New Roman" w:hAnsi="Times New Roman"/>
                <w:sz w:val="24"/>
              </w:rPr>
              <w:t xml:space="preserve">на </w:t>
            </w:r>
            <w:r w:rsidR="00255FF3" w:rsidRPr="00255FF3">
              <w:rPr>
                <w:rFonts w:ascii="Times New Roman" w:hAnsi="Times New Roman"/>
                <w:sz w:val="24"/>
              </w:rPr>
              <w:t>а разработку проектно-сметной документации на капитальный ремонт артезианской скважины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82C41" w:rsidRDefault="00E82C4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BD7B47" w:rsidP="00B34CE6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2.3 Подраздел 4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0"/>
        <w:gridCol w:w="1575"/>
        <w:gridCol w:w="1605"/>
        <w:gridCol w:w="1554"/>
        <w:gridCol w:w="1712"/>
      </w:tblGrid>
      <w:tr w:rsidR="00BD7B47" w:rsidRPr="00BD7B47" w:rsidTr="00990C48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D7B4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BD7B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D7B47" w:rsidRPr="00BD7B47" w:rsidTr="00990C48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7B47" w:rsidRPr="00BD7B47" w:rsidTr="00990C48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коммунальной инфраструктуры Песчанокопского района»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FE7959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</w:t>
            </w:r>
            <w:r w:rsidR="00BD7B47" w:rsidRPr="00BD7B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A5C57" w:rsidP="00BA5C5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A5C5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1«Приобретено водонапорных башен»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FA1DC9" w:rsidP="00FA1DC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5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57" w:rsidRPr="00BD7B47" w:rsidRDefault="00BA5C57" w:rsidP="00BA5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57" w:rsidRPr="00BD7B47" w:rsidRDefault="00BA5C57" w:rsidP="00BA5C5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5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57" w:rsidRPr="00BD7B47" w:rsidRDefault="00BA5C57" w:rsidP="00BA5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57" w:rsidRPr="00BD7B47" w:rsidRDefault="00BA5C57" w:rsidP="00BA5C5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57" w:rsidRPr="00BD7B47" w:rsidRDefault="00BA5C57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2 «Выполнено работ по актуализации схем водоснабжения и водоотведения»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FA1DC9" w:rsidP="00FA1DC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2 «Выполнено работ по</w:t>
            </w:r>
            <w:r w:rsidR="00990C48">
              <w:rPr>
                <w:rFonts w:ascii="Times New Roman" w:hAnsi="Times New Roman"/>
                <w:i/>
                <w:sz w:val="24"/>
                <w:szCs w:val="24"/>
              </w:rPr>
              <w:t xml:space="preserve"> разработке и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 актуализации схем теплоснабжения»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A5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BA5C5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BA5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BA5C5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BA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05 02 07.4.01.90130 2.4.0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3 «Расходы на финансовое обеспечение (возмещение) затрат по устройству фундамента под водонапорные башни»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4 «Расходы на финансовое обеспечение (возмещение) затрат по ремонту водопроводов»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5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05 02 07.4.01.90220 2.4.0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E7096B" w:rsidRPr="00BD7B47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6 «</w:t>
            </w:r>
            <w:r w:rsidRPr="00990C48">
              <w:rPr>
                <w:rFonts w:ascii="Times New Roman" w:hAnsi="Times New Roman"/>
                <w:i/>
                <w:sz w:val="24"/>
                <w:szCs w:val="24"/>
              </w:rPr>
              <w:t>Расходы на разработку проектно-сметной документации на капитальный ремонт артезианской скважины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761923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E709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3263B3" w:rsidRDefault="00E7096B" w:rsidP="00E709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3263B3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05 02 07.4.01.903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70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 2.4.0.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7096B" w:rsidRPr="00BD7B47" w:rsidTr="003263B3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7096B" w:rsidRPr="003263B3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3263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Pr="003263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7096B" w:rsidRPr="003263B3" w:rsidRDefault="00E7096B" w:rsidP="00E709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 «Расходы на оказание услуг по эксплуатации и техническому обслужива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</w:t>
            </w: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ю газовой котельной (модульная котельная </w:t>
            </w:r>
            <w:proofErr w:type="spellStart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Развильненского</w:t>
            </w:r>
            <w:proofErr w:type="spellEnd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 сельского поселения по адресу:</w:t>
            </w:r>
            <w:proofErr w:type="gramEnd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Ростовская область, </w:t>
            </w:r>
            <w:proofErr w:type="spellStart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Песчанокопский</w:t>
            </w:r>
            <w:proofErr w:type="spellEnd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 xml:space="preserve"> район, с. Развильное, ул. </w:t>
            </w:r>
            <w:proofErr w:type="spellStart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Гулимова</w:t>
            </w:r>
            <w:proofErr w:type="spellEnd"/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, 2а)» (всего), в том числе:</w:t>
            </w:r>
            <w:proofErr w:type="gram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954,6</w:t>
            </w:r>
          </w:p>
          <w:p w:rsidR="00E7096B" w:rsidRPr="003263B3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096B" w:rsidRPr="003263B3" w:rsidRDefault="00E7096B" w:rsidP="00E7096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63B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6E2072" w:rsidRPr="00BD7B47" w:rsidTr="00761923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761923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761923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6B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96B" w:rsidRPr="00BD7B47" w:rsidRDefault="00E7096B" w:rsidP="00E7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990C4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6E2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6E2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902 05 02    </w:t>
            </w:r>
            <w:r w:rsidRPr="00CF52B6">
              <w:rPr>
                <w:rFonts w:ascii="Times New Roman" w:hAnsi="Times New Roman"/>
                <w:sz w:val="24"/>
                <w:szCs w:val="24"/>
              </w:rPr>
              <w:t>07.4.01.90450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5.4.0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525EA" w:rsidRDefault="00B525EA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525EA" w:rsidRPr="00BD7B47" w:rsidRDefault="00B525EA" w:rsidP="00B34CE6">
      <w:pPr>
        <w:numPr>
          <w:ilvl w:val="3"/>
          <w:numId w:val="3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 xml:space="preserve">В разделе V. «ПАСПОРТ 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B525EA" w:rsidRPr="00BD7B47" w:rsidRDefault="00B525EA" w:rsidP="00B34CE6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Pr="00B525EA">
        <w:rPr>
          <w:rFonts w:ascii="Times New Roman" w:hAnsi="Times New Roman"/>
        </w:rPr>
        <w:t xml:space="preserve"> </w:t>
      </w:r>
      <w:r w:rsidRPr="00BD7B47">
        <w:rPr>
          <w:rFonts w:ascii="Times New Roman" w:hAnsi="Times New Roman"/>
        </w:rPr>
        <w:t>Подраздел 2 изложить в редакции:</w:t>
      </w:r>
    </w:p>
    <w:p w:rsidR="00B525EA" w:rsidRDefault="00B525EA" w:rsidP="00B525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«2. Показатели комплекса процессных мероприятий</w:t>
      </w: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1097"/>
        <w:gridCol w:w="750"/>
        <w:gridCol w:w="30"/>
        <w:gridCol w:w="1063"/>
        <w:gridCol w:w="795"/>
        <w:gridCol w:w="825"/>
        <w:gridCol w:w="915"/>
        <w:gridCol w:w="43"/>
        <w:gridCol w:w="1263"/>
        <w:gridCol w:w="43"/>
        <w:gridCol w:w="964"/>
        <w:gridCol w:w="43"/>
      </w:tblGrid>
      <w:tr w:rsidR="00B525EA" w:rsidTr="00B525EA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525EA" w:rsidTr="00B525EA">
        <w:trPr>
          <w:gridAfter w:val="1"/>
          <w:wAfter w:w="4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</w:tr>
      <w:tr w:rsidR="00B525EA" w:rsidTr="00B525EA">
        <w:trPr>
          <w:gridAfter w:val="1"/>
          <w:wAfter w:w="4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525EA" w:rsidTr="00B525EA">
        <w:trPr>
          <w:trHeight w:val="477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предприятиям жилищно-коммунального хозяйства части платы граждан </w:t>
            </w:r>
            <w:r>
              <w:rPr>
                <w:rFonts w:ascii="Times New Roman" w:hAnsi="Times New Roman"/>
                <w:sz w:val="24"/>
              </w:rPr>
              <w:lastRenderedPageBreak/>
              <w:t>за коммунальные услуги по теплоснабжению и горячему водоснабжению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</w:t>
            </w:r>
            <w:r>
              <w:rPr>
                <w:rFonts w:ascii="Times New Roman" w:hAnsi="Times New Roman"/>
                <w:sz w:val="24"/>
              </w:rPr>
              <w:lastRenderedPageBreak/>
              <w:t>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ведомственные </w:t>
            </w:r>
            <w:r>
              <w:rPr>
                <w:rFonts w:ascii="Times New Roman" w:hAnsi="Times New Roman"/>
                <w:sz w:val="24"/>
              </w:rPr>
              <w:lastRenderedPageBreak/>
              <w:t>данные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15526,3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966AD0" w:rsidRDefault="00966AD0" w:rsidP="00966AD0">
      <w:pPr>
        <w:tabs>
          <w:tab w:val="left" w:pos="4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66AD0" w:rsidRDefault="00966AD0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66AD0" w:rsidRPr="00BD7B47" w:rsidRDefault="00966AD0" w:rsidP="00B34CE6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</w:t>
      </w:r>
      <w:r w:rsidR="00B34CE6">
        <w:rPr>
          <w:rFonts w:ascii="Times New Roman" w:hAnsi="Times New Roman"/>
        </w:rPr>
        <w:t xml:space="preserve">. </w:t>
      </w:r>
      <w:r w:rsidRPr="00BD7B47">
        <w:rPr>
          <w:rFonts w:ascii="Times New Roman" w:hAnsi="Times New Roman"/>
        </w:rPr>
        <w:t>Подраздел 4 изложить в редакции:</w:t>
      </w:r>
    </w:p>
    <w:p w:rsidR="00966AD0" w:rsidRDefault="00966AD0" w:rsidP="00966AD0">
      <w:pPr>
        <w:jc w:val="center"/>
        <w:rPr>
          <w:rFonts w:ascii="Times New Roman" w:hAnsi="Times New Roman"/>
        </w:rPr>
      </w:pPr>
    </w:p>
    <w:p w:rsidR="00966AD0" w:rsidRDefault="00966AD0" w:rsidP="00966A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966AD0" w:rsidRPr="00BD7B47" w:rsidTr="00FE7959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D7B4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BD7B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B34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66AD0" w:rsidRPr="00BD7B47" w:rsidTr="00FE7959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6AD0" w:rsidRPr="00BD7B47" w:rsidTr="00FE7959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66AD0" w:rsidRPr="00BD7B47" w:rsidRDefault="00966AD0" w:rsidP="00966A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66AD0" w:rsidRPr="00BD7B47" w:rsidRDefault="00966AD0" w:rsidP="00966A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072ACC" w:rsidP="00966A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15 5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26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 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,30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966A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966AD0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966A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16 973,5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966A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966AD0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966A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52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CC" w:rsidRPr="00BD7B47" w:rsidRDefault="00072ACC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892993" w:rsidP="00FE7959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BD7B47" w:rsidRDefault="00966AD0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A8" w:rsidRPr="00BD7B47" w:rsidRDefault="00F818A8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A8" w:rsidRPr="00BD7B47" w:rsidRDefault="00F818A8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8A8" w:rsidRPr="00BD7B47" w:rsidRDefault="00F818A8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966AD0" w:rsidRPr="00BD7B47" w:rsidRDefault="00966AD0" w:rsidP="00B34CE6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(результат) 2 «Расходы на возмещение предприятиям жилищно-коммунального хозяйства части платы граждан за коммунальные услуги по 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966AD0" w:rsidRPr="00BD7B47" w:rsidRDefault="00966AD0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6AD0" w:rsidRPr="00BD7B47" w:rsidRDefault="00966AD0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BD7B47" w:rsidRDefault="00966AD0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8779D8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8779D8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AD0" w:rsidRPr="00BD7B47" w:rsidRDefault="00966AD0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18A8" w:rsidRPr="00BD7B47" w:rsidRDefault="00F818A8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8A8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18A8" w:rsidRPr="00BD7B47" w:rsidRDefault="00F818A8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A8" w:rsidRPr="00BD7B47" w:rsidRDefault="00F818A8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18A8" w:rsidRPr="00BD7B47" w:rsidRDefault="00F818A8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6E20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05 02 07.4.03.</w:t>
            </w: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Т100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3 «Расходы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779D8">
              <w:rPr>
                <w:rFonts w:ascii="Times New Roman" w:hAnsi="Times New Roman"/>
                <w:i/>
                <w:sz w:val="24"/>
                <w:szCs w:val="24"/>
              </w:rPr>
              <w:t xml:space="preserve"> (Субсидии юридическим лицам</w:t>
            </w:r>
            <w:proofErr w:type="gramStart"/>
            <w:r w:rsidRPr="008779D8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8779D8">
              <w:rPr>
                <w:rFonts w:ascii="Times New Roman" w:hAnsi="Times New Roman"/>
                <w:i/>
                <w:sz w:val="24"/>
                <w:szCs w:val="24"/>
              </w:rPr>
              <w:t xml:space="preserve"> индивидуальным предпринимателям, а также физическим лицам - производителям товаров, работ, услуг)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6E2072" w:rsidRPr="00BD7B47" w:rsidRDefault="006E2072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E2072" w:rsidRPr="00BD7B47" w:rsidRDefault="006E2072" w:rsidP="00B34CE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15 5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16 856,5</w:t>
            </w: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16 603,7</w:t>
            </w: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27">
              <w:rPr>
                <w:rStyle w:val="30"/>
              </w:rPr>
              <w:t>1</w:t>
            </w:r>
            <w:r>
              <w:rPr>
                <w:rStyle w:val="30"/>
              </w:rPr>
              <w:t>6</w:t>
            </w:r>
            <w:r w:rsidRPr="00897027">
              <w:rPr>
                <w:rStyle w:val="30"/>
              </w:rPr>
              <w:t>5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FE795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2072" w:rsidRPr="00BD7B47" w:rsidRDefault="006E2072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307" w:rsidRPr="00BD7B47" w:rsidTr="00B34CE6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7307" w:rsidRPr="00BD7B47" w:rsidRDefault="00197307" w:rsidP="0019730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07" w:rsidRPr="00BD7B47" w:rsidRDefault="00197307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7307" w:rsidRPr="00BD7B47" w:rsidRDefault="00197307" w:rsidP="00B34CE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23CA1">
              <w:rPr>
                <w:rFonts w:ascii="Times New Roman" w:hAnsi="Times New Roman"/>
                <w:sz w:val="24"/>
                <w:szCs w:val="24"/>
              </w:rPr>
              <w:t>902 05 02 07.4.03.</w:t>
            </w:r>
            <w:r w:rsidRPr="00223CA1">
              <w:rPr>
                <w:rFonts w:ascii="Times New Roman" w:hAnsi="Times New Roman"/>
                <w:sz w:val="24"/>
                <w:szCs w:val="24"/>
                <w:lang w:val="en-US"/>
              </w:rPr>
              <w:t>S366</w:t>
            </w:r>
            <w:r w:rsidRPr="00223C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197307" w:rsidRPr="00BD7B47" w:rsidRDefault="00197307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15 5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197307" w:rsidRPr="00BD7B47" w:rsidRDefault="00197307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197307" w:rsidRPr="00BD7B47" w:rsidRDefault="00197307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197307" w:rsidRPr="00BD7B47" w:rsidRDefault="00197307" w:rsidP="00B34CE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16 856,5</w:t>
            </w:r>
          </w:p>
        </w:tc>
      </w:tr>
    </w:tbl>
    <w:p w:rsidR="00B34CE6" w:rsidRPr="00B34CE6" w:rsidRDefault="00B34CE6">
      <w:pPr>
        <w:rPr>
          <w:rFonts w:ascii="Times New Roman" w:hAnsi="Times New Roman"/>
          <w:sz w:val="16"/>
        </w:rPr>
      </w:pPr>
    </w:p>
    <w:p w:rsidR="00BE37F9" w:rsidRDefault="00FB114D" w:rsidP="00B34CE6">
      <w:pPr>
        <w:tabs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делами</w:t>
      </w:r>
      <w:r w:rsidR="00B34CE6">
        <w:rPr>
          <w:rFonts w:ascii="Times New Roman" w:hAnsi="Times New Roman"/>
        </w:rPr>
        <w:tab/>
      </w:r>
    </w:p>
    <w:p w:rsidR="002407D8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                      </w:t>
      </w:r>
      <w:r w:rsidR="00B34CE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О.В.</w:t>
      </w:r>
      <w:r w:rsidR="00B34C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Купина</w:t>
      </w:r>
    </w:p>
    <w:sectPr w:rsidR="002407D8" w:rsidSect="00B34CE6">
      <w:pgSz w:w="16848" w:h="11908" w:orient="landscape"/>
      <w:pgMar w:top="1701" w:right="737" w:bottom="851" w:left="1304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E6" w:rsidRDefault="00B34CE6" w:rsidP="00966AD0">
      <w:r>
        <w:separator/>
      </w:r>
    </w:p>
  </w:endnote>
  <w:endnote w:type="continuationSeparator" w:id="0">
    <w:p w:rsidR="00B34CE6" w:rsidRDefault="00B34CE6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6051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B34CE6" w:rsidRPr="00B34CE6" w:rsidRDefault="00B34CE6">
        <w:pPr>
          <w:pStyle w:val="ad"/>
          <w:jc w:val="right"/>
          <w:rPr>
            <w:rFonts w:ascii="Times New Roman" w:hAnsi="Times New Roman"/>
            <w:sz w:val="24"/>
          </w:rPr>
        </w:pPr>
        <w:r w:rsidRPr="00B34CE6">
          <w:rPr>
            <w:rFonts w:ascii="Times New Roman" w:hAnsi="Times New Roman"/>
            <w:sz w:val="24"/>
          </w:rPr>
          <w:fldChar w:fldCharType="begin"/>
        </w:r>
        <w:r w:rsidRPr="00B34CE6">
          <w:rPr>
            <w:rFonts w:ascii="Times New Roman" w:hAnsi="Times New Roman"/>
            <w:sz w:val="24"/>
          </w:rPr>
          <w:instrText>PAGE   \* MERGEFORMAT</w:instrText>
        </w:r>
        <w:r w:rsidRPr="00B34CE6">
          <w:rPr>
            <w:rFonts w:ascii="Times New Roman" w:hAnsi="Times New Roman"/>
            <w:sz w:val="24"/>
          </w:rPr>
          <w:fldChar w:fldCharType="separate"/>
        </w:r>
        <w:r w:rsidR="00120CFE">
          <w:rPr>
            <w:rFonts w:ascii="Times New Roman" w:hAnsi="Times New Roman"/>
            <w:noProof/>
            <w:sz w:val="24"/>
          </w:rPr>
          <w:t>19</w:t>
        </w:r>
        <w:r w:rsidRPr="00B34CE6">
          <w:rPr>
            <w:rFonts w:ascii="Times New Roman" w:hAnsi="Times New Roman"/>
            <w:sz w:val="24"/>
          </w:rPr>
          <w:fldChar w:fldCharType="end"/>
        </w:r>
      </w:p>
    </w:sdtContent>
  </w:sdt>
  <w:p w:rsidR="00B34CE6" w:rsidRDefault="00B34C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E6" w:rsidRDefault="00B34CE6" w:rsidP="00966AD0">
      <w:r>
        <w:separator/>
      </w:r>
    </w:p>
  </w:footnote>
  <w:footnote w:type="continuationSeparator" w:id="0">
    <w:p w:rsidR="00B34CE6" w:rsidRDefault="00B34CE6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5757A"/>
    <w:rsid w:val="00072ACC"/>
    <w:rsid w:val="00073608"/>
    <w:rsid w:val="000A1173"/>
    <w:rsid w:val="000B082D"/>
    <w:rsid w:val="000B1F0B"/>
    <w:rsid w:val="000C6396"/>
    <w:rsid w:val="000E1249"/>
    <w:rsid w:val="00120CFE"/>
    <w:rsid w:val="0013019D"/>
    <w:rsid w:val="001432EF"/>
    <w:rsid w:val="001434C9"/>
    <w:rsid w:val="00196A88"/>
    <w:rsid w:val="00197307"/>
    <w:rsid w:val="001C2C11"/>
    <w:rsid w:val="001E40B6"/>
    <w:rsid w:val="00223CA1"/>
    <w:rsid w:val="002407D8"/>
    <w:rsid w:val="00255FF3"/>
    <w:rsid w:val="002B3A8A"/>
    <w:rsid w:val="003263B3"/>
    <w:rsid w:val="003A6E27"/>
    <w:rsid w:val="00407732"/>
    <w:rsid w:val="00455820"/>
    <w:rsid w:val="004571B4"/>
    <w:rsid w:val="0046723A"/>
    <w:rsid w:val="004A7B6A"/>
    <w:rsid w:val="004C77FC"/>
    <w:rsid w:val="0054770A"/>
    <w:rsid w:val="00591EF1"/>
    <w:rsid w:val="005943EE"/>
    <w:rsid w:val="006103EA"/>
    <w:rsid w:val="00616C8D"/>
    <w:rsid w:val="00646FC3"/>
    <w:rsid w:val="00686339"/>
    <w:rsid w:val="00692A0F"/>
    <w:rsid w:val="00696929"/>
    <w:rsid w:val="006A4A1E"/>
    <w:rsid w:val="006E2072"/>
    <w:rsid w:val="00702F0E"/>
    <w:rsid w:val="0070446A"/>
    <w:rsid w:val="00736F5D"/>
    <w:rsid w:val="00746051"/>
    <w:rsid w:val="00761923"/>
    <w:rsid w:val="0076733E"/>
    <w:rsid w:val="007B6439"/>
    <w:rsid w:val="00814FEC"/>
    <w:rsid w:val="00825C66"/>
    <w:rsid w:val="008422A1"/>
    <w:rsid w:val="008779D8"/>
    <w:rsid w:val="00892993"/>
    <w:rsid w:val="00897027"/>
    <w:rsid w:val="008B1C81"/>
    <w:rsid w:val="008C6273"/>
    <w:rsid w:val="008D19B8"/>
    <w:rsid w:val="00927288"/>
    <w:rsid w:val="00961BC8"/>
    <w:rsid w:val="00966AD0"/>
    <w:rsid w:val="009865FF"/>
    <w:rsid w:val="00990C48"/>
    <w:rsid w:val="00997D63"/>
    <w:rsid w:val="009C7DB0"/>
    <w:rsid w:val="009E16D6"/>
    <w:rsid w:val="00A11C74"/>
    <w:rsid w:val="00A27925"/>
    <w:rsid w:val="00A76CF6"/>
    <w:rsid w:val="00A84B63"/>
    <w:rsid w:val="00AF793C"/>
    <w:rsid w:val="00B23EF9"/>
    <w:rsid w:val="00B34CE6"/>
    <w:rsid w:val="00B525EA"/>
    <w:rsid w:val="00B61738"/>
    <w:rsid w:val="00B91EDD"/>
    <w:rsid w:val="00BA3A6E"/>
    <w:rsid w:val="00BA5C57"/>
    <w:rsid w:val="00BD7B47"/>
    <w:rsid w:val="00BE37F9"/>
    <w:rsid w:val="00BF386C"/>
    <w:rsid w:val="00BF4C09"/>
    <w:rsid w:val="00C53DC4"/>
    <w:rsid w:val="00CE2DC8"/>
    <w:rsid w:val="00CF52B6"/>
    <w:rsid w:val="00D2146D"/>
    <w:rsid w:val="00D40D24"/>
    <w:rsid w:val="00D45621"/>
    <w:rsid w:val="00D66305"/>
    <w:rsid w:val="00DB5B56"/>
    <w:rsid w:val="00E10A71"/>
    <w:rsid w:val="00E423D7"/>
    <w:rsid w:val="00E7096B"/>
    <w:rsid w:val="00E82C41"/>
    <w:rsid w:val="00E9571D"/>
    <w:rsid w:val="00EF0E17"/>
    <w:rsid w:val="00EF0F13"/>
    <w:rsid w:val="00EF76A3"/>
    <w:rsid w:val="00F0184C"/>
    <w:rsid w:val="00F4507B"/>
    <w:rsid w:val="00F818A8"/>
    <w:rsid w:val="00FA1DC9"/>
    <w:rsid w:val="00FB114D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19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41</cp:revision>
  <cp:lastPrinted>2025-08-27T11:07:00Z</cp:lastPrinted>
  <dcterms:created xsi:type="dcterms:W3CDTF">2025-01-24T05:26:00Z</dcterms:created>
  <dcterms:modified xsi:type="dcterms:W3CDTF">2025-08-27T12:43:00Z</dcterms:modified>
</cp:coreProperties>
</file>