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7D" w:rsidRPr="00323B36" w:rsidRDefault="00084B7D" w:rsidP="00084B7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584C5792" wp14:editId="03C869F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84B7D" w:rsidRPr="00323B36" w:rsidRDefault="00084B7D" w:rsidP="00084B7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84B7D" w:rsidRPr="00323B36" w:rsidRDefault="00084B7D" w:rsidP="00084B7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84B7D" w:rsidRPr="00323B36" w:rsidRDefault="00084B7D" w:rsidP="00084B7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84B7D" w:rsidRPr="00323B36" w:rsidRDefault="00084B7D" w:rsidP="00084B7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84B7D" w:rsidRPr="00323B36" w:rsidRDefault="00084B7D" w:rsidP="00084B7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84B7D" w:rsidRPr="00323B36" w:rsidRDefault="00084B7D" w:rsidP="00084B7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84B7D" w:rsidRPr="00323B36" w:rsidTr="006649E8">
        <w:trPr>
          <w:trHeight w:val="383"/>
        </w:trPr>
        <w:tc>
          <w:tcPr>
            <w:tcW w:w="2235" w:type="dxa"/>
            <w:hideMark/>
          </w:tcPr>
          <w:p w:rsidR="00084B7D" w:rsidRPr="00323B36" w:rsidRDefault="00FB48F6" w:rsidP="006649E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05.04.2024</w:t>
            </w:r>
          </w:p>
        </w:tc>
        <w:tc>
          <w:tcPr>
            <w:tcW w:w="2268" w:type="dxa"/>
          </w:tcPr>
          <w:p w:rsidR="00084B7D" w:rsidRPr="00323B36" w:rsidRDefault="00084B7D" w:rsidP="006649E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84B7D" w:rsidRPr="00323B36" w:rsidRDefault="00084B7D" w:rsidP="006649E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84B7D" w:rsidRPr="00323B36" w:rsidRDefault="00FB48F6" w:rsidP="006649E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306</w:t>
            </w:r>
          </w:p>
        </w:tc>
        <w:tc>
          <w:tcPr>
            <w:tcW w:w="1315" w:type="dxa"/>
          </w:tcPr>
          <w:p w:rsidR="00084B7D" w:rsidRPr="00323B36" w:rsidRDefault="00084B7D" w:rsidP="006649E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84B7D" w:rsidRPr="00323B36" w:rsidRDefault="00084B7D" w:rsidP="006649E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26278" w:rsidRPr="00084B7D" w:rsidRDefault="00626278">
      <w:pPr>
        <w:ind w:right="4109"/>
        <w:rPr>
          <w:sz w:val="12"/>
        </w:rPr>
      </w:pPr>
    </w:p>
    <w:p w:rsidR="00626278" w:rsidRDefault="00351EC4" w:rsidP="00084B7D">
      <w:pPr>
        <w:widowControl/>
        <w:ind w:right="4535"/>
        <w:jc w:val="both"/>
        <w:rPr>
          <w:sz w:val="28"/>
        </w:rPr>
      </w:pPr>
      <w:r>
        <w:rPr>
          <w:sz w:val="28"/>
        </w:rPr>
        <w:t>Об утверждении плана мероприятий</w:t>
      </w:r>
      <w:r w:rsidR="00084B7D">
        <w:rPr>
          <w:sz w:val="28"/>
        </w:rPr>
        <w:t xml:space="preserve"> </w:t>
      </w:r>
      <w:r>
        <w:rPr>
          <w:sz w:val="28"/>
        </w:rPr>
        <w:t xml:space="preserve"> по реализации в 2024- 2026 годах Стратегии</w:t>
      </w:r>
      <w:r w:rsidR="00D3439B">
        <w:rPr>
          <w:sz w:val="28"/>
        </w:rPr>
        <w:t xml:space="preserve"> </w:t>
      </w:r>
      <w:r>
        <w:rPr>
          <w:sz w:val="28"/>
        </w:rPr>
        <w:t>развития государственной политики</w:t>
      </w:r>
      <w:r w:rsidR="00084B7D">
        <w:rPr>
          <w:sz w:val="28"/>
        </w:rPr>
        <w:t xml:space="preserve"> </w:t>
      </w:r>
      <w:r>
        <w:rPr>
          <w:sz w:val="28"/>
        </w:rPr>
        <w:t>Российской Федерации в отношении</w:t>
      </w:r>
      <w:r w:rsidR="00084B7D">
        <w:rPr>
          <w:sz w:val="28"/>
        </w:rPr>
        <w:t xml:space="preserve"> </w:t>
      </w:r>
      <w:r>
        <w:rPr>
          <w:sz w:val="28"/>
        </w:rPr>
        <w:t>российского казачества на 2021 - 2030 годы в</w:t>
      </w:r>
      <w:r w:rsidR="00084B7D">
        <w:rPr>
          <w:sz w:val="28"/>
        </w:rPr>
        <w:t xml:space="preserve"> Песчанокопском районе</w:t>
      </w:r>
    </w:p>
    <w:p w:rsidR="00626278" w:rsidRDefault="00626278">
      <w:pPr>
        <w:rPr>
          <w:sz w:val="28"/>
        </w:rPr>
      </w:pPr>
    </w:p>
    <w:p w:rsidR="00626278" w:rsidRDefault="00351EC4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В соответствии с пунктом 4 распоряжения Правительства Российской Федерации от 18.11.2023 № 3248-р, подпунктом 1.2 пункта 1 приложения № 1 к протоколу заседания Правительства Ростовской области от 13.12.2023 № 55</w:t>
      </w:r>
      <w:r>
        <w:rPr>
          <w:spacing w:val="-4"/>
          <w:sz w:val="28"/>
        </w:rPr>
        <w:t xml:space="preserve"> и распоряжения Правительства Ростовской области</w:t>
      </w:r>
      <w:r>
        <w:rPr>
          <w:spacing w:val="-6"/>
          <w:sz w:val="28"/>
        </w:rPr>
        <w:t xml:space="preserve"> от 27.03.2024 № 222 «Об утверждении плана мероприятий</w:t>
      </w:r>
      <w:r>
        <w:rPr>
          <w:spacing w:val="-4"/>
          <w:sz w:val="28"/>
        </w:rPr>
        <w:t xml:space="preserve"> по реализации</w:t>
      </w:r>
      <w:r>
        <w:rPr>
          <w:spacing w:val="-6"/>
          <w:sz w:val="28"/>
        </w:rPr>
        <w:t xml:space="preserve"> в 2024</w:t>
      </w:r>
      <w:r>
        <w:rPr>
          <w:spacing w:val="-4"/>
          <w:sz w:val="28"/>
        </w:rPr>
        <w:t> – 2026 годах Стратегии развития государственной политики Российской Федерации в отношении российского казачества на 2021 – 2030 годы в</w:t>
      </w:r>
      <w:proofErr w:type="gramEnd"/>
      <w:r>
        <w:rPr>
          <w:spacing w:val="-4"/>
          <w:sz w:val="28"/>
        </w:rPr>
        <w:t xml:space="preserve"> Ростовской области»</w:t>
      </w:r>
      <w:r>
        <w:rPr>
          <w:sz w:val="28"/>
        </w:rPr>
        <w:t>,</w:t>
      </w:r>
    </w:p>
    <w:p w:rsidR="00626278" w:rsidRDefault="00351EC4">
      <w:pPr>
        <w:ind w:firstLine="708"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626278" w:rsidRDefault="00351EC4" w:rsidP="00084B7D">
      <w:pPr>
        <w:widowControl/>
        <w:ind w:firstLine="709"/>
        <w:jc w:val="both"/>
        <w:rPr>
          <w:sz w:val="28"/>
        </w:rPr>
      </w:pPr>
      <w:r>
        <w:rPr>
          <w:sz w:val="28"/>
        </w:rPr>
        <w:t>1.</w:t>
      </w:r>
      <w:r w:rsidR="00084B7D">
        <w:rPr>
          <w:sz w:val="28"/>
        </w:rPr>
        <w:t xml:space="preserve"> </w:t>
      </w:r>
      <w:r>
        <w:rPr>
          <w:sz w:val="28"/>
        </w:rPr>
        <w:t>Утвердить план мероприятий по реализации в 2024-2026 годах Стратегии развития государственной политики Российской Федерации в отношении российского казачества на 2021 - 2030 годы в Песчанокопс</w:t>
      </w:r>
      <w:r w:rsidR="00D3439B">
        <w:rPr>
          <w:sz w:val="28"/>
        </w:rPr>
        <w:t>ком районе, согласно приложению</w:t>
      </w:r>
      <w:r>
        <w:rPr>
          <w:sz w:val="28"/>
        </w:rPr>
        <w:t xml:space="preserve"> к настоящему постановлению.</w:t>
      </w:r>
    </w:p>
    <w:p w:rsidR="00626278" w:rsidRDefault="00351EC4" w:rsidP="00084B7D">
      <w:pPr>
        <w:widowControl/>
        <w:ind w:firstLine="709"/>
        <w:jc w:val="both"/>
        <w:rPr>
          <w:sz w:val="28"/>
        </w:rPr>
      </w:pPr>
      <w:r>
        <w:rPr>
          <w:sz w:val="28"/>
        </w:rPr>
        <w:t>2.</w:t>
      </w:r>
      <w:r w:rsidR="00084B7D">
        <w:rPr>
          <w:sz w:val="28"/>
        </w:rPr>
        <w:t xml:space="preserve"> </w:t>
      </w:r>
      <w:r>
        <w:rPr>
          <w:sz w:val="28"/>
        </w:rPr>
        <w:t>Исполнителям, участвующих в реализации плана мероприятий по реализации в 2024-2026 годах Стратегии развития государственной политики Российской Федерации в отношении российского казачества на 2021 - 2030 годы в Песчанокопском районе, обеспечить его выполнение.</w:t>
      </w:r>
    </w:p>
    <w:p w:rsidR="00626278" w:rsidRDefault="00351EC4" w:rsidP="00084B7D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</w:t>
      </w:r>
      <w:r w:rsidR="00084B7D">
        <w:rPr>
          <w:sz w:val="28"/>
        </w:rPr>
        <w:t xml:space="preserve"> </w:t>
      </w:r>
      <w:r>
        <w:rPr>
          <w:sz w:val="28"/>
        </w:rPr>
        <w:t>О</w:t>
      </w:r>
      <w:r w:rsidRPr="00084B7D">
        <w:rPr>
          <w:sz w:val="28"/>
        </w:rPr>
        <w:t xml:space="preserve">тделу информационных технологий </w:t>
      </w:r>
      <w:proofErr w:type="gramStart"/>
      <w:r w:rsidRPr="00084B7D">
        <w:rPr>
          <w:sz w:val="28"/>
        </w:rPr>
        <w:t>разместить настоящее</w:t>
      </w:r>
      <w:proofErr w:type="gramEnd"/>
      <w:r w:rsidRPr="00084B7D">
        <w:rPr>
          <w:sz w:val="28"/>
        </w:rPr>
        <w:t xml:space="preserve"> постановление  на официальном сайте Администрации Песчанокопского района в сети «Интернет</w:t>
      </w:r>
      <w:r>
        <w:rPr>
          <w:rFonts w:ascii="XO Thames" w:hAnsi="XO Thames"/>
          <w:sz w:val="28"/>
        </w:rPr>
        <w:t>»</w:t>
      </w:r>
      <w:r>
        <w:rPr>
          <w:sz w:val="28"/>
        </w:rPr>
        <w:t xml:space="preserve">.     </w:t>
      </w:r>
    </w:p>
    <w:p w:rsidR="00626278" w:rsidRDefault="00351EC4" w:rsidP="00084B7D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="00084B7D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</w:t>
      </w:r>
    </w:p>
    <w:p w:rsidR="00626278" w:rsidRPr="00084B7D" w:rsidRDefault="00626278">
      <w:pPr>
        <w:jc w:val="both"/>
      </w:pPr>
    </w:p>
    <w:p w:rsidR="00626278" w:rsidRDefault="00351EC4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626278" w:rsidRDefault="00351EC4">
      <w:pPr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626278" w:rsidRDefault="00626278">
      <w:pPr>
        <w:jc w:val="both"/>
        <w:rPr>
          <w:sz w:val="28"/>
        </w:rPr>
      </w:pPr>
    </w:p>
    <w:p w:rsidR="00626278" w:rsidRDefault="00351EC4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626278" w:rsidRDefault="00351EC4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626278" w:rsidRDefault="00351EC4">
      <w:pPr>
        <w:ind w:left="-708"/>
        <w:rPr>
          <w:sz w:val="28"/>
        </w:rPr>
      </w:pPr>
      <w:r>
        <w:rPr>
          <w:sz w:val="28"/>
        </w:rPr>
        <w:t xml:space="preserve">          по вопросам    безопасности</w:t>
      </w:r>
    </w:p>
    <w:p w:rsidR="00626278" w:rsidRDefault="00626278">
      <w:pPr>
        <w:sectPr w:rsidR="00626278" w:rsidSect="00084B7D">
          <w:footerReference w:type="default" r:id="rId10"/>
          <w:pgSz w:w="11906" w:h="16838"/>
          <w:pgMar w:top="851" w:right="567" w:bottom="568" w:left="1701" w:header="720" w:footer="260" w:gutter="0"/>
          <w:cols w:space="720"/>
          <w:titlePg/>
          <w:docGrid w:linePitch="326"/>
        </w:sectPr>
      </w:pPr>
    </w:p>
    <w:p w:rsidR="00626278" w:rsidRDefault="00351EC4" w:rsidP="00084B7D">
      <w:pPr>
        <w:ind w:left="10348"/>
        <w:rPr>
          <w:sz w:val="28"/>
        </w:rPr>
      </w:pPr>
      <w:r>
        <w:rPr>
          <w:sz w:val="28"/>
        </w:rPr>
        <w:lastRenderedPageBreak/>
        <w:t>Приложение</w:t>
      </w:r>
    </w:p>
    <w:p w:rsidR="00626278" w:rsidRDefault="00351EC4" w:rsidP="00084B7D">
      <w:pPr>
        <w:ind w:left="10348"/>
        <w:rPr>
          <w:sz w:val="28"/>
        </w:rPr>
      </w:pPr>
      <w:r>
        <w:rPr>
          <w:sz w:val="28"/>
        </w:rPr>
        <w:t xml:space="preserve">к постановлению Администрации                     </w:t>
      </w:r>
    </w:p>
    <w:p w:rsidR="00626278" w:rsidRDefault="00351EC4" w:rsidP="00084B7D">
      <w:pPr>
        <w:ind w:left="10348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626278" w:rsidRDefault="00351EC4" w:rsidP="00084B7D">
      <w:pPr>
        <w:ind w:left="10348"/>
        <w:rPr>
          <w:sz w:val="26"/>
        </w:rPr>
      </w:pPr>
      <w:r>
        <w:rPr>
          <w:sz w:val="28"/>
        </w:rPr>
        <w:t xml:space="preserve">от </w:t>
      </w:r>
      <w:r w:rsidR="00FB48F6">
        <w:rPr>
          <w:sz w:val="28"/>
        </w:rPr>
        <w:t>05.04.2024</w:t>
      </w:r>
      <w:r w:rsidR="00084B7D">
        <w:rPr>
          <w:sz w:val="28"/>
        </w:rPr>
        <w:t xml:space="preserve"> </w:t>
      </w:r>
      <w:r>
        <w:rPr>
          <w:sz w:val="28"/>
        </w:rPr>
        <w:t xml:space="preserve"> № </w:t>
      </w:r>
      <w:r w:rsidR="00FB48F6">
        <w:rPr>
          <w:sz w:val="28"/>
        </w:rPr>
        <w:t>306</w:t>
      </w:r>
      <w:bookmarkStart w:id="0" w:name="_GoBack"/>
      <w:bookmarkEnd w:id="0"/>
    </w:p>
    <w:p w:rsidR="00626278" w:rsidRDefault="00626278">
      <w:pPr>
        <w:spacing w:line="322" w:lineRule="exact"/>
        <w:ind w:left="200"/>
        <w:rPr>
          <w:sz w:val="26"/>
        </w:rPr>
      </w:pPr>
    </w:p>
    <w:p w:rsidR="00626278" w:rsidRDefault="00626278">
      <w:pPr>
        <w:spacing w:line="322" w:lineRule="exact"/>
        <w:ind w:left="200"/>
        <w:jc w:val="center"/>
        <w:rPr>
          <w:sz w:val="28"/>
        </w:rPr>
      </w:pPr>
    </w:p>
    <w:p w:rsidR="00626278" w:rsidRDefault="00351EC4">
      <w:pPr>
        <w:jc w:val="center"/>
        <w:rPr>
          <w:b/>
          <w:sz w:val="28"/>
        </w:rPr>
      </w:pPr>
      <w:r>
        <w:rPr>
          <w:b/>
          <w:sz w:val="28"/>
        </w:rPr>
        <w:t xml:space="preserve">План мероприятий  </w:t>
      </w:r>
    </w:p>
    <w:p w:rsidR="00626278" w:rsidRDefault="00351EC4">
      <w:pPr>
        <w:jc w:val="center"/>
        <w:rPr>
          <w:b/>
          <w:sz w:val="28"/>
        </w:rPr>
      </w:pPr>
      <w:r>
        <w:rPr>
          <w:b/>
          <w:sz w:val="28"/>
        </w:rPr>
        <w:t>по реализации в 2024-2026 годах Стратегии развития государственной политики Российской Федерации в отношении российского казачества на 2021 - 2030 годы в Песчанокопском районе</w:t>
      </w:r>
    </w:p>
    <w:p w:rsidR="00626278" w:rsidRDefault="00626278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3030"/>
        <w:gridCol w:w="2059"/>
        <w:gridCol w:w="2348"/>
        <w:gridCol w:w="3067"/>
        <w:gridCol w:w="120"/>
        <w:gridCol w:w="3386"/>
      </w:tblGrid>
      <w:tr w:rsidR="0062627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 исполнения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Целевой показатель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федерального плана,</w:t>
            </w:r>
          </w:p>
          <w:p w:rsidR="00626278" w:rsidRDefault="00351EC4" w:rsidP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направление реализации задачи Стратегии</w:t>
            </w:r>
          </w:p>
        </w:tc>
      </w:tr>
      <w:tr w:rsidR="00626278">
        <w:trPr>
          <w:trHeight w:val="14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13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Совершенствование механизма привлечения членов казачьих обществ к несению государственной или иной службы</w:t>
            </w:r>
          </w:p>
        </w:tc>
      </w:tr>
      <w:tr w:rsidR="00626278">
        <w:trPr>
          <w:trHeight w:val="19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разработке и принятии нормативных правовых актов  исполнительных органов Ростовской области и органов местного самоуправления по вопросам становления и развития государственной и </w:t>
            </w:r>
            <w:r>
              <w:rPr>
                <w:sz w:val="28"/>
              </w:rPr>
              <w:lastRenderedPageBreak/>
              <w:t>иной службы российского казачества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Ежегодно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района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разработанных нормативно-правовых актов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1,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правовых основ привлечения российского казачества к несению государственной или иной службы, в том числе разработка правовых механизмов привлечения российского казачества к участию</w:t>
            </w:r>
            <w:r w:rsidR="007D654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 территориальной </w:t>
            </w:r>
            <w:r>
              <w:rPr>
                <w:sz w:val="28"/>
              </w:rPr>
              <w:lastRenderedPageBreak/>
              <w:t>обороне</w:t>
            </w:r>
          </w:p>
          <w:p w:rsidR="00626278" w:rsidRDefault="00626278">
            <w:pPr>
              <w:jc w:val="both"/>
              <w:rPr>
                <w:sz w:val="28"/>
              </w:rPr>
            </w:pPr>
          </w:p>
        </w:tc>
      </w:tr>
      <w:tr w:rsidR="00626278">
        <w:trPr>
          <w:trHeight w:val="11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1.2.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Содействие в проведении мероприятий, связанных с подготовкой и проведением призыва членов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 на военную службу и направлением их для ее прохождения в соединения и воинские части, комплектуемые членами войсковых казачьих обществ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июль (ежегодно),</w:t>
            </w:r>
          </w:p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года, следующего за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  <w:p w:rsidR="00626278" w:rsidRDefault="00626278">
            <w:pPr>
              <w:jc w:val="center"/>
              <w:rPr>
                <w:sz w:val="2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ГКУ РО «Казаки Дона» Песчанокопского района,</w:t>
            </w:r>
          </w:p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Районная призывная комиссия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0"/>
              </w:rPr>
            </w:pPr>
            <w:r>
              <w:rPr>
                <w:sz w:val="28"/>
              </w:rPr>
              <w:t>количество членов войсковых казачьих обществ, призванных и направленных для прохождения военной службы в комплектуемые членами казачьих обществ воинские части Вооруженных Сил Российской Федерации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spacing w:before="134" w:after="134"/>
              <w:jc w:val="center"/>
              <w:rPr>
                <w:sz w:val="28"/>
              </w:rPr>
            </w:pPr>
            <w:r>
              <w:rPr>
                <w:sz w:val="28"/>
              </w:rPr>
              <w:t>пункт 2,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расширение привлечения российского казачества к выполнению задач по обеспечению безопасности и обороноспособности Российской Федерации путем прохождения членами войсковых казачьих обществ военной службы в Вооруженных Силах Российской Федерации, других войсках, воинских формированиях и органах</w:t>
            </w:r>
          </w:p>
        </w:tc>
      </w:tr>
      <w:tr w:rsidR="00626278">
        <w:trPr>
          <w:trHeight w:val="11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Содействие в отборе кандидатов из числа членов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Донского, пребывающих в запасе, для прохождения военной службы по контракту в </w:t>
            </w:r>
            <w:r>
              <w:rPr>
                <w:sz w:val="28"/>
              </w:rPr>
              <w:lastRenderedPageBreak/>
              <w:t>воинских частях Вооруженных Сил Российской Федерации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июль (ежегодно),</w:t>
            </w:r>
          </w:p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года, следующего за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ГКУ РО «Казаки Дона» Песчанокопского района, Районная призывная комиссия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0"/>
              </w:rPr>
            </w:pPr>
            <w:r>
              <w:rPr>
                <w:sz w:val="28"/>
              </w:rPr>
              <w:t xml:space="preserve">количество членов казачьих обществ, пребывающих в запасе, заключивших контракты на прохождение военной службы в Вооруженных Силах </w:t>
            </w:r>
            <w:r>
              <w:rPr>
                <w:sz w:val="28"/>
              </w:rPr>
              <w:lastRenderedPageBreak/>
              <w:t>Российской Федерации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пункт 3,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расширение привлечения российского казачества к выполнению задач по обеспечению безопасности и обороноспособности Российской Федерации путем прохождения </w:t>
            </w:r>
            <w:r>
              <w:rPr>
                <w:sz w:val="28"/>
              </w:rPr>
              <w:lastRenderedPageBreak/>
              <w:t>членами войсковых казачьих обществ военной службы в Вооруженных Силах Российской Федерации, других войсках, воинских формированиях и органах</w:t>
            </w:r>
          </w:p>
        </w:tc>
      </w:tr>
      <w:tr w:rsidR="00626278">
        <w:trPr>
          <w:trHeight w:val="11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1.4.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0"/>
              </w:rPr>
            </w:pPr>
            <w:r>
              <w:rPr>
                <w:sz w:val="28"/>
              </w:rPr>
              <w:t xml:space="preserve">Содействие в привлечении членов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Донского, пребывающих в запасе, к заключению контрактов о пребывании в мобилизационном людском резерве Вооруженных Сил Российской Федерации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июль (ежегодно),</w:t>
            </w:r>
          </w:p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года, следующего за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ГКУ РО «Казаки Дона» Песчанокопского района, Районная призывная комиссия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членов войсковых казачьих обществ, пребывающих в запасе, заключивших контракты о пребывании в мобилизационном людском резерве Вооруженных Сил Российской Федерации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4,</w:t>
            </w:r>
          </w:p>
          <w:p w:rsidR="00626278" w:rsidRDefault="00351EC4">
            <w:pPr>
              <w:rPr>
                <w:sz w:val="20"/>
              </w:rPr>
            </w:pPr>
            <w:r>
              <w:rPr>
                <w:sz w:val="28"/>
              </w:rPr>
              <w:t>расширение привлечения российского казачества к выполнению задач по обеспечению безопасности и обороноспособности Российской Федерации путем прохождения членами войсковых казачьих обществ военной службы в Вооруженных Силах Российской Федерации, других войсках, воинских формированиях и органах</w:t>
            </w:r>
          </w:p>
        </w:tc>
      </w:tr>
      <w:tr w:rsidR="00626278">
        <w:trPr>
          <w:trHeight w:val="11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Содействие в привлечении членов казачьих обществ к несению военной службы в войсках </w:t>
            </w:r>
            <w:r>
              <w:rPr>
                <w:sz w:val="28"/>
              </w:rPr>
              <w:lastRenderedPageBreak/>
              <w:t>национальной гвардии Российской Федерации</w:t>
            </w:r>
          </w:p>
          <w:p w:rsidR="00626278" w:rsidRDefault="00626278">
            <w:pPr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июль (ежегодно),</w:t>
            </w:r>
          </w:p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года, следующего за </w:t>
            </w:r>
            <w:proofErr w:type="gramStart"/>
            <w:r>
              <w:rPr>
                <w:sz w:val="28"/>
              </w:rPr>
              <w:t>отчетны</w:t>
            </w:r>
            <w:r w:rsidR="007D654C">
              <w:rPr>
                <w:sz w:val="28"/>
              </w:rPr>
              <w:t>м</w:t>
            </w:r>
            <w:proofErr w:type="gram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 ГКУ РО «Казаки Дона» Песчанокопского района, Районная призывная </w:t>
            </w:r>
            <w:r>
              <w:rPr>
                <w:sz w:val="28"/>
              </w:rPr>
              <w:lastRenderedPageBreak/>
              <w:t>комиссия</w:t>
            </w:r>
          </w:p>
          <w:p w:rsidR="00626278" w:rsidRDefault="00626278">
            <w:pPr>
              <w:jc w:val="center"/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количество членов казачьих обществ, привлекаемых для прохождения военной службы в </w:t>
            </w:r>
            <w:r>
              <w:rPr>
                <w:sz w:val="28"/>
              </w:rPr>
              <w:lastRenderedPageBreak/>
              <w:t>войска национальной гвардии Российской Федерации</w:t>
            </w:r>
          </w:p>
          <w:p w:rsidR="00626278" w:rsidRDefault="00626278">
            <w:pPr>
              <w:spacing w:line="252" w:lineRule="auto"/>
              <w:jc w:val="center"/>
              <w:rPr>
                <w:sz w:val="28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пункт 6,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расширение привлечения российского казачества к выполнению задач по обеспечению безопасности </w:t>
            </w:r>
            <w:r>
              <w:rPr>
                <w:sz w:val="28"/>
              </w:rPr>
              <w:lastRenderedPageBreak/>
              <w:t>и обороноспособности Российской Федерации путем прохождения членами войсковых казачьих обществ военной службы в Вооруженных Силах Российской Федерации, других войсках, воинских формированиях и органах</w:t>
            </w:r>
          </w:p>
          <w:p w:rsidR="00626278" w:rsidRDefault="00626278">
            <w:pPr>
              <w:spacing w:before="134" w:after="134"/>
              <w:rPr>
                <w:sz w:val="28"/>
              </w:rPr>
            </w:pPr>
          </w:p>
        </w:tc>
      </w:tr>
      <w:tr w:rsidR="00626278">
        <w:trPr>
          <w:trHeight w:val="11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1.6.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  <w:highlight w:val="white"/>
              </w:rPr>
            </w:pPr>
            <w:r>
              <w:rPr>
                <w:sz w:val="28"/>
              </w:rPr>
              <w:t xml:space="preserve">Содействие в организации участия членов казачьих обществ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Донского, пребывающих в запасе, в военных сборах, проводимых Вооруженными Силами Российской Федерации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июль (ежегодно),</w:t>
            </w:r>
          </w:p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года, следующего за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ГКУ РО «Казаки Дона» Песчанокопского района, Районная призывная комиссия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членов войсковых казачьих обществ России, пребывающих в запасе, призванных на военные сборы в соответствии с ежегодными планами проведения военных сборов в Вооруженных Силах Российской Федерации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7,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обеспечение участия членов войсковых казачьих обществ, пребывающих в запасе, в ежегодных военных сборах</w:t>
            </w:r>
          </w:p>
          <w:p w:rsidR="00626278" w:rsidRDefault="00626278">
            <w:pPr>
              <w:tabs>
                <w:tab w:val="left" w:pos="8505"/>
              </w:tabs>
              <w:jc w:val="center"/>
              <w:rPr>
                <w:sz w:val="28"/>
              </w:rPr>
            </w:pPr>
          </w:p>
        </w:tc>
      </w:tr>
      <w:tr w:rsidR="00626278">
        <w:trPr>
          <w:trHeight w:val="11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Содействие в организации и проведении </w:t>
            </w:r>
            <w:r>
              <w:rPr>
                <w:sz w:val="28"/>
              </w:rPr>
              <w:lastRenderedPageBreak/>
              <w:t xml:space="preserve">первоначальной постановки на воинский учет казачьей молодежи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 в год достижения ими возраста 17 лет и старших возрастов, ранее не поставленных на воинский учет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Ежегодно, июль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 ГКУ РО «Казаки Дона» Песчанокопского </w:t>
            </w:r>
            <w:r>
              <w:rPr>
                <w:sz w:val="28"/>
              </w:rPr>
              <w:lastRenderedPageBreak/>
              <w:t>района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</w:p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Районная призывная комиссия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количество человек из числа представителей </w:t>
            </w:r>
            <w:r>
              <w:rPr>
                <w:sz w:val="28"/>
              </w:rPr>
              <w:lastRenderedPageBreak/>
              <w:t>казачьей молодежи войсковых казачьих обществ, поставленных на первоначальный воинский учет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пункт 8,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расширение привлечения российского казачества </w:t>
            </w:r>
            <w:r>
              <w:rPr>
                <w:sz w:val="28"/>
              </w:rPr>
              <w:lastRenderedPageBreak/>
              <w:t>к выполнению задач по обеспечению безопасности и обороноспособности Российской Федерации путем прохождения членами войсковых казачьих обществ военной службы в Вооруженных Силах Российской Федерации, других войсках, воинских формированиях и органах</w:t>
            </w:r>
          </w:p>
        </w:tc>
      </w:tr>
      <w:tr w:rsidR="00626278">
        <w:trPr>
          <w:trHeight w:val="15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1.8.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Привлечении членов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 к охране общественного порядка в соответствии с требованиями Федерального закона от 02.04.2014 № 44-ФЗ «Об участии граждан в охране общественного порядка», Областного закона от 08.07.2014 № 184-ЗС «Об участии граждан в охране </w:t>
            </w:r>
            <w:r>
              <w:rPr>
                <w:sz w:val="28"/>
              </w:rPr>
              <w:lastRenderedPageBreak/>
              <w:t>общественного порядка на территории Ростовской области»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 течение года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заключенных договоров (соглашений) войсковых казачьих обществ с исполнительными органами субъектов Российской Федерации и органами местного самоуправления муниципальных образований;</w:t>
            </w:r>
          </w:p>
          <w:p w:rsidR="00626278" w:rsidRDefault="00351EC4">
            <w:pPr>
              <w:jc w:val="center"/>
              <w:rPr>
                <w:sz w:val="20"/>
              </w:rPr>
            </w:pPr>
            <w:r>
              <w:rPr>
                <w:sz w:val="28"/>
              </w:rPr>
              <w:t xml:space="preserve">количество членов войсковых казачьих </w:t>
            </w:r>
            <w:r>
              <w:rPr>
                <w:sz w:val="28"/>
              </w:rPr>
              <w:lastRenderedPageBreak/>
              <w:t>обществ, привлеченных к охране общественного порядка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пункт 10,</w:t>
            </w:r>
          </w:p>
          <w:p w:rsidR="00626278" w:rsidRDefault="00351EC4">
            <w:pPr>
              <w:jc w:val="center"/>
              <w:rPr>
                <w:sz w:val="20"/>
              </w:rPr>
            </w:pPr>
            <w:proofErr w:type="gramStart"/>
            <w:r>
              <w:rPr>
                <w:sz w:val="28"/>
              </w:rPr>
              <w:t xml:space="preserve">расширение привлечения российского казачества в соответствии с законодательством Российской Федерации к несению государственной или иной службы, к содействию государственным и муниципальным органам в осуществлении их полномочий, в том числе к участию: в охране общественного порядка; в </w:t>
            </w:r>
            <w:r>
              <w:rPr>
                <w:sz w:val="28"/>
              </w:rPr>
              <w:lastRenderedPageBreak/>
              <w:t>защите государственной границы Российской Федерации; в мероприятиях по гражданской обороне; в мероприятиях по предупреждению и ликвидации чрезвычайных ситуаций и ликвидации последствий стихийных бедствий;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в обеспечении пожарной безопасности, отработке совместных действий с пожарно-спасательными подразделениями, в том числе при проведении пожарно-тактических учений и занятий в рамках пожарно-спасательных гарнизонов; в мероприятиях по охране и защите лесов от пожаров и иного негативного воздействия, охране объектов животного мира, в других мероприятиях, </w:t>
            </w:r>
            <w:r>
              <w:rPr>
                <w:sz w:val="28"/>
              </w:rPr>
              <w:lastRenderedPageBreak/>
              <w:t>направленных на обеспечение экологической безопасности, сохранение и восстановление природной среды;</w:t>
            </w:r>
            <w:proofErr w:type="gramEnd"/>
            <w:r>
              <w:rPr>
                <w:sz w:val="28"/>
              </w:rPr>
              <w:t xml:space="preserve"> в 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 в охране объектов культурного наследия</w:t>
            </w:r>
          </w:p>
        </w:tc>
      </w:tr>
      <w:tr w:rsidR="00626278">
        <w:trPr>
          <w:trHeight w:val="14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1.9.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Привлечении членов казачьих обществ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 к проведению мероприятий по обеспечению </w:t>
            </w:r>
            <w:r>
              <w:rPr>
                <w:sz w:val="28"/>
              </w:rPr>
              <w:lastRenderedPageBreak/>
              <w:t>пожарной безопасности (тушение техногенных пожаров, тушение лесных и природных пожаров, участие в профилактических мероприятиях)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 течение года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членов казачьих обществ, участвующих в реализации мероприятий по обеспечению пожарной безопасности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7D654C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14,</w:t>
            </w:r>
          </w:p>
          <w:p w:rsidR="00626278" w:rsidRDefault="00351EC4" w:rsidP="007D654C">
            <w:pPr>
              <w:tabs>
                <w:tab w:val="left" w:pos="8505"/>
              </w:tabs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расширение привлечения российского казачества в соответствии с законодательством Российской Федерации к несению государственной </w:t>
            </w:r>
            <w:r>
              <w:rPr>
                <w:sz w:val="28"/>
              </w:rPr>
              <w:lastRenderedPageBreak/>
              <w:t>или иной службы, к содействию государственным и муниципальным органам в осуществлении их полномочий, в том числе к участию: в охране общественного порядка; в защите государственной границы Российской Федерации; в мероприятиях по гражданской обороне; в мероприятиях по предупреждению и ликвидации чрезвычайных ситуаций и ликвидации последствий стихийных бедствий;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в обеспечении пожарной безопасности, отработке совместных действий с пожарно-спасательными подразделениями, в том числе при проведении пожарно-тактических учений и занятий в рамках </w:t>
            </w:r>
            <w:r>
              <w:rPr>
                <w:sz w:val="28"/>
              </w:rPr>
              <w:lastRenderedPageBreak/>
              <w:t>пожарно-спасательных гарнизонов; в мероприятиях по охране и защите лесов от пожаров и иного негативного воздействия, охране объектов животного мира, в других мероприятиях, направленных на обеспечение экологической безопасности, сохранение и восстановление природной среды;</w:t>
            </w:r>
            <w:proofErr w:type="gramEnd"/>
            <w:r>
              <w:rPr>
                <w:sz w:val="28"/>
              </w:rPr>
              <w:t xml:space="preserve"> в 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 в охране объектов </w:t>
            </w:r>
            <w:r>
              <w:rPr>
                <w:sz w:val="28"/>
              </w:rPr>
              <w:lastRenderedPageBreak/>
              <w:t>культурного наследия</w:t>
            </w:r>
          </w:p>
        </w:tc>
      </w:tr>
      <w:tr w:rsidR="00626278">
        <w:trPr>
          <w:trHeight w:val="12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1.10.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Привлечении членов казачьих обществ, входящих в состав добровольной пожарной охраны, к реализации мероприятий по предупреждению и ликвидации чрезвычайных ситуаций и ликвидации последствий стихийных бедствий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533"/>
                <w:tab w:val="left" w:pos="5039"/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членов казачьих обществ, привлеченных к участию в мероприятиях по предупреждению и ликвидации чрезвычайных ситуаций и ликвидации последствий стихийных бедствий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7D654C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13,</w:t>
            </w:r>
          </w:p>
          <w:p w:rsidR="00626278" w:rsidRDefault="00351EC4" w:rsidP="007D654C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расширение привлечения российского казачества в соответствии с законодательством Российской Федерации к несению государственной или иной службы, к содействию государственным и муниципальным органам в осуществлении их полномочий, в том числе к участию: в охране общественного порядка; в защите государственной границы Российской Федерации; в мероприятиях по гражданской обороне; в мероприятиях по предупреждению и ликвидации чрезвычайных ситуаций и ликвидации последствий стихийных бедствий;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в обеспечении </w:t>
            </w:r>
            <w:r>
              <w:rPr>
                <w:sz w:val="28"/>
              </w:rPr>
              <w:lastRenderedPageBreak/>
              <w:t>пожарной безопасности, отработке совместных действий с пожарно-спасательными подразделениями, в том числе при проведении пожарно-тактических учений и занятий в рамках пожарно-спасательных гарнизонов; в мероприятиях по охране и защите лесов от пожаров и иного негативного воздействия, охране объектов животного мира, в других мероприятиях, направленных на обеспечение экологической безопасности, сохранение и восстановление природной среды;</w:t>
            </w:r>
            <w:proofErr w:type="gramEnd"/>
            <w:r>
              <w:rPr>
                <w:sz w:val="28"/>
              </w:rPr>
              <w:t xml:space="preserve"> в мероприятиях, направленных на укрепление гражданского единства, гармонизацию межнациональных </w:t>
            </w:r>
            <w:r>
              <w:rPr>
                <w:sz w:val="28"/>
              </w:rPr>
              <w:lastRenderedPageBreak/>
              <w:t>(межэтнических) отношений, профилактику экстремизма и предупреждение конфликтов на национальной и религиозной почве; в охране объектов культурного наследия</w:t>
            </w:r>
          </w:p>
        </w:tc>
      </w:tr>
      <w:tr w:rsidR="00626278">
        <w:trPr>
          <w:trHeight w:val="15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1.11.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Привлечении</w:t>
            </w:r>
            <w:proofErr w:type="gramEnd"/>
            <w:r>
              <w:rPr>
                <w:sz w:val="28"/>
              </w:rPr>
              <w:t xml:space="preserve"> членов казачьих обществ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 к участию в мероприятиях, направленных на обеспечение природоохранной деятельности и экологической безопасности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членов казачьих обществ, привлеченных к участию в мероприятиях, направленных на обеспечение природоохранной деятельности и экологической безопасности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16,</w:t>
            </w:r>
          </w:p>
          <w:p w:rsidR="00626278" w:rsidRDefault="00351EC4">
            <w:pPr>
              <w:rPr>
                <w:sz w:val="20"/>
              </w:rPr>
            </w:pPr>
            <w:proofErr w:type="gramStart"/>
            <w:r>
              <w:rPr>
                <w:sz w:val="28"/>
              </w:rPr>
              <w:t xml:space="preserve">российского казачества в соответствии с законодательством Российской Федерации к несению государственной или иной службы, к содействию государственным и муниципальным органам в осуществлении их полномочий, </w:t>
            </w:r>
            <w:r>
              <w:rPr>
                <w:sz w:val="20"/>
              </w:rPr>
              <w:br/>
            </w:r>
            <w:r>
              <w:rPr>
                <w:sz w:val="28"/>
              </w:rPr>
              <w:t xml:space="preserve">в том числе к участию: в охране общественного порядка; в защите государственной границы Российской Федерации; в мероприятиях </w:t>
            </w:r>
            <w:r>
              <w:rPr>
                <w:sz w:val="28"/>
              </w:rPr>
              <w:lastRenderedPageBreak/>
              <w:t>по гражданской обороне; в мероприятиях по предупреждению и ликвидации чрезвычайных ситуаций и ликвидации последствий стихийных бедствий;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в обеспечении пожарной безопасности, отработке совместных действий с пожарно-спасательными подразделениями, в том числе при проведении пожарно-тактических учений и занятий в рамках пожарно-спасательных гарнизонов; в мероприятиях по охране и защите лесов от пожаров и иного негативного воздействия, охране объектов животного мира, в других мероприятиях, направленных на обеспечение экологической безопасности, сохранение </w:t>
            </w:r>
            <w:r>
              <w:rPr>
                <w:sz w:val="28"/>
              </w:rPr>
              <w:lastRenderedPageBreak/>
              <w:t>и восстановление природной среды;</w:t>
            </w:r>
            <w:proofErr w:type="gramEnd"/>
            <w:r>
              <w:rPr>
                <w:sz w:val="28"/>
              </w:rPr>
              <w:t xml:space="preserve"> в мероприятиях, направленных на укрепление гражданского единства, гармонизацию межнациональных (межэтнических) отношений, профилактику экстремизма и предупреждение конфликтов на национальной и религиозной почве; в охране объектов культурного наследия</w:t>
            </w:r>
          </w:p>
        </w:tc>
      </w:tr>
      <w:tr w:rsidR="00626278">
        <w:trPr>
          <w:trHeight w:val="15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1.12.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Привлечении членов казачьих обществ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 к участию в мероприятиях, в рамках соглашений оказание содействия Главному управлению Министерства внутренних дел Российской Федерации </w:t>
            </w:r>
            <w:r>
              <w:rPr>
                <w:sz w:val="28"/>
              </w:rPr>
              <w:lastRenderedPageBreak/>
              <w:t xml:space="preserve">по Ростовской области в проведении мероприятий по профилактике немедицинского потребления наркотических средств и психотропных веществ среди подростков и молодежи </w:t>
            </w:r>
            <w:proofErr w:type="gram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Ежегодно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членов казачьих обществ, привлеченных к участию в мероприятиях по профилактике немедицинского потребления наркотических средств и психотропных веще</w:t>
            </w:r>
            <w:proofErr w:type="gramStart"/>
            <w:r>
              <w:rPr>
                <w:sz w:val="28"/>
              </w:rPr>
              <w:t>ств ср</w:t>
            </w:r>
            <w:proofErr w:type="gramEnd"/>
            <w:r>
              <w:rPr>
                <w:sz w:val="28"/>
              </w:rPr>
              <w:t xml:space="preserve">еди </w:t>
            </w:r>
            <w:r>
              <w:rPr>
                <w:sz w:val="28"/>
              </w:rPr>
              <w:lastRenderedPageBreak/>
              <w:t>подростков и молодежи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пункт 17,</w:t>
            </w:r>
          </w:p>
          <w:p w:rsidR="00626278" w:rsidRDefault="00351EC4">
            <w:pPr>
              <w:rPr>
                <w:sz w:val="20"/>
              </w:rPr>
            </w:pPr>
            <w:r>
              <w:rPr>
                <w:sz w:val="28"/>
              </w:rPr>
              <w:t>обеспечение использования потенциала российского казачества в деятельности по профилактике немедицинского потребления наркотических средств и психотропных веществ</w:t>
            </w:r>
          </w:p>
        </w:tc>
      </w:tr>
      <w:tr w:rsidR="00626278">
        <w:trPr>
          <w:trHeight w:val="14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1.13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Содействие развитию системы непрерывного казачьего образования российского казачества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июль (ежегодно),</w:t>
            </w:r>
          </w:p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года, следующего за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  <w:p w:rsidR="00626278" w:rsidRDefault="00626278">
            <w:pPr>
              <w:jc w:val="center"/>
              <w:rPr>
                <w:sz w:val="2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ГКУ РО «Казаки Дона» Песчанокопского района, 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юрт», Отдел образования Администрации Песчанокопского района</w:t>
            </w:r>
          </w:p>
          <w:p w:rsidR="00626278" w:rsidRDefault="00626278">
            <w:pPr>
              <w:jc w:val="center"/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0"/>
              </w:rPr>
            </w:pPr>
            <w:r>
              <w:rPr>
                <w:sz w:val="28"/>
              </w:rPr>
              <w:t>количество членов казачьих обществ, прошедших подготовку в системе непрерывного образования российского казачества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пункт 18,</w:t>
            </w:r>
          </w:p>
          <w:p w:rsidR="00626278" w:rsidRDefault="00351EC4" w:rsidP="007D654C">
            <w:pPr>
              <w:spacing w:line="228" w:lineRule="auto"/>
              <w:rPr>
                <w:sz w:val="20"/>
              </w:rPr>
            </w:pPr>
            <w:r>
              <w:rPr>
                <w:sz w:val="28"/>
              </w:rPr>
              <w:t xml:space="preserve">содействие развитию системы кадрового обеспечения казачьих обществ в целях повышения эффективности несения членами казачьих обществ государственной или иной службы, в том числе: формирование единой системы </w:t>
            </w:r>
            <w:proofErr w:type="gramStart"/>
            <w:r>
              <w:rPr>
                <w:sz w:val="28"/>
              </w:rPr>
              <w:t>управления</w:t>
            </w:r>
            <w:proofErr w:type="gramEnd"/>
            <w:r>
              <w:rPr>
                <w:sz w:val="28"/>
              </w:rPr>
              <w:t xml:space="preserve"> кадрами казачьих обществ, включая создание кадрового резерва; содействие развитию системы подготовки кадров для </w:t>
            </w:r>
            <w:r>
              <w:rPr>
                <w:sz w:val="28"/>
              </w:rPr>
              <w:lastRenderedPageBreak/>
              <w:t xml:space="preserve">казачьих обществ; </w:t>
            </w:r>
            <w:proofErr w:type="gramStart"/>
            <w:r>
              <w:rPr>
                <w:sz w:val="28"/>
              </w:rPr>
              <w:t xml:space="preserve">содействие целевому обучению казаков с обязательством прохождения ими государственной или муниципальной службы после окончания обучения в течение определенного срока; обеспечение усиления мер противодействия коррупции в казачьих обществах, иных объединениях казаков; совершенствование порядка утверждения атаманов, присвоения чинов; совершенствование геральдического и наградного обеспечения деятельности казачьих обществ, </w:t>
            </w:r>
            <w:r>
              <w:rPr>
                <w:sz w:val="20"/>
              </w:rPr>
              <w:br/>
            </w:r>
            <w:r>
              <w:rPr>
                <w:sz w:val="28"/>
              </w:rPr>
              <w:t>в том числе создание и ведение геральдического регистра Всероссийского казачьего общества</w:t>
            </w:r>
            <w:proofErr w:type="gramEnd"/>
          </w:p>
          <w:p w:rsidR="00626278" w:rsidRDefault="00626278">
            <w:pPr>
              <w:rPr>
                <w:sz w:val="20"/>
              </w:rPr>
            </w:pPr>
          </w:p>
          <w:p w:rsidR="00626278" w:rsidRDefault="00626278">
            <w:pPr>
              <w:rPr>
                <w:sz w:val="20"/>
              </w:rPr>
            </w:pPr>
          </w:p>
        </w:tc>
      </w:tr>
      <w:tr w:rsidR="00626278">
        <w:trPr>
          <w:trHeight w:val="64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II.</w:t>
            </w:r>
          </w:p>
        </w:tc>
        <w:tc>
          <w:tcPr>
            <w:tcW w:w="13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b/>
                <w:sz w:val="28"/>
              </w:rPr>
            </w:pPr>
            <w:r>
              <w:rPr>
                <w:sz w:val="28"/>
                <w:highlight w:val="white"/>
              </w:rPr>
              <w:t xml:space="preserve"> </w:t>
            </w:r>
            <w:r>
              <w:rPr>
                <w:b/>
                <w:sz w:val="28"/>
                <w:highlight w:val="white"/>
              </w:rPr>
              <w:t>Поддержка взаимодействия между казачьими обществами и иными объединениями казаков</w:t>
            </w:r>
          </w:p>
          <w:p w:rsidR="00626278" w:rsidRDefault="00626278">
            <w:pPr>
              <w:jc w:val="both"/>
              <w:rPr>
                <w:b/>
                <w:sz w:val="28"/>
              </w:rPr>
            </w:pPr>
          </w:p>
        </w:tc>
      </w:tr>
      <w:tr w:rsidR="00626278">
        <w:trPr>
          <w:trHeight w:val="103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Участие в оказании гуманитарной помощи членам казачьих обществ и иных объединений казаков, участвующим (содействующим) в выполнении задач, возложенных на Вооруженные Силы Российской Федерации в период проведения специальной военной операции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  <w:p w:rsidR="00626278" w:rsidRDefault="00626278">
            <w:pPr>
              <w:jc w:val="both"/>
              <w:rPr>
                <w:b/>
                <w:sz w:val="2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района, 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</w:t>
            </w:r>
          </w:p>
          <w:p w:rsidR="00626278" w:rsidRDefault="00626278">
            <w:pPr>
              <w:jc w:val="center"/>
              <w:rPr>
                <w:sz w:val="28"/>
              </w:rPr>
            </w:pPr>
          </w:p>
          <w:p w:rsidR="00626278" w:rsidRDefault="00626278">
            <w:pPr>
              <w:jc w:val="both"/>
              <w:rPr>
                <w:b/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членов казачьих обществ, которым оказана помощь</w:t>
            </w:r>
          </w:p>
          <w:p w:rsidR="00626278" w:rsidRDefault="00626278">
            <w:pPr>
              <w:jc w:val="both"/>
              <w:rPr>
                <w:b/>
                <w:sz w:val="28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26,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содействие реализации совместных социально ориентированных проектов, направленных на консолидацию российского казачества, </w:t>
            </w:r>
            <w:r>
              <w:rPr>
                <w:sz w:val="20"/>
              </w:rPr>
              <w:br/>
            </w:r>
            <w:r>
              <w:rPr>
                <w:sz w:val="28"/>
              </w:rPr>
              <w:t>в том числе связанных с возрождением станиц, хуторов и других мест исторического проживания российского казачества, устройством в семьи казаков детей-сирот и детей, оставшихся без попечения родителей</w:t>
            </w:r>
          </w:p>
        </w:tc>
      </w:tr>
      <w:tr w:rsidR="00626278">
        <w:trPr>
          <w:trHeight w:val="103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Содействие в оказании помощи семьям членов казачьих обществ и иных объединений казаков, </w:t>
            </w:r>
            <w:proofErr w:type="gramStart"/>
            <w:r>
              <w:rPr>
                <w:sz w:val="28"/>
              </w:rPr>
              <w:t>тяжело раненых</w:t>
            </w:r>
            <w:proofErr w:type="gramEnd"/>
            <w:r>
              <w:rPr>
                <w:sz w:val="28"/>
              </w:rPr>
              <w:t xml:space="preserve"> или погибших в ходе проведения специальной военной операции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  <w:p w:rsidR="00626278" w:rsidRDefault="00626278">
            <w:pPr>
              <w:jc w:val="both"/>
              <w:rPr>
                <w:b/>
                <w:sz w:val="28"/>
              </w:rPr>
            </w:pPr>
          </w:p>
          <w:p w:rsidR="00626278" w:rsidRDefault="00626278">
            <w:pPr>
              <w:jc w:val="center"/>
              <w:rPr>
                <w:sz w:val="2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района, 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</w:t>
            </w:r>
          </w:p>
          <w:p w:rsidR="00626278" w:rsidRDefault="00626278">
            <w:pPr>
              <w:jc w:val="center"/>
              <w:rPr>
                <w:sz w:val="28"/>
              </w:rPr>
            </w:pPr>
          </w:p>
          <w:p w:rsidR="00626278" w:rsidRDefault="00626278">
            <w:pPr>
              <w:jc w:val="center"/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семей казаков, которым оказана помощь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27,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содействие реализации совместных социально ориентированных проектов, направленных на консолидацию российского казачества, </w:t>
            </w:r>
            <w:r>
              <w:rPr>
                <w:sz w:val="20"/>
              </w:rPr>
              <w:br/>
            </w:r>
            <w:r>
              <w:rPr>
                <w:sz w:val="28"/>
              </w:rPr>
              <w:t xml:space="preserve">в том числе связанных с возрождением станиц, </w:t>
            </w:r>
            <w:r>
              <w:rPr>
                <w:sz w:val="28"/>
              </w:rPr>
              <w:lastRenderedPageBreak/>
              <w:t>хуторов и других мест исторического проживания российского казачества, устройством в семьи казаков детей-сирот и детей, оставшихся без попечения родителей</w:t>
            </w:r>
          </w:p>
          <w:p w:rsidR="00626278" w:rsidRDefault="00626278">
            <w:pPr>
              <w:jc w:val="both"/>
              <w:rPr>
                <w:b/>
                <w:sz w:val="28"/>
              </w:rPr>
            </w:pPr>
          </w:p>
        </w:tc>
      </w:tr>
      <w:tr w:rsidR="00626278">
        <w:trPr>
          <w:trHeight w:val="103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III.</w:t>
            </w:r>
          </w:p>
        </w:tc>
        <w:tc>
          <w:tcPr>
            <w:tcW w:w="13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Содействие воспитанию подрастающего поколения в духе патриотизма, гражданской ответственности и готовности  к служению Отечества с опорой на духовно – нравственные основы и ценности российского казачества, обеспечение участия российского казачества в реализации государственной молодежной политики</w:t>
            </w:r>
          </w:p>
        </w:tc>
      </w:tr>
      <w:tr w:rsidR="0062627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Обеспечении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0"/>
              </w:rPr>
              <w:br/>
            </w:r>
            <w:r>
              <w:rPr>
                <w:sz w:val="28"/>
              </w:rPr>
              <w:t>информационной и методической поддержки образовательных организаций, реализующих образовательные программы с учетом культурно-исторических традиций и ценностей российского казачества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Администрации Песчанокопского района</w:t>
            </w:r>
          </w:p>
          <w:p w:rsidR="00626278" w:rsidRDefault="00626278">
            <w:pPr>
              <w:tabs>
                <w:tab w:val="left" w:pos="8505"/>
              </w:tabs>
              <w:jc w:val="center"/>
              <w:rPr>
                <w:sz w:val="28"/>
              </w:rPr>
            </w:pPr>
          </w:p>
          <w:p w:rsidR="00626278" w:rsidRDefault="00626278">
            <w:pPr>
              <w:rPr>
                <w:sz w:val="28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мероприятий;</w:t>
            </w:r>
          </w:p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участников мероприятий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28,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поддержка деятельности образовательных организаций, реализующих образовательные программы с учетом культурно-исторических традиций и ценностей российского казачества, в том числе деятельности по подготовке педагогических кадров</w:t>
            </w:r>
          </w:p>
        </w:tc>
      </w:tr>
      <w:tr w:rsidR="0062627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Информационная </w:t>
            </w:r>
            <w:r>
              <w:rPr>
                <w:sz w:val="28"/>
              </w:rPr>
              <w:lastRenderedPageBreak/>
              <w:t>поддержка общеобразовательных организаций Песчанокопского района со статусом «Казачье»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 запросу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Отдел культуры, </w:t>
            </w:r>
            <w:r>
              <w:rPr>
                <w:sz w:val="28"/>
              </w:rPr>
              <w:lastRenderedPageBreak/>
              <w:t>спорта и молодежи Администрации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количество </w:t>
            </w:r>
            <w:r>
              <w:rPr>
                <w:sz w:val="28"/>
              </w:rPr>
              <w:lastRenderedPageBreak/>
              <w:t>проведенных мероприятий;</w:t>
            </w:r>
          </w:p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участников мероприятий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пункт 28,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поддержка деятельности образовательных организаций, реализующих образовательные программы с учетом культурно-исторических традиций и ценностей российского казачества, в том числе деятельности по подготовке педагогических кадров</w:t>
            </w:r>
          </w:p>
        </w:tc>
      </w:tr>
      <w:tr w:rsidR="0062627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3.3.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Содействие в организации информационно – пропагандистских мероприятий и акций по привлечению казачьей молодежи к выполнению нормативов испытаний ВФСК ГТО и к участию в муниципальном этапе Спартакиады Дона в Песчанокопском районе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 -</w:t>
            </w:r>
          </w:p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сентябрь, ежегодно</w:t>
            </w:r>
          </w:p>
          <w:p w:rsidR="00626278" w:rsidRDefault="00626278" w:rsidP="00351EC4">
            <w:pPr>
              <w:jc w:val="center"/>
              <w:rPr>
                <w:sz w:val="2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 Песчанокопского района </w:t>
            </w:r>
          </w:p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МБУ ДО СШ,</w:t>
            </w:r>
          </w:p>
          <w:p w:rsidR="00626278" w:rsidRDefault="00351EC4">
            <w:pPr>
              <w:rPr>
                <w:b/>
                <w:sz w:val="28"/>
              </w:rPr>
            </w:pPr>
            <w:r>
              <w:rPr>
                <w:sz w:val="28"/>
              </w:rPr>
              <w:t>Отдел  ГКУ РО «Казаки Дона» Песчанокопского района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мероприятий;</w:t>
            </w:r>
          </w:p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участников мероприятий</w:t>
            </w:r>
          </w:p>
          <w:p w:rsidR="00626278" w:rsidRDefault="00626278">
            <w:pPr>
              <w:rPr>
                <w:sz w:val="28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35,</w:t>
            </w:r>
          </w:p>
          <w:p w:rsidR="00626278" w:rsidRDefault="00351EC4">
            <w:pPr>
              <w:rPr>
                <w:sz w:val="20"/>
              </w:rPr>
            </w:pPr>
            <w:r>
              <w:rPr>
                <w:sz w:val="28"/>
              </w:rPr>
              <w:t xml:space="preserve">содействие популяризации физической культуры и спорта среди российского казачества, организации проведения регулярных физкультурных мероприятий и соревнований всех уровней, направленных на физическое развитие казачьей молодежи, привлечению российского казачества к участию в </w:t>
            </w:r>
            <w:r>
              <w:rPr>
                <w:sz w:val="28"/>
              </w:rPr>
              <w:lastRenderedPageBreak/>
              <w:t>мероприятиях по реализации Всероссийского физкультурно-спортивного комплекса «Готов к труду и обороне»</w:t>
            </w:r>
          </w:p>
        </w:tc>
      </w:tr>
      <w:tr w:rsidR="00626278" w:rsidTr="007D654C">
        <w:trPr>
          <w:trHeight w:val="127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3.4.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Содействие в привлечении членов </w:t>
            </w:r>
            <w:r>
              <w:rPr>
                <w:sz w:val="28"/>
                <w:highlight w:val="white"/>
              </w:rPr>
              <w:t>ЮКО «</w:t>
            </w:r>
            <w:proofErr w:type="spellStart"/>
            <w:r>
              <w:rPr>
                <w:sz w:val="28"/>
                <w:highlight w:val="white"/>
              </w:rPr>
              <w:t>Песчанокопский</w:t>
            </w:r>
            <w:proofErr w:type="spellEnd"/>
            <w:r>
              <w:rPr>
                <w:sz w:val="28"/>
                <w:highlight w:val="white"/>
              </w:rPr>
              <w:t> юрт» при проведении физкультурных и спортивных мероприятий среди казачьей молодежи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Январь - июнь, ежегодно</w:t>
            </w:r>
          </w:p>
          <w:p w:rsidR="00626278" w:rsidRDefault="00626278">
            <w:pPr>
              <w:rPr>
                <w:sz w:val="28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Песчанокопского района,</w:t>
            </w:r>
          </w:p>
          <w:p w:rsidR="00626278" w:rsidRDefault="00351EC4">
            <w:pPr>
              <w:rPr>
                <w:b/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Песчанокопского района,</w:t>
            </w:r>
          </w:p>
          <w:p w:rsidR="00626278" w:rsidRDefault="00351EC4">
            <w:pPr>
              <w:rPr>
                <w:b/>
                <w:sz w:val="28"/>
              </w:rPr>
            </w:pPr>
            <w:r>
              <w:rPr>
                <w:sz w:val="28"/>
              </w:rPr>
              <w:t>Отдел  ГКУ РО «Казаки Дона» Песчанокопского района</w:t>
            </w:r>
          </w:p>
          <w:p w:rsidR="00626278" w:rsidRDefault="00626278">
            <w:pPr>
              <w:rPr>
                <w:sz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мероприятий;</w:t>
            </w:r>
          </w:p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участников мероприятий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35,</w:t>
            </w:r>
          </w:p>
          <w:p w:rsidR="00626278" w:rsidRDefault="00351EC4">
            <w:pPr>
              <w:rPr>
                <w:sz w:val="20"/>
              </w:rPr>
            </w:pPr>
            <w:r>
              <w:rPr>
                <w:sz w:val="28"/>
              </w:rPr>
              <w:t>содействие популяризации физической культуры и спорта среди российского казачества, организации проведения регулярных физкультурных мероприятий и соревнований всех уровней, направленных на физическое развитие казачьей молодежи, привлечению российского казачества к участию в мероприятиях по реализации Всероссийского физкультурно-</w:t>
            </w:r>
            <w:r>
              <w:rPr>
                <w:sz w:val="28"/>
              </w:rPr>
              <w:lastRenderedPageBreak/>
              <w:t>спортивного комплекса «Готов к труду и оборон</w:t>
            </w:r>
            <w:r w:rsidR="007D654C">
              <w:rPr>
                <w:sz w:val="28"/>
              </w:rPr>
              <w:t xml:space="preserve">е» </w:t>
            </w:r>
          </w:p>
        </w:tc>
      </w:tr>
      <w:tr w:rsidR="0062627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bookmarkStart w:id="1" w:name="_Hlk66954133"/>
            <w:bookmarkEnd w:id="1"/>
            <w:r>
              <w:rPr>
                <w:sz w:val="28"/>
              </w:rPr>
              <w:lastRenderedPageBreak/>
              <w:t>3.5.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Привлечение казачьей молодежи и членов </w:t>
            </w:r>
            <w:r>
              <w:rPr>
                <w:sz w:val="28"/>
                <w:highlight w:val="white"/>
              </w:rPr>
              <w:t>ЮКО «</w:t>
            </w:r>
            <w:proofErr w:type="spellStart"/>
            <w:r>
              <w:rPr>
                <w:sz w:val="28"/>
                <w:highlight w:val="white"/>
              </w:rPr>
              <w:t>Песчанокопский</w:t>
            </w:r>
            <w:proofErr w:type="spellEnd"/>
            <w:r>
              <w:rPr>
                <w:sz w:val="28"/>
                <w:highlight w:val="white"/>
              </w:rPr>
              <w:t> юрт» к проведению молодежной патриотической акции «День призывника</w:t>
            </w:r>
            <w:r>
              <w:rPr>
                <w:color w:val="333333"/>
                <w:sz w:val="28"/>
                <w:highlight w:val="white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="007D654C">
              <w:rPr>
                <w:sz w:val="28"/>
              </w:rPr>
              <w:t>ктябрь, е</w:t>
            </w:r>
            <w:r>
              <w:rPr>
                <w:sz w:val="28"/>
              </w:rPr>
              <w:t>жегодно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Песчанокопского района, Отдел культуры, спорта и молодежи Администрации Песчанокопского района,</w:t>
            </w:r>
          </w:p>
          <w:p w:rsidR="00626278" w:rsidRDefault="007D654C">
            <w:pPr>
              <w:rPr>
                <w:sz w:val="28"/>
              </w:rPr>
            </w:pPr>
            <w:r>
              <w:rPr>
                <w:sz w:val="28"/>
              </w:rPr>
              <w:t>Отдел ГКУ РО «Казаки Дона»</w:t>
            </w:r>
            <w:r w:rsidR="00351EC4">
              <w:rPr>
                <w:sz w:val="28"/>
              </w:rPr>
              <w:t xml:space="preserve"> </w:t>
            </w:r>
            <w:proofErr w:type="spellStart"/>
            <w:r w:rsidR="00351EC4">
              <w:rPr>
                <w:sz w:val="28"/>
              </w:rPr>
              <w:t>Песчанокопский</w:t>
            </w:r>
            <w:proofErr w:type="spellEnd"/>
            <w:r w:rsidR="00351EC4">
              <w:rPr>
                <w:sz w:val="28"/>
              </w:rPr>
              <w:t xml:space="preserve"> юрт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членов войсковых казачьих обществ, привлеченных к проведению акции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33,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проведение мероприятий, направленных на повышение престижа государственной службы среди казачьей молодежи</w:t>
            </w:r>
          </w:p>
        </w:tc>
      </w:tr>
      <w:tr w:rsidR="00626278">
        <w:trPr>
          <w:trHeight w:val="881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3.6.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Организация участия в выполнении нормативов испытаний ВФСК ГТО и участия в муниципальном этапе Спартакиады Дона в Песчанокопском районе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года, следующего за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 Отдел образования Администрации Песчанокопского района </w:t>
            </w:r>
          </w:p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МБУ ДО СШ,</w:t>
            </w:r>
          </w:p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Отдел  ГКУ РО «Казаки Дона» Песчанокопского </w:t>
            </w:r>
            <w:r>
              <w:rPr>
                <w:sz w:val="28"/>
              </w:rPr>
              <w:lastRenderedPageBreak/>
              <w:t>района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количество участников мероприятий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пункт 36,</w:t>
            </w:r>
          </w:p>
          <w:p w:rsidR="00626278" w:rsidRDefault="00351EC4">
            <w:pPr>
              <w:rPr>
                <w:sz w:val="20"/>
              </w:rPr>
            </w:pPr>
            <w:r>
              <w:rPr>
                <w:sz w:val="28"/>
              </w:rPr>
              <w:t xml:space="preserve">содействие популяризации физической культуры и спорта среди российского казачества, организации проведения регулярных физкультурных </w:t>
            </w:r>
            <w:r>
              <w:rPr>
                <w:sz w:val="28"/>
              </w:rPr>
              <w:lastRenderedPageBreak/>
              <w:t>мероприятий и соревнований всех уровней, направленных на физическое развитие казачьей молодежи, привлечению российского казачества к участию в мероприятиях по реализации Всероссийского физкультурно-спортивного комплекса «Готов к труду и обороне</w:t>
            </w:r>
            <w:r w:rsidR="007D654C">
              <w:rPr>
                <w:sz w:val="28"/>
              </w:rPr>
              <w:t>»</w:t>
            </w:r>
          </w:p>
        </w:tc>
      </w:tr>
      <w:tr w:rsidR="00626278">
        <w:trPr>
          <w:trHeight w:val="190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3.7.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Содействие в проведении совместных с казачьими обществами и иными объединениями казаков мероприятий, посвященных памятным датам истории России, дням славы русского оружия – дням воинской славы, а также иным </w:t>
            </w:r>
            <w:r>
              <w:rPr>
                <w:sz w:val="28"/>
              </w:rPr>
              <w:lastRenderedPageBreak/>
              <w:t>датам, связанным с военной историей российского казачества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Январь года, следующего за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Отдел образования Администрации Песчанокопского района, Отдел культуры, спорта и молодежи Администрации Песчанокопского района,</w:t>
            </w:r>
          </w:p>
          <w:p w:rsidR="00626278" w:rsidRDefault="007D654C">
            <w:pPr>
              <w:rPr>
                <w:sz w:val="20"/>
              </w:rPr>
            </w:pPr>
            <w:r>
              <w:rPr>
                <w:sz w:val="28"/>
              </w:rPr>
              <w:t xml:space="preserve">Отдел ГКУ РО «Казаки Дона» </w:t>
            </w:r>
            <w:r w:rsidR="00351EC4">
              <w:rPr>
                <w:sz w:val="28"/>
              </w:rPr>
              <w:t xml:space="preserve"> </w:t>
            </w:r>
            <w:proofErr w:type="spellStart"/>
            <w:r w:rsidR="00351EC4">
              <w:rPr>
                <w:sz w:val="28"/>
              </w:rPr>
              <w:t>Песчанокопский</w:t>
            </w:r>
            <w:proofErr w:type="spellEnd"/>
            <w:r w:rsidR="00351EC4">
              <w:rPr>
                <w:sz w:val="28"/>
              </w:rPr>
              <w:t xml:space="preserve"> </w:t>
            </w:r>
            <w:r w:rsidR="00351EC4">
              <w:rPr>
                <w:sz w:val="28"/>
              </w:rPr>
              <w:lastRenderedPageBreak/>
              <w:t>юрт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количество участников мероприятий;</w:t>
            </w:r>
          </w:p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субъектов Российской Федерации, в которых проведены мероприятия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32,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осуществление мероприятий, посвященных памятным датам истории России, дням славы русского оружия – дням воинской славы, </w:t>
            </w:r>
            <w:r>
              <w:br/>
            </w:r>
            <w:r>
              <w:rPr>
                <w:sz w:val="28"/>
              </w:rPr>
              <w:t>иным датам, связанным с военной историей российского казачества</w:t>
            </w:r>
          </w:p>
        </w:tc>
      </w:tr>
      <w:tr w:rsidR="00626278" w:rsidTr="00084B7D">
        <w:trPr>
          <w:trHeight w:val="98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3.8.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Содействие к участию казачьих обществ </w:t>
            </w:r>
            <w:proofErr w:type="spellStart"/>
            <w:r>
              <w:rPr>
                <w:sz w:val="28"/>
              </w:rPr>
              <w:t>Всевеликого</w:t>
            </w:r>
            <w:proofErr w:type="spellEnd"/>
            <w:r>
              <w:rPr>
                <w:sz w:val="28"/>
              </w:rPr>
              <w:t xml:space="preserve"> войска Донского, реализующих социально ориентированные проекты, в конкурсах на получение грантов Президента Российской Федерации и иных грантов, организуемых федеральными органами исполнительной власти, органами исполнительной власти Ростовской области, органами местного </w:t>
            </w:r>
            <w:r>
              <w:rPr>
                <w:sz w:val="28"/>
              </w:rPr>
              <w:lastRenderedPageBreak/>
              <w:t>самоуправления муниципальных образований</w:t>
            </w:r>
          </w:p>
          <w:p w:rsidR="00626278" w:rsidRDefault="00626278">
            <w:pPr>
              <w:rPr>
                <w:sz w:val="2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Ежегодно в январе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юрт», Отдел  ГКУ РО «Казаки Дона» Песчанокопского района, Администрация Песчанокопского района</w:t>
            </w:r>
          </w:p>
          <w:p w:rsidR="00626278" w:rsidRDefault="00626278">
            <w:pPr>
              <w:jc w:val="center"/>
              <w:rPr>
                <w:sz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мероприятий;</w:t>
            </w:r>
          </w:p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участников мероприятий</w:t>
            </w:r>
          </w:p>
          <w:p w:rsidR="00626278" w:rsidRDefault="00626278">
            <w:pPr>
              <w:tabs>
                <w:tab w:val="left" w:pos="8505"/>
              </w:tabs>
              <w:jc w:val="center"/>
              <w:rPr>
                <w:sz w:val="28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45,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привлечение казачьих обществ и иных объединений казаков к участию в конкурсах на предоставление грантов Президента Российской Федерации и иных грантов, предоставляемых из средств федерального бюджета, бюджетов субъектов Российской Федерации и бюджетов муниципальных образований, в целях поддержки социально ориентированных инициатив казачьих обществ и иных объединений казаков</w:t>
            </w:r>
          </w:p>
        </w:tc>
      </w:tr>
      <w:tr w:rsidR="00626278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IV.</w:t>
            </w:r>
          </w:p>
        </w:tc>
        <w:tc>
          <w:tcPr>
            <w:tcW w:w="13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Содействие сохранению и развитию культуры российского казачества</w:t>
            </w:r>
          </w:p>
        </w:tc>
      </w:tr>
      <w:tr w:rsidR="00626278">
        <w:trPr>
          <w:trHeight w:val="16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Участие образовательных организаций в культурно – просветительских проектах, информационно – агитационных акциях и других мероприятиях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Июль, январь, следующего за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Администрации Песчанокопского района </w:t>
            </w:r>
          </w:p>
          <w:p w:rsidR="00626278" w:rsidRDefault="00626278">
            <w:pPr>
              <w:rPr>
                <w:sz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количество образовательных организаций, принявших участие в конкурсе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47,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поддержка деятельности образовательных организаций, реализующих образовательные программы с учетом культурно-исторических традиций и ценностей российского казачества, в том числе деятельности по подготовке педагогических кадров</w:t>
            </w:r>
          </w:p>
        </w:tc>
      </w:tr>
      <w:tr w:rsidR="00626278" w:rsidTr="000A3789">
        <w:trPr>
          <w:trHeight w:val="283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Информирование творческих коллективов Песчанокопского района о Всероссийском фольклорном конкурсе «Казачий круг»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года, следующего за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Песчанокопского района,</w:t>
            </w:r>
          </w:p>
          <w:p w:rsidR="00626278" w:rsidRDefault="00351EC4">
            <w:pPr>
              <w:rPr>
                <w:sz w:val="20"/>
              </w:rPr>
            </w:pPr>
            <w:r>
              <w:rPr>
                <w:sz w:val="28"/>
              </w:rPr>
              <w:t>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участников конкурса;</w:t>
            </w:r>
          </w:p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зрителей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53,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поддержка деятельности, направленной на сохранение и развитие казачьей культуры, </w:t>
            </w:r>
            <w:r>
              <w:rPr>
                <w:sz w:val="20"/>
              </w:rPr>
              <w:br/>
            </w:r>
            <w:r>
              <w:rPr>
                <w:sz w:val="28"/>
              </w:rPr>
              <w:t xml:space="preserve">в том числе деятельности по проведению фестивалей, конкурсов, семинаров-практикумов, </w:t>
            </w:r>
            <w:r>
              <w:rPr>
                <w:sz w:val="28"/>
              </w:rPr>
              <w:lastRenderedPageBreak/>
              <w:t>мастер-классов, концертов, гастролей творческих казачьих коллективов, выставок, фольклорно-этнографических экспедиций и других мероприятий</w:t>
            </w:r>
          </w:p>
          <w:p w:rsidR="00626278" w:rsidRDefault="00626278">
            <w:pPr>
              <w:spacing w:before="134" w:after="134"/>
              <w:rPr>
                <w:sz w:val="28"/>
              </w:rPr>
            </w:pPr>
          </w:p>
        </w:tc>
      </w:tr>
      <w:tr w:rsidR="00626278">
        <w:trPr>
          <w:trHeight w:val="18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4.3.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Поездка казаков и донцов Песчанокопского района на памятник Атаману М.И. Платову х. Богомолов Ставропольский край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7D65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Апрель, </w:t>
            </w:r>
            <w:r w:rsidR="007D654C">
              <w:rPr>
                <w:sz w:val="28"/>
              </w:rPr>
              <w:t>е</w:t>
            </w:r>
            <w:r>
              <w:rPr>
                <w:sz w:val="28"/>
              </w:rPr>
              <w:t>жегодно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мероприятий;</w:t>
            </w:r>
          </w:p>
          <w:p w:rsidR="00626278" w:rsidRDefault="00351EC4">
            <w:pPr>
              <w:jc w:val="center"/>
              <w:rPr>
                <w:sz w:val="20"/>
              </w:rPr>
            </w:pPr>
            <w:r>
              <w:rPr>
                <w:sz w:val="28"/>
              </w:rPr>
              <w:t>количество участников мероприятий</w:t>
            </w:r>
          </w:p>
          <w:p w:rsidR="00626278" w:rsidRDefault="00626278">
            <w:pPr>
              <w:jc w:val="center"/>
              <w:rPr>
                <w:sz w:val="20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spacing w:before="134" w:after="134"/>
              <w:jc w:val="center"/>
              <w:rPr>
                <w:sz w:val="28"/>
              </w:rPr>
            </w:pPr>
            <w:r>
              <w:rPr>
                <w:sz w:val="28"/>
              </w:rPr>
              <w:t>пункт 54,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поддержка деятельности, направленной на сохранение и развитие казачьей культуры, </w:t>
            </w:r>
            <w:r>
              <w:rPr>
                <w:sz w:val="20"/>
              </w:rPr>
              <w:br/>
            </w:r>
            <w:r>
              <w:rPr>
                <w:sz w:val="28"/>
              </w:rPr>
              <w:t xml:space="preserve">в том числе деятельности по проведению фестивалей, конкурсов, семинаров-практикумов, мастер-классов, концертов, гастролей творческих казачьих коллективов, выставок, фольклорно-этнографических экспедиций и других </w:t>
            </w:r>
            <w:r>
              <w:rPr>
                <w:sz w:val="28"/>
              </w:rPr>
              <w:lastRenderedPageBreak/>
              <w:t>мероприятий</w:t>
            </w:r>
          </w:p>
        </w:tc>
      </w:tr>
      <w:tr w:rsidR="00626278">
        <w:trPr>
          <w:trHeight w:val="112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4.4.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Проведение соревнований  по фланкировке казачьей шашкой  среди воспитанников  «Донцы»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7D65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Февраль, </w:t>
            </w:r>
            <w:r w:rsidR="007D654C">
              <w:rPr>
                <w:sz w:val="28"/>
              </w:rPr>
              <w:t>е</w:t>
            </w:r>
            <w:r>
              <w:rPr>
                <w:sz w:val="28"/>
              </w:rPr>
              <w:t>жегодно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мероприятий;</w:t>
            </w:r>
          </w:p>
          <w:p w:rsidR="00626278" w:rsidRDefault="00351EC4">
            <w:pPr>
              <w:rPr>
                <w:sz w:val="20"/>
              </w:rPr>
            </w:pPr>
            <w:r>
              <w:rPr>
                <w:sz w:val="28"/>
              </w:rPr>
              <w:t>количество участников мероприятий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spacing w:before="134" w:after="134"/>
              <w:jc w:val="center"/>
              <w:rPr>
                <w:sz w:val="28"/>
              </w:rPr>
            </w:pPr>
            <w:r>
              <w:rPr>
                <w:sz w:val="28"/>
              </w:rPr>
              <w:t>пункт 54,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поддержка деятельности, направленной на сохранение и развитие казачьей культуры, </w:t>
            </w:r>
            <w:r>
              <w:rPr>
                <w:sz w:val="20"/>
              </w:rPr>
              <w:br/>
            </w:r>
            <w:r>
              <w:rPr>
                <w:sz w:val="28"/>
              </w:rPr>
              <w:t>в том числе деятельности по проведению фестивалей, конкурсов, семинаров-практикумов, мастер-классов, концертов, гастролей творческих казачьих коллективов, выставок, фольклорно-этнографических экспедиций и других мероприятий</w:t>
            </w:r>
          </w:p>
        </w:tc>
      </w:tr>
      <w:tr w:rsidR="00626278">
        <w:trPr>
          <w:trHeight w:val="12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4.5.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Межрегиональный праздник «Под покровом Петра и </w:t>
            </w:r>
            <w:proofErr w:type="spellStart"/>
            <w:r>
              <w:rPr>
                <w:sz w:val="28"/>
              </w:rPr>
              <w:t>Февронии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 w:rsidP="007D65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Июнь, </w:t>
            </w:r>
            <w:r w:rsidR="007D654C">
              <w:rPr>
                <w:sz w:val="28"/>
              </w:rPr>
              <w:t>е</w:t>
            </w:r>
            <w:r>
              <w:rPr>
                <w:sz w:val="28"/>
              </w:rPr>
              <w:t>жегодно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культуры, спорта и молодежи Администрации, отдел ЗАГС  </w:t>
            </w:r>
          </w:p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мероприятий;</w:t>
            </w:r>
          </w:p>
          <w:p w:rsidR="00626278" w:rsidRDefault="00351EC4">
            <w:pPr>
              <w:jc w:val="center"/>
              <w:rPr>
                <w:sz w:val="20"/>
              </w:rPr>
            </w:pPr>
            <w:r>
              <w:rPr>
                <w:sz w:val="28"/>
              </w:rPr>
              <w:t>количество участников мероприятий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spacing w:before="134" w:after="134"/>
              <w:jc w:val="center"/>
              <w:rPr>
                <w:sz w:val="28"/>
              </w:rPr>
            </w:pPr>
            <w:r>
              <w:rPr>
                <w:sz w:val="28"/>
              </w:rPr>
              <w:t>пункт 54,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поддержка деятельности, направленной на сохранение и развитие казачьей культуры, </w:t>
            </w:r>
            <w:r>
              <w:rPr>
                <w:sz w:val="20"/>
              </w:rPr>
              <w:br/>
            </w:r>
            <w:r>
              <w:rPr>
                <w:sz w:val="28"/>
              </w:rPr>
              <w:t xml:space="preserve">в том числе деятельности по проведению </w:t>
            </w:r>
            <w:r>
              <w:rPr>
                <w:sz w:val="28"/>
              </w:rPr>
              <w:lastRenderedPageBreak/>
              <w:t>фестивалей, конкурсов, семинаров-практикумов, мастер-классов, концертов, гастролей творческих казачьих коллективов, выставок, фольклорно-этнографических экспедиций и других мероприятий</w:t>
            </w:r>
          </w:p>
        </w:tc>
      </w:tr>
      <w:tr w:rsidR="00626278">
        <w:trPr>
          <w:trHeight w:val="12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4.6.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Проведение ежегодного межрайонного фестиваля «Казачья удаль»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Сентябрь, </w:t>
            </w:r>
            <w:r w:rsidR="007D654C">
              <w:rPr>
                <w:sz w:val="28"/>
              </w:rPr>
              <w:t>е</w:t>
            </w:r>
            <w:r>
              <w:rPr>
                <w:sz w:val="28"/>
              </w:rPr>
              <w:t>жегодно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Песчанокопского района,</w:t>
            </w:r>
          </w:p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мероприятий;</w:t>
            </w:r>
          </w:p>
          <w:p w:rsidR="00626278" w:rsidRDefault="00351EC4">
            <w:pPr>
              <w:jc w:val="center"/>
              <w:rPr>
                <w:sz w:val="20"/>
              </w:rPr>
            </w:pPr>
            <w:r>
              <w:rPr>
                <w:sz w:val="28"/>
              </w:rPr>
              <w:t>количество участников мероприятий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spacing w:before="134" w:after="134"/>
              <w:jc w:val="center"/>
              <w:rPr>
                <w:sz w:val="28"/>
              </w:rPr>
            </w:pPr>
            <w:r>
              <w:rPr>
                <w:sz w:val="28"/>
              </w:rPr>
              <w:t>пункт 54,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поддержка деятельности, направленной на сохранение и развитие казачьей культуры, </w:t>
            </w:r>
            <w:r>
              <w:rPr>
                <w:sz w:val="20"/>
              </w:rPr>
              <w:br/>
            </w:r>
            <w:r>
              <w:rPr>
                <w:sz w:val="28"/>
              </w:rPr>
              <w:t xml:space="preserve">в том числе деятельности по проведению фестивалей, конкурсов, семинаров-практикумов, мастер-классов, концертов, гастролей творческих казачьих коллективов, выставок, фольклорно-этнографических экспедиций и других </w:t>
            </w:r>
            <w:r>
              <w:rPr>
                <w:sz w:val="28"/>
              </w:rPr>
              <w:lastRenderedPageBreak/>
              <w:t>мероприятий</w:t>
            </w:r>
          </w:p>
        </w:tc>
      </w:tr>
      <w:tr w:rsidR="00626278">
        <w:trPr>
          <w:trHeight w:val="12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4.7.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Реализация комплекса мероприятий, направленных на поддержку казачьей молодежи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года, </w:t>
            </w:r>
            <w:r w:rsidR="007D654C">
              <w:rPr>
                <w:sz w:val="28"/>
              </w:rPr>
              <w:t>е</w:t>
            </w:r>
            <w:r>
              <w:rPr>
                <w:sz w:val="28"/>
              </w:rPr>
              <w:t>жегодно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Песчанокопского района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мероприятий;</w:t>
            </w:r>
          </w:p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участников мероприятий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 пункт 54,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поддержка деятельности, направленной на сохранение и развитие казачьей культуры, </w:t>
            </w:r>
            <w:r>
              <w:rPr>
                <w:sz w:val="20"/>
              </w:rPr>
              <w:br/>
            </w:r>
            <w:r>
              <w:rPr>
                <w:sz w:val="28"/>
              </w:rPr>
              <w:t>в том числе деятельности по проведению фестивалей, конкурсов, семинаров-практикумов, мастер-классов, концертов, гастролей творческих казачьих коллективов, выставок, фольклорно-этнографических экспедиций и других мероприятий</w:t>
            </w:r>
          </w:p>
        </w:tc>
      </w:tr>
      <w:tr w:rsidR="00626278">
        <w:trPr>
          <w:trHeight w:val="12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4.8.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Содействие в привлечении творческих казачьих коллективов и исполнителей к участию в культурно – просветительских проектах, информационно – </w:t>
            </w:r>
            <w:r>
              <w:rPr>
                <w:sz w:val="28"/>
              </w:rPr>
              <w:lastRenderedPageBreak/>
              <w:t xml:space="preserve">агитационных акциях и других мероприятиях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В течение года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Песчанокопского района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55,</w:t>
            </w:r>
          </w:p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содействие расширению участия творческих казачьих коллективов в мероприятиях, направленных на укрепление единства российской нации, сохранение и развитие </w:t>
            </w:r>
            <w:r>
              <w:rPr>
                <w:sz w:val="28"/>
              </w:rPr>
              <w:lastRenderedPageBreak/>
              <w:t>культуры народов Российской Федерации</w:t>
            </w:r>
          </w:p>
        </w:tc>
      </w:tr>
      <w:tr w:rsidR="00626278">
        <w:trPr>
          <w:trHeight w:val="12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4.9.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Мониторинг состояния казачьей культуры на территории Песчанокопского района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 w:rsidP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года, </w:t>
            </w:r>
            <w:r w:rsidR="007D654C">
              <w:rPr>
                <w:sz w:val="28"/>
              </w:rPr>
              <w:t>е</w:t>
            </w:r>
            <w:r>
              <w:rPr>
                <w:sz w:val="28"/>
              </w:rPr>
              <w:t>жегодно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Отдел культуры, спорта и молодежи Администрации района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0"/>
              </w:rPr>
            </w:pPr>
            <w:r>
              <w:rPr>
                <w:sz w:val="28"/>
              </w:rPr>
              <w:t xml:space="preserve">количество </w:t>
            </w:r>
            <w:proofErr w:type="gramStart"/>
            <w:r>
              <w:rPr>
                <w:sz w:val="28"/>
              </w:rPr>
              <w:t>объектов</w:t>
            </w:r>
            <w:proofErr w:type="gramEnd"/>
            <w:r>
              <w:rPr>
                <w:sz w:val="28"/>
              </w:rPr>
              <w:t xml:space="preserve"> в отношении которых проводится мониторинг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57,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оказание организационной, информационной, консультативной, методической поддержки деятельности казачьих обществ и иных объединений казаков в сфере культуры</w:t>
            </w:r>
          </w:p>
        </w:tc>
      </w:tr>
      <w:tr w:rsidR="00626278">
        <w:trPr>
          <w:trHeight w:val="22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b/>
                <w:sz w:val="28"/>
              </w:rPr>
              <w:t>V.</w:t>
            </w:r>
          </w:p>
        </w:tc>
        <w:tc>
          <w:tcPr>
            <w:tcW w:w="13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Поддержка социально-экономического развития российского казачества</w:t>
            </w:r>
          </w:p>
        </w:tc>
      </w:tr>
      <w:tr w:rsidR="00626278">
        <w:trPr>
          <w:trHeight w:val="22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Участие в мониторинге мер государственной поддержки казачьих обществ и иных объединений казаков в рамках законодательства Российской Федерации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январь года, следующего</w:t>
            </w:r>
          </w:p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 отчетным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59,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привлечение казачьих обществ и иных объединений казаков к реализации государственных и муниципальных программ и проектов</w:t>
            </w:r>
          </w:p>
          <w:p w:rsidR="00626278" w:rsidRDefault="00626278">
            <w:pPr>
              <w:tabs>
                <w:tab w:val="left" w:pos="8505"/>
              </w:tabs>
              <w:jc w:val="center"/>
              <w:rPr>
                <w:sz w:val="28"/>
              </w:rPr>
            </w:pPr>
          </w:p>
        </w:tc>
      </w:tr>
      <w:tr w:rsidR="00626278">
        <w:trPr>
          <w:trHeight w:val="22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Информирование членов казачьих обществ о действующих мерах поддержки в сфере </w:t>
            </w:r>
            <w:r>
              <w:rPr>
                <w:sz w:val="28"/>
              </w:rPr>
              <w:lastRenderedPageBreak/>
              <w:t xml:space="preserve">сельскохозяйственного производства, а также в других сферах хозяйственной и иной приносящей </w:t>
            </w:r>
            <w:r>
              <w:rPr>
                <w:sz w:val="20"/>
              </w:rPr>
              <w:br/>
            </w:r>
            <w:r>
              <w:rPr>
                <w:sz w:val="28"/>
              </w:rPr>
              <w:t xml:space="preserve">доход деятельности, предоставляемых федеральными органами исполнительной власти и исполнительными органами Ростовской области, в том числе по отдельным запросам казачьих обществ </w:t>
            </w:r>
          </w:p>
          <w:p w:rsidR="000A3789" w:rsidRDefault="000A3789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январь года, следующего</w:t>
            </w:r>
          </w:p>
          <w:p w:rsidR="00626278" w:rsidRDefault="00351EC4">
            <w:pPr>
              <w:jc w:val="center"/>
              <w:rPr>
                <w:sz w:val="20"/>
              </w:rPr>
            </w:pPr>
            <w:r>
              <w:rPr>
                <w:sz w:val="28"/>
              </w:rPr>
              <w:t>за отчетным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членов казачьих обществ, получивших информационную поддержку</w:t>
            </w:r>
          </w:p>
        </w:tc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60,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оказание казачьим обществам и иным объединениям казаков информационной, научной </w:t>
            </w:r>
            <w:r>
              <w:rPr>
                <w:sz w:val="28"/>
              </w:rPr>
              <w:lastRenderedPageBreak/>
              <w:t xml:space="preserve">и методической поддержки по вопросам развития экономических условий их деятельности, </w:t>
            </w:r>
            <w:r>
              <w:rPr>
                <w:sz w:val="20"/>
              </w:rPr>
              <w:br/>
            </w:r>
            <w:r>
              <w:rPr>
                <w:sz w:val="28"/>
              </w:rPr>
              <w:t>в том числе деятельности в сфере сельскохозяйственного производства, а также в других сферах хозяйственной и иной приносящей доход деятельности</w:t>
            </w:r>
          </w:p>
          <w:p w:rsidR="00626278" w:rsidRDefault="00626278">
            <w:pPr>
              <w:jc w:val="center"/>
              <w:rPr>
                <w:sz w:val="28"/>
              </w:rPr>
            </w:pPr>
          </w:p>
        </w:tc>
      </w:tr>
      <w:tr w:rsidR="00626278">
        <w:trPr>
          <w:trHeight w:val="22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b/>
                <w:sz w:val="28"/>
              </w:rPr>
            </w:pPr>
            <w:r>
              <w:rPr>
                <w:b/>
              </w:rPr>
              <w:lastRenderedPageBreak/>
              <w:t>VI</w:t>
            </w:r>
          </w:p>
        </w:tc>
        <w:tc>
          <w:tcPr>
            <w:tcW w:w="13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Поддержка международного сотрудничества российского казачества, развития </w:t>
            </w:r>
          </w:p>
          <w:p w:rsidR="00626278" w:rsidRDefault="00351EC4">
            <w:pPr>
              <w:tabs>
                <w:tab w:val="left" w:pos="8505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международных контактов российского казачества с казаками-соотечественниками, проживающими за рубежом</w:t>
            </w:r>
          </w:p>
        </w:tc>
      </w:tr>
      <w:tr w:rsidR="00626278" w:rsidTr="007D654C">
        <w:trPr>
          <w:trHeight w:val="183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Проведение совместных мероприятий, в том числе и с привлечением казачества с городом </w:t>
            </w:r>
            <w:proofErr w:type="spellStart"/>
            <w:r>
              <w:rPr>
                <w:sz w:val="28"/>
              </w:rPr>
              <w:lastRenderedPageBreak/>
              <w:t>Сянно</w:t>
            </w:r>
            <w:proofErr w:type="spellEnd"/>
            <w:r>
              <w:rPr>
                <w:sz w:val="28"/>
              </w:rPr>
              <w:t xml:space="preserve">  Республики Беларусь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 мере необходимости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</w:t>
            </w:r>
          </w:p>
          <w:p w:rsidR="00626278" w:rsidRDefault="00626278">
            <w:pPr>
              <w:jc w:val="center"/>
              <w:rPr>
                <w:sz w:val="28"/>
              </w:rPr>
            </w:pPr>
          </w:p>
          <w:p w:rsidR="00626278" w:rsidRDefault="00626278">
            <w:pPr>
              <w:jc w:val="center"/>
              <w:rPr>
                <w:sz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мероприятий;</w:t>
            </w:r>
          </w:p>
          <w:p w:rsidR="00626278" w:rsidRDefault="00351EC4">
            <w:pPr>
              <w:tabs>
                <w:tab w:val="left" w:pos="8505"/>
              </w:tabs>
              <w:spacing w:line="252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участников мероприятий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spacing w:before="134" w:after="134"/>
              <w:jc w:val="center"/>
              <w:rPr>
                <w:sz w:val="28"/>
              </w:rPr>
            </w:pPr>
            <w:r>
              <w:rPr>
                <w:sz w:val="28"/>
              </w:rPr>
              <w:t>пункт 65,</w:t>
            </w:r>
          </w:p>
          <w:p w:rsidR="00626278" w:rsidRDefault="00351EC4">
            <w:pPr>
              <w:tabs>
                <w:tab w:val="left" w:pos="8505"/>
              </w:tabs>
              <w:spacing w:line="252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привлечение российского казачества к участию в мероприятиях в сфере приграничного </w:t>
            </w:r>
            <w:r>
              <w:rPr>
                <w:sz w:val="28"/>
              </w:rPr>
              <w:lastRenderedPageBreak/>
              <w:t>сотрудничества, а также в мероприятиях, направленных на развитие межкультурных обменов с сопредельными государствами</w:t>
            </w:r>
          </w:p>
          <w:p w:rsidR="000A3789" w:rsidRDefault="000A3789">
            <w:pPr>
              <w:tabs>
                <w:tab w:val="left" w:pos="8505"/>
              </w:tabs>
              <w:spacing w:line="252" w:lineRule="auto"/>
              <w:jc w:val="both"/>
              <w:rPr>
                <w:sz w:val="28"/>
              </w:rPr>
            </w:pPr>
          </w:p>
          <w:p w:rsidR="00626278" w:rsidRPr="007D654C" w:rsidRDefault="00626278">
            <w:pPr>
              <w:tabs>
                <w:tab w:val="left" w:pos="8505"/>
              </w:tabs>
              <w:spacing w:line="252" w:lineRule="auto"/>
              <w:jc w:val="both"/>
              <w:rPr>
                <w:sz w:val="14"/>
              </w:rPr>
            </w:pPr>
          </w:p>
        </w:tc>
      </w:tr>
      <w:tr w:rsidR="00626278">
        <w:trPr>
          <w:trHeight w:val="22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r>
              <w:rPr>
                <w:b/>
              </w:rPr>
              <w:lastRenderedPageBreak/>
              <w:t>VII</w:t>
            </w:r>
          </w:p>
        </w:tc>
        <w:tc>
          <w:tcPr>
            <w:tcW w:w="13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278" w:rsidRDefault="00351EC4">
            <w:pPr>
              <w:tabs>
                <w:tab w:val="left" w:pos="8505"/>
              </w:tabs>
              <w:jc w:val="center"/>
              <w:rPr>
                <w:b/>
                <w:sz w:val="28"/>
                <w:highlight w:val="white"/>
              </w:rPr>
            </w:pPr>
            <w:r>
              <w:rPr>
                <w:b/>
                <w:sz w:val="28"/>
                <w:highlight w:val="white"/>
              </w:rPr>
              <w:t>Совершенствование информационного обеспечения взаимодействия органов государственной власти</w:t>
            </w:r>
          </w:p>
          <w:p w:rsidR="00626278" w:rsidRDefault="00351EC4">
            <w:pPr>
              <w:tabs>
                <w:tab w:val="left" w:pos="8505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highlight w:val="white"/>
              </w:rPr>
              <w:t>и органов местного самоуправления с казачьими обществами, расширение информирования общественности о деятельности российского казачества</w:t>
            </w:r>
          </w:p>
          <w:p w:rsidR="00626278" w:rsidRDefault="00626278">
            <w:pPr>
              <w:rPr>
                <w:b/>
                <w:sz w:val="28"/>
              </w:rPr>
            </w:pPr>
          </w:p>
        </w:tc>
      </w:tr>
      <w:tr w:rsidR="00626278">
        <w:trPr>
          <w:trHeight w:val="22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Содействие организации и проведению мероприятий по популяризации деятельности российского казачества среди молодежи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года, следующего за </w:t>
            </w:r>
            <w:proofErr w:type="gramStart"/>
            <w:r>
              <w:rPr>
                <w:sz w:val="28"/>
              </w:rPr>
              <w:t>отчетным</w:t>
            </w:r>
            <w:proofErr w:type="gramEnd"/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ЮКО «</w:t>
            </w:r>
            <w:proofErr w:type="spellStart"/>
            <w:r>
              <w:rPr>
                <w:sz w:val="28"/>
              </w:rPr>
              <w:t>Песчанокопский</w:t>
            </w:r>
            <w:proofErr w:type="spellEnd"/>
            <w:r>
              <w:rPr>
                <w:sz w:val="28"/>
              </w:rPr>
              <w:t xml:space="preserve"> юрт», Отдел  ГКУ РО «Казаки Дона» Песчанокопского района, Администрация Песчанокопского района</w:t>
            </w:r>
          </w:p>
          <w:p w:rsidR="000A3789" w:rsidRDefault="000A3789">
            <w:pPr>
              <w:jc w:val="center"/>
              <w:rPr>
                <w:sz w:val="28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проведенных мероприятий;</w:t>
            </w:r>
          </w:p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участников мероприятий из числа молодежи</w:t>
            </w:r>
          </w:p>
          <w:p w:rsidR="00626278" w:rsidRDefault="00626278">
            <w:pPr>
              <w:tabs>
                <w:tab w:val="left" w:pos="8505"/>
              </w:tabs>
              <w:jc w:val="center"/>
              <w:rPr>
                <w:sz w:val="28"/>
              </w:rPr>
            </w:pP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пункт 73,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содействие популяризации деятельности российского казачества, формированию благоприятного отношения к этой деятельности в обществе</w:t>
            </w:r>
          </w:p>
          <w:p w:rsidR="00626278" w:rsidRDefault="00626278">
            <w:pPr>
              <w:tabs>
                <w:tab w:val="left" w:pos="8505"/>
              </w:tabs>
              <w:jc w:val="center"/>
              <w:rPr>
                <w:sz w:val="28"/>
              </w:rPr>
            </w:pPr>
          </w:p>
        </w:tc>
      </w:tr>
      <w:tr w:rsidR="00626278">
        <w:trPr>
          <w:trHeight w:val="228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>7.2.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rPr>
                <w:sz w:val="28"/>
              </w:rPr>
            </w:pPr>
            <w:r>
              <w:rPr>
                <w:sz w:val="28"/>
              </w:rPr>
              <w:t xml:space="preserve">Информирование о деятельности казачьих обществ на официальных сайтах и </w:t>
            </w:r>
            <w:r>
              <w:rPr>
                <w:sz w:val="28"/>
              </w:rPr>
              <w:lastRenderedPageBreak/>
              <w:t>в районной газете "Колос"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Постоянно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Песчанокопского района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количество публикаций в средствах массовой информации и информационно-</w:t>
            </w:r>
            <w:r>
              <w:rPr>
                <w:sz w:val="28"/>
              </w:rPr>
              <w:lastRenderedPageBreak/>
              <w:t>телекоммуникационной сети «Интернет»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278" w:rsidRDefault="00351EC4">
            <w:pPr>
              <w:tabs>
                <w:tab w:val="left" w:pos="850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пункт 74,</w:t>
            </w:r>
          </w:p>
          <w:p w:rsidR="00626278" w:rsidRDefault="00351EC4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содействие популяризации деятельности российского </w:t>
            </w:r>
            <w:r>
              <w:rPr>
                <w:sz w:val="28"/>
              </w:rPr>
              <w:lastRenderedPageBreak/>
              <w:t>казачества, формированию благоприятного отношения к этой деятельности в обществе</w:t>
            </w:r>
          </w:p>
        </w:tc>
      </w:tr>
    </w:tbl>
    <w:p w:rsidR="00626278" w:rsidRDefault="00626278"/>
    <w:p w:rsidR="00626278" w:rsidRDefault="00626278"/>
    <w:p w:rsidR="000A3789" w:rsidRDefault="000A3789"/>
    <w:p w:rsidR="00626278" w:rsidRDefault="00351EC4">
      <w:pPr>
        <w:spacing w:line="322" w:lineRule="exact"/>
        <w:ind w:left="200"/>
        <w:rPr>
          <w:sz w:val="28"/>
        </w:rPr>
      </w:pPr>
      <w:r>
        <w:rPr>
          <w:sz w:val="28"/>
        </w:rPr>
        <w:t>Управляющий делами</w:t>
      </w:r>
    </w:p>
    <w:p w:rsidR="00626278" w:rsidRDefault="00351EC4">
      <w:pPr>
        <w:spacing w:line="322" w:lineRule="exact"/>
        <w:ind w:left="200"/>
      </w:pPr>
      <w:r>
        <w:rPr>
          <w:sz w:val="28"/>
        </w:rPr>
        <w:t xml:space="preserve">Администрации района                                                         </w:t>
      </w:r>
      <w:r w:rsidR="007D654C">
        <w:rPr>
          <w:sz w:val="28"/>
        </w:rPr>
        <w:t xml:space="preserve">                                                                        </w:t>
      </w:r>
      <w:r>
        <w:rPr>
          <w:sz w:val="28"/>
        </w:rPr>
        <w:t xml:space="preserve">   О.В. Купина</w:t>
      </w:r>
    </w:p>
    <w:sectPr w:rsidR="00626278" w:rsidSect="00084B7D">
      <w:pgSz w:w="16838" w:h="11906" w:orient="landscape"/>
      <w:pgMar w:top="1701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7D" w:rsidRDefault="00084B7D" w:rsidP="00084B7D">
      <w:r>
        <w:separator/>
      </w:r>
    </w:p>
  </w:endnote>
  <w:endnote w:type="continuationSeparator" w:id="0">
    <w:p w:rsidR="00084B7D" w:rsidRDefault="00084B7D" w:rsidP="0008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0413560"/>
      <w:docPartObj>
        <w:docPartGallery w:val="Page Numbers (Bottom of Page)"/>
        <w:docPartUnique/>
      </w:docPartObj>
    </w:sdtPr>
    <w:sdtEndPr/>
    <w:sdtContent>
      <w:p w:rsidR="00084B7D" w:rsidRDefault="00084B7D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8F6">
          <w:rPr>
            <w:noProof/>
          </w:rPr>
          <w:t>22</w:t>
        </w:r>
        <w:r>
          <w:fldChar w:fldCharType="end"/>
        </w:r>
      </w:p>
    </w:sdtContent>
  </w:sdt>
  <w:p w:rsidR="00084B7D" w:rsidRDefault="00084B7D" w:rsidP="00084B7D">
    <w:pPr>
      <w:pStyle w:val="af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7D" w:rsidRDefault="00084B7D" w:rsidP="00084B7D">
      <w:r>
        <w:separator/>
      </w:r>
    </w:p>
  </w:footnote>
  <w:footnote w:type="continuationSeparator" w:id="0">
    <w:p w:rsidR="00084B7D" w:rsidRDefault="00084B7D" w:rsidP="00084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502BA"/>
    <w:multiLevelType w:val="multilevel"/>
    <w:tmpl w:val="6C9AE194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278"/>
    <w:rsid w:val="00084B7D"/>
    <w:rsid w:val="000A3789"/>
    <w:rsid w:val="00351EC4"/>
    <w:rsid w:val="00626278"/>
    <w:rsid w:val="007D654C"/>
    <w:rsid w:val="00D3439B"/>
    <w:rsid w:val="00FB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5">
    <w:name w:val="header"/>
    <w:basedOn w:val="a"/>
    <w:link w:val="a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11"/>
    <w:link w:val="a5"/>
    <w:rPr>
      <w:sz w:val="24"/>
    </w:rPr>
  </w:style>
  <w:style w:type="paragraph" w:styleId="23">
    <w:name w:val="Body Text Indent 2"/>
    <w:basedOn w:val="a"/>
    <w:link w:val="24"/>
    <w:pPr>
      <w:ind w:firstLine="567"/>
      <w:jc w:val="both"/>
    </w:pPr>
    <w:rPr>
      <w:spacing w:val="6"/>
    </w:rPr>
  </w:style>
  <w:style w:type="character" w:customStyle="1" w:styleId="24">
    <w:name w:val="Основной текст с отступом 2 Знак"/>
    <w:basedOn w:val="11"/>
    <w:link w:val="23"/>
    <w:rPr>
      <w:spacing w:val="6"/>
      <w:sz w:val="24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1"/>
    <w:link w:val="12"/>
    <w:rPr>
      <w:sz w:val="24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1"/>
    <w:link w:val="210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character" w:customStyle="1" w:styleId="30">
    <w:name w:val="Заголовок 3 Знак"/>
    <w:basedOn w:val="11"/>
    <w:link w:val="3"/>
    <w:rPr>
      <w:b/>
      <w:sz w:val="44"/>
    </w:rPr>
  </w:style>
  <w:style w:type="paragraph" w:styleId="a7">
    <w:name w:val="List"/>
    <w:basedOn w:val="a0"/>
    <w:link w:val="a8"/>
  </w:style>
  <w:style w:type="character" w:customStyle="1" w:styleId="a8">
    <w:name w:val="Список Знак"/>
    <w:basedOn w:val="a9"/>
    <w:link w:val="a7"/>
    <w:rPr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aa">
    <w:name w:val="Body Text Indent"/>
    <w:basedOn w:val="a"/>
    <w:link w:val="ab"/>
    <w:pPr>
      <w:spacing w:after="120"/>
      <w:ind w:left="283"/>
    </w:pPr>
    <w:rPr>
      <w:sz w:val="28"/>
    </w:rPr>
  </w:style>
  <w:style w:type="character" w:customStyle="1" w:styleId="ab">
    <w:name w:val="Основной текст с отступом Знак"/>
    <w:basedOn w:val="11"/>
    <w:link w:val="aa"/>
    <w:rPr>
      <w:color w:val="000000"/>
      <w:sz w:val="28"/>
    </w:rPr>
  </w:style>
  <w:style w:type="paragraph" w:styleId="a0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1"/>
    <w:link w:val="a0"/>
    <w:rPr>
      <w:sz w:val="24"/>
    </w:rPr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c">
    <w:name w:val="Отчетный"/>
    <w:basedOn w:val="a"/>
    <w:link w:val="ad"/>
    <w:pPr>
      <w:spacing w:after="120" w:line="360" w:lineRule="auto"/>
      <w:ind w:firstLine="720"/>
      <w:jc w:val="both"/>
    </w:pPr>
    <w:rPr>
      <w:sz w:val="26"/>
    </w:rPr>
  </w:style>
  <w:style w:type="character" w:customStyle="1" w:styleId="ad">
    <w:name w:val="Отчетный"/>
    <w:basedOn w:val="11"/>
    <w:link w:val="ac"/>
    <w:rPr>
      <w:sz w:val="26"/>
    </w:rPr>
  </w:style>
  <w:style w:type="paragraph" w:customStyle="1" w:styleId="ae">
    <w:name w:val="Символ нумерации"/>
    <w:link w:val="af"/>
  </w:style>
  <w:style w:type="character" w:customStyle="1" w:styleId="af">
    <w:name w:val="Символ нумерации"/>
    <w:link w:val="ae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1"/>
    <w:link w:val="af0"/>
    <w:rPr>
      <w:rFonts w:ascii="Tahoma" w:hAnsi="Tahoma"/>
      <w:sz w:val="1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af2">
    <w:name w:val="Содержимое таблицы"/>
    <w:basedOn w:val="a"/>
    <w:link w:val="af3"/>
  </w:style>
  <w:style w:type="character" w:customStyle="1" w:styleId="af3">
    <w:name w:val="Содержимое таблицы"/>
    <w:basedOn w:val="11"/>
    <w:link w:val="af2"/>
    <w:rPr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styleId="af4">
    <w:name w:val="footer"/>
    <w:basedOn w:val="a"/>
    <w:link w:val="af5"/>
    <w:uiPriority w:val="99"/>
    <w:pPr>
      <w:tabs>
        <w:tab w:val="center" w:pos="4819"/>
        <w:tab w:val="right" w:pos="9638"/>
      </w:tabs>
    </w:pPr>
  </w:style>
  <w:style w:type="character" w:customStyle="1" w:styleId="af5">
    <w:name w:val="Нижний колонтитул Знак"/>
    <w:basedOn w:val="11"/>
    <w:link w:val="af4"/>
    <w:uiPriority w:val="99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6">
    <w:name w:val="Название1"/>
    <w:basedOn w:val="a"/>
    <w:link w:val="17"/>
    <w:pPr>
      <w:spacing w:before="120" w:after="120"/>
    </w:pPr>
    <w:rPr>
      <w:i/>
    </w:rPr>
  </w:style>
  <w:style w:type="character" w:customStyle="1" w:styleId="17">
    <w:name w:val="Название1"/>
    <w:basedOn w:val="11"/>
    <w:link w:val="16"/>
    <w:rPr>
      <w:i/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1"/>
    <w:link w:val="Style4"/>
    <w:rPr>
      <w:sz w:val="24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1">
    <w:name w:val="Заголовок"/>
    <w:basedOn w:val="a"/>
    <w:next w:val="a0"/>
    <w:link w:val="af6"/>
    <w:pPr>
      <w:keepNext/>
      <w:spacing w:before="240" w:after="120"/>
    </w:pPr>
    <w:rPr>
      <w:rFonts w:ascii="Arial" w:hAnsi="Arial"/>
      <w:sz w:val="28"/>
    </w:rPr>
  </w:style>
  <w:style w:type="character" w:customStyle="1" w:styleId="af6">
    <w:name w:val="Заголовок"/>
    <w:basedOn w:val="11"/>
    <w:link w:val="a1"/>
    <w:rPr>
      <w:rFonts w:ascii="Arial" w:hAnsi="Arial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25">
    <w:name w:val="Основной текст2"/>
    <w:basedOn w:val="a"/>
    <w:link w:val="26"/>
    <w:pPr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1"/>
    <w:link w:val="25"/>
    <w:rPr>
      <w:sz w:val="26"/>
    </w:rPr>
  </w:style>
  <w:style w:type="character" w:customStyle="1" w:styleId="50">
    <w:name w:val="Заголовок 5 Знак"/>
    <w:basedOn w:val="af6"/>
    <w:link w:val="5"/>
    <w:rPr>
      <w:rFonts w:ascii="Arial" w:hAnsi="Arial"/>
      <w:b/>
      <w:sz w:val="24"/>
    </w:rPr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51">
    <w:name w:val="Основной текст5"/>
    <w:basedOn w:val="a"/>
    <w:link w:val="52"/>
    <w:pPr>
      <w:spacing w:after="120" w:line="0" w:lineRule="atLeast"/>
      <w:ind w:hanging="1440"/>
      <w:jc w:val="center"/>
    </w:pPr>
    <w:rPr>
      <w:sz w:val="23"/>
    </w:rPr>
  </w:style>
  <w:style w:type="character" w:customStyle="1" w:styleId="52">
    <w:name w:val="Основной текст5"/>
    <w:basedOn w:val="11"/>
    <w:link w:val="51"/>
    <w:rPr>
      <w:sz w:val="23"/>
    </w:rPr>
  </w:style>
  <w:style w:type="paragraph" w:customStyle="1" w:styleId="27">
    <w:name w:val="Основной шрифт абзаца2"/>
  </w:style>
  <w:style w:type="paragraph" w:customStyle="1" w:styleId="18">
    <w:name w:val="Гиперссылка1"/>
    <w:link w:val="af7"/>
    <w:rPr>
      <w:color w:val="000080"/>
      <w:u w:val="single"/>
    </w:rPr>
  </w:style>
  <w:style w:type="character" w:styleId="af7">
    <w:name w:val="Hyperlink"/>
    <w:link w:val="18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f8">
    <w:name w:val="Заголовок таблицы"/>
    <w:basedOn w:val="af2"/>
    <w:link w:val="af9"/>
    <w:pPr>
      <w:jc w:val="center"/>
    </w:pPr>
    <w:rPr>
      <w:b/>
    </w:rPr>
  </w:style>
  <w:style w:type="character" w:customStyle="1" w:styleId="af9">
    <w:name w:val="Заголовок таблицы"/>
    <w:basedOn w:val="af3"/>
    <w:link w:val="af8"/>
    <w:rPr>
      <w:b/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1"/>
    <w:link w:val="Style1"/>
    <w:rPr>
      <w:rFonts w:ascii="Arial" w:hAnsi="Arial"/>
      <w:sz w:val="24"/>
    </w:rPr>
  </w:style>
  <w:style w:type="paragraph" w:customStyle="1" w:styleId="28">
    <w:name w:val="Название2"/>
    <w:basedOn w:val="a"/>
    <w:link w:val="29"/>
    <w:pPr>
      <w:spacing w:before="120" w:after="120"/>
    </w:pPr>
    <w:rPr>
      <w:i/>
    </w:rPr>
  </w:style>
  <w:style w:type="character" w:customStyle="1" w:styleId="29">
    <w:name w:val="Название2"/>
    <w:basedOn w:val="11"/>
    <w:link w:val="28"/>
    <w:rPr>
      <w:i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1"/>
    <w:link w:val="western"/>
    <w:rPr>
      <w:color w:val="000000"/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1"/>
    <w:link w:val="Style2"/>
    <w:rPr>
      <w:rFonts w:ascii="Arial" w:hAnsi="Arial"/>
      <w:sz w:val="24"/>
    </w:rPr>
  </w:style>
  <w:style w:type="paragraph" w:styleId="53">
    <w:name w:val="toc 5"/>
    <w:next w:val="a"/>
    <w:link w:val="54"/>
    <w:uiPriority w:val="39"/>
    <w:pPr>
      <w:ind w:left="800"/>
    </w:pPr>
  </w:style>
  <w:style w:type="character" w:customStyle="1" w:styleId="54">
    <w:name w:val="Оглавление 5 Знак"/>
    <w:link w:val="53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1b">
    <w:name w:val="Строгий1"/>
    <w:link w:val="afa"/>
    <w:rPr>
      <w:b/>
    </w:rPr>
  </w:style>
  <w:style w:type="character" w:styleId="afa">
    <w:name w:val="Strong"/>
    <w:link w:val="1b"/>
    <w:rPr>
      <w:b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1"/>
    <w:link w:val="2a"/>
    <w:rPr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afb">
    <w:name w:val="Subtitle"/>
    <w:basedOn w:val="a1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af6"/>
    <w:link w:val="afb"/>
    <w:rPr>
      <w:rFonts w:ascii="Arial" w:hAnsi="Arial"/>
      <w:i/>
      <w:sz w:val="28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styleId="afd">
    <w:name w:val="Title"/>
    <w:basedOn w:val="a"/>
    <w:next w:val="afb"/>
    <w:link w:val="afe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e">
    <w:name w:val="Название Знак"/>
    <w:basedOn w:val="11"/>
    <w:link w:val="afd"/>
    <w:rPr>
      <w:b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1"/>
    <w:link w:val="2"/>
    <w:rPr>
      <w:b/>
      <w:sz w:val="36"/>
    </w:rPr>
  </w:style>
  <w:style w:type="paragraph" w:styleId="aff">
    <w:name w:val="List Paragraph"/>
    <w:basedOn w:val="a"/>
    <w:link w:val="aff0"/>
    <w:pPr>
      <w:ind w:left="720"/>
    </w:pPr>
  </w:style>
  <w:style w:type="character" w:customStyle="1" w:styleId="aff0">
    <w:name w:val="Абзац списка Знак"/>
    <w:basedOn w:val="11"/>
    <w:link w:val="aff"/>
    <w:rPr>
      <w:sz w:val="24"/>
    </w:rPr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aff1">
    <w:name w:val="Маркеры списка"/>
    <w:link w:val="aff2"/>
    <w:rPr>
      <w:rFonts w:ascii="OpenSymbol" w:hAnsi="OpenSymbol"/>
    </w:rPr>
  </w:style>
  <w:style w:type="character" w:customStyle="1" w:styleId="aff2">
    <w:name w:val="Маркеры списка"/>
    <w:link w:val="aff1"/>
    <w:rPr>
      <w:rFonts w:ascii="OpenSymbol" w:hAnsi="OpenSymbol"/>
    </w:rPr>
  </w:style>
  <w:style w:type="table" w:styleId="aff3">
    <w:name w:val="Table Grid"/>
    <w:basedOn w:val="a3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B8EFA-3613-4131-8B43-49D566A8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33</Pages>
  <Words>4756</Words>
  <Characters>27114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2024-04-03T07:31:00Z</cp:lastPrinted>
  <dcterms:created xsi:type="dcterms:W3CDTF">2024-04-03T07:01:00Z</dcterms:created>
  <dcterms:modified xsi:type="dcterms:W3CDTF">2024-04-05T05:45:00Z</dcterms:modified>
</cp:coreProperties>
</file>