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1A" w:rsidRDefault="00331D24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 </w:t>
      </w:r>
    </w:p>
    <w:p w:rsidR="00FA491A" w:rsidRDefault="00FA491A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FA491A" w:rsidRDefault="00331D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FA491A" w:rsidRDefault="00FA491A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210"/>
        <w:gridCol w:w="553"/>
        <w:gridCol w:w="790"/>
        <w:gridCol w:w="1282"/>
        <w:gridCol w:w="2625"/>
      </w:tblGrid>
      <w:tr w:rsidR="00FA491A">
        <w:trPr>
          <w:trHeight w:val="383"/>
        </w:trPr>
        <w:tc>
          <w:tcPr>
            <w:tcW w:w="2178" w:type="dxa"/>
          </w:tcPr>
          <w:p w:rsidR="00FA491A" w:rsidRDefault="00FA491A"/>
        </w:tc>
        <w:tc>
          <w:tcPr>
            <w:tcW w:w="2210" w:type="dxa"/>
          </w:tcPr>
          <w:p w:rsidR="00FA491A" w:rsidRDefault="00FA49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</w:tcPr>
          <w:p w:rsidR="00FA491A" w:rsidRDefault="00331D2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№</w:t>
            </w:r>
          </w:p>
        </w:tc>
        <w:tc>
          <w:tcPr>
            <w:tcW w:w="790" w:type="dxa"/>
          </w:tcPr>
          <w:p w:rsidR="00FA491A" w:rsidRDefault="00FA491A"/>
        </w:tc>
        <w:tc>
          <w:tcPr>
            <w:tcW w:w="1282" w:type="dxa"/>
          </w:tcPr>
          <w:p w:rsidR="00FA491A" w:rsidRDefault="00FA49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25" w:type="dxa"/>
          </w:tcPr>
          <w:p w:rsidR="00FA491A" w:rsidRDefault="00331D24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Песчанокопское</w:t>
            </w:r>
          </w:p>
        </w:tc>
      </w:tr>
    </w:tbl>
    <w:p w:rsidR="00FA491A" w:rsidRDefault="00331D24">
      <w:pPr>
        <w:pStyle w:val="a7"/>
        <w:ind w:right="467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FA491A" w:rsidRDefault="00331D24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rFonts w:ascii="Times New Roman" w:hAnsi="Times New Roman"/>
          <w:sz w:val="26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решением Собрания депутатов Песчанокопского района от 04.08.2023 №139 «О внесении изменений в решение Собрания депутатов Песчанокопского района от 27.12.2022 года №98 «Об утверждении бюджета Песчанокопского района на 2023 год и </w:t>
      </w:r>
      <w:r>
        <w:rPr>
          <w:rFonts w:ascii="Times New Roman" w:hAnsi="Times New Roman"/>
          <w:sz w:val="26"/>
          <w:shd w:val="clear" w:color="auto" w:fill="FFFFFF" w:themeFill="background1"/>
        </w:rPr>
        <w:t>на плановый период</w:t>
      </w:r>
      <w:r>
        <w:rPr>
          <w:rFonts w:ascii="Times New Roman" w:hAnsi="Times New Roman"/>
          <w:sz w:val="26"/>
          <w:shd w:val="clear" w:color="auto" w:fill="FFD821"/>
        </w:rPr>
        <w:t xml:space="preserve"> </w:t>
      </w:r>
      <w:r>
        <w:rPr>
          <w:rFonts w:ascii="Times New Roman" w:hAnsi="Times New Roman"/>
          <w:sz w:val="26"/>
          <w:shd w:val="clear" w:color="auto" w:fill="FFFFFF" w:themeFill="background1"/>
        </w:rPr>
        <w:t>2024 и 2025 годов»,</w:t>
      </w:r>
    </w:p>
    <w:p w:rsidR="00FA491A" w:rsidRDefault="00331D24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Постановляю</w:t>
      </w:r>
      <w:r>
        <w:rPr>
          <w:rFonts w:ascii="Times New Roman" w:hAnsi="Times New Roman"/>
          <w:sz w:val="26"/>
        </w:rPr>
        <w:t>:</w:t>
      </w:r>
    </w:p>
    <w:p w:rsidR="00FA491A" w:rsidRDefault="00FA491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Настоящее постановление вступает в силу со дня официального опубликования.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FA491A" w:rsidRDefault="00FA491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A491A" w:rsidRDefault="00331D2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Администрации</w:t>
      </w:r>
    </w:p>
    <w:p w:rsidR="00FA491A" w:rsidRDefault="00331D2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Песчанокопского района                                                                   И.И. Апольский     </w:t>
      </w:r>
    </w:p>
    <w:p w:rsidR="00FA491A" w:rsidRDefault="00FA491A">
      <w:pPr>
        <w:spacing w:after="0" w:line="240" w:lineRule="auto"/>
        <w:rPr>
          <w:rFonts w:ascii="Times New Roman" w:hAnsi="Times New Roman"/>
          <w:sz w:val="28"/>
        </w:rPr>
      </w:pPr>
    </w:p>
    <w:p w:rsidR="00FA491A" w:rsidRDefault="00331D24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вносит:      </w:t>
      </w:r>
    </w:p>
    <w:p w:rsidR="00FA491A" w:rsidRDefault="00331D24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отдел по вопросам муниципального хозяйства</w:t>
      </w:r>
    </w:p>
    <w:p w:rsidR="00FA491A" w:rsidRDefault="00FA491A">
      <w:pPr>
        <w:pStyle w:val="a7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jc w:val="right"/>
        <w:rPr>
          <w:rFonts w:ascii="Times New Roman" w:hAnsi="Times New Roman"/>
          <w:sz w:val="24"/>
        </w:rPr>
      </w:pPr>
    </w:p>
    <w:p w:rsidR="00FA491A" w:rsidRDefault="00331D24">
      <w:pPr>
        <w:pStyle w:val="a7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:rsidR="00FA491A" w:rsidRDefault="00331D24">
      <w:pPr>
        <w:pStyle w:val="a7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FA491A" w:rsidRDefault="00331D24">
      <w:pPr>
        <w:pStyle w:val="a7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Песчанокопского района</w:t>
      </w:r>
    </w:p>
    <w:p w:rsidR="00FA491A" w:rsidRDefault="00331D24">
      <w:pPr>
        <w:pStyle w:val="a7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_________№ _____</w:t>
      </w:r>
    </w:p>
    <w:p w:rsidR="00FA491A" w:rsidRDefault="00FA491A">
      <w:pPr>
        <w:rPr>
          <w:rFonts w:ascii="Times New Roman" w:hAnsi="Times New Roman"/>
          <w:sz w:val="26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Муниципальная программа</w:t>
      </w: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Песчанокопского района» на 2018 – 2024 годы</w:t>
      </w:r>
    </w:p>
    <w:p w:rsidR="00FA491A" w:rsidRDefault="00FA491A">
      <w:pPr>
        <w:pStyle w:val="a7"/>
        <w:jc w:val="center"/>
        <w:rPr>
          <w:rFonts w:ascii="Times New Roman" w:hAnsi="Times New Roman"/>
          <w:sz w:val="26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Паспорт муниципальной программы Песчанокопского района</w:t>
      </w: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Песчанокопского района» на 2018 – 2024 годы</w:t>
      </w:r>
    </w:p>
    <w:p w:rsidR="00FA491A" w:rsidRDefault="00FA491A">
      <w:pPr>
        <w:pStyle w:val="a7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территории Песчанокопского района на 2018 – 2024 годы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  <w:p w:rsidR="00FA491A" w:rsidRDefault="00331D24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требованиями.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выделяются. </w:t>
            </w:r>
          </w:p>
        </w:tc>
      </w:tr>
      <w:tr w:rsidR="00FA491A">
        <w:trPr>
          <w:trHeight w:val="2588"/>
        </w:trPr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федерального бюджета - 28 220,8 тыс. 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руб., средства областного бюджета – 1739,0 тыс. руб.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 и Летницкого сельских поселений – 113,0 тыс. руб.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71 515,4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 -22 950,9 тыс. рублей,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Песчанокопского, Летницкого, Развильненского и Жуковского сельских поселений 2 420,3 тыс. руб., средства внебюджетных источников -634,4 тыс. рублей.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59 729,1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-56 329,7 тыс. рублей, областного бюджета –2 934,7 тыс. рублей средства бюджетов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Песчанокопского, Развильненского, Богородицкого сельских поселений – 294,7 тыс. рублей, средства внебюджетных источников -170,0 тыс. рублей.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14 005,6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областного бюджета 1679,9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Развильненского сельского поселения, в том числе федерального бюджета- 11 456,6 тыс. рублей, областного бюджета -233,9 тыс. рублей, средства бюджета Развильненского сельского поселения – 15,2 тыс. рублей.,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Богородицкого сельского поселения – 299,5 тыс. рублей, внебюджетные источники – 120,5 тыс. рублей.</w:t>
            </w:r>
          </w:p>
          <w:p w:rsidR="00FA491A" w:rsidRDefault="000B641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2023г – 23 550</w:t>
            </w:r>
            <w:r w:rsidR="00331D24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  <w:r w:rsidR="00331D2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31D24">
              <w:rPr>
                <w:rFonts w:ascii="Times New Roman" w:hAnsi="Times New Roman"/>
                <w:sz w:val="24"/>
              </w:rPr>
              <w:t>тыс. рублей, в том числе средств бюджета Песчанокопского района -0 тыс. рублей.,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бюджета Богородицкого сельского поселения, в том числе средства областного бюджета-1348,2 тыс.  рублей, средства бюджета Богородицкого сельског</w:t>
            </w:r>
            <w:r w:rsidR="000B6416">
              <w:rPr>
                <w:rFonts w:ascii="Times New Roman" w:hAnsi="Times New Roman"/>
                <w:sz w:val="24"/>
              </w:rPr>
              <w:t xml:space="preserve">о поселения – 546,1 тыс. рублей (в том числе </w:t>
            </w:r>
            <w:r>
              <w:rPr>
                <w:rFonts w:ascii="Times New Roman" w:hAnsi="Times New Roman"/>
                <w:sz w:val="24"/>
              </w:rPr>
              <w:t xml:space="preserve">внебюджетные источники – </w:t>
            </w:r>
            <w:r w:rsidR="000B6416">
              <w:rPr>
                <w:rFonts w:ascii="Times New Roman" w:hAnsi="Times New Roman"/>
                <w:sz w:val="24"/>
              </w:rPr>
              <w:t>108,6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r w:rsidR="000B6416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20 811,9,0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19 574,0 тыс.рублей, средства областного бюджета – 400,0 тыс.рублей, средства бюджета Песчанокопского района – 837,9 тыс. рублей</w:t>
            </w:r>
          </w:p>
          <w:p w:rsidR="00FA491A" w:rsidRDefault="00FA491A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  <w:p w:rsidR="00FA491A" w:rsidRDefault="00FA491A">
            <w:pPr>
              <w:pStyle w:val="ConsPlusNormal"/>
              <w:rPr>
                <w:b/>
              </w:rPr>
            </w:pPr>
          </w:p>
        </w:tc>
      </w:tr>
    </w:tbl>
    <w:p w:rsidR="00FA491A" w:rsidRDefault="00FA491A">
      <w:pPr>
        <w:pStyle w:val="a7"/>
        <w:jc w:val="center"/>
        <w:rPr>
          <w:rFonts w:ascii="Times New Roman" w:hAnsi="Times New Roman"/>
          <w:sz w:val="26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8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8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Паспорт подпрограммы 1. </w:t>
      </w:r>
    </w:p>
    <w:p w:rsidR="00FA491A" w:rsidRDefault="00FA491A">
      <w:pPr>
        <w:pStyle w:val="a7"/>
        <w:jc w:val="center"/>
        <w:rPr>
          <w:rFonts w:ascii="Times New Roman" w:hAnsi="Times New Roman"/>
          <w:sz w:val="28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FA491A" w:rsidRDefault="00FA491A">
      <w:pPr>
        <w:pStyle w:val="a7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FA491A">
        <w:trPr>
          <w:trHeight w:val="564"/>
        </w:trPr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A491A">
        <w:trPr>
          <w:trHeight w:val="897"/>
        </w:trPr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решении вопросов развития городской среды;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FA491A">
        <w:trPr>
          <w:trHeight w:val="1365"/>
        </w:trPr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ConsPlusNormal"/>
            </w:pPr>
            <w: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FA491A" w:rsidRDefault="00331D24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FA491A" w:rsidRDefault="00331D24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Песчанокопского района, на территории которых реализуются проекты по созданию комфортной городской среды;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FA491A" w:rsidRDefault="00331D24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FA491A">
        <w:trPr>
          <w:trHeight w:val="2859"/>
        </w:trPr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федерального бюджета- 28 220,8 тыс. руб.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областного бюджета – 1739,0 тыс. руб.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 и Летницкого сельских поселений – 113,0 тыс. руб.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69 115,2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 -21 292,9 тыс. рублей,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бюджетов Песчанокопского, Летницкого, Развильненского и Жуковского сельских поселений– 2 312,5 тыс. руб., 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57 554,10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-56 329,7 тыс. рублей, областного бюджета –1 149,7 тыс. рублей средства бюджетов Песчанокопского, Развильненского, сельских поселений – 74,7 тыс. рублей. 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11 905,7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200,0 тыс. рублей.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- 21 655,7 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 бюджета Песчанокопского района -0 тыс. рублей.,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      </w:r>
          </w:p>
          <w:p w:rsidR="00FA491A" w:rsidRDefault="00331D24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2024г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20 811,9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19 574,0 тыс. рублей, средства областного бюджета – 400,0 тыс. рублей, средства бюджета Песчанокопского района – 837,9 тыс. рублей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1</w:t>
            </w:r>
          </w:p>
        </w:tc>
        <w:tc>
          <w:tcPr>
            <w:tcW w:w="6292" w:type="dxa"/>
          </w:tcPr>
          <w:p w:rsidR="00FA491A" w:rsidRDefault="00331D24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общественных территорий и мест массового отдыха;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A491A" w:rsidRDefault="00FA491A">
      <w:pPr>
        <w:pStyle w:val="a7"/>
        <w:jc w:val="center"/>
        <w:rPr>
          <w:rFonts w:ascii="Times New Roman" w:hAnsi="Times New Roman"/>
          <w:sz w:val="26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FA491A" w:rsidRDefault="00331D24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FA491A" w:rsidRDefault="00331D24">
            <w:pPr>
              <w:pStyle w:val="a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-активизация участия жителей Песчанокопского района в определении приоритетов расходования средств бюджетов сельских поселений Песчанокопского района;</w:t>
            </w:r>
          </w:p>
          <w:p w:rsidR="00FA491A" w:rsidRDefault="00331D24">
            <w:pPr>
              <w:pStyle w:val="a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Задачи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2018-2024 годы. 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FA491A"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2 400,2 тыс. рублей в том числе средства областного бюджета 1 658,0 тыс. рублей, средства бюджета Песчанокопского сельского поселения – 107,8 тыс. рублей, средства внебюджетных источников 634,4 тыс. рублей.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2175,0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2 099,9 тыс. рублей., в том числе средства областного бюджета 1 679,9 тыс. рублей., средства бюджета Богородицкого сельского поселения – 299,5 тыс. рублей, внебюджетные источники (средства физических и юридических лиц) -  120,5 тыс. рублей.</w:t>
            </w:r>
          </w:p>
          <w:p w:rsidR="00FA491A" w:rsidRDefault="00331D24" w:rsidP="000B641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 w:rsidR="000B6416">
              <w:rPr>
                <w:rFonts w:ascii="Times New Roman" w:hAnsi="Times New Roman"/>
                <w:sz w:val="24"/>
              </w:rPr>
              <w:t>1894,3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областного бюджета – 1348,2 тыс. рублей, средства бюджета Богородицкого сельского поселения – </w:t>
            </w:r>
            <w:r w:rsidR="000B6416">
              <w:rPr>
                <w:rFonts w:ascii="Times New Roman" w:hAnsi="Times New Roman"/>
                <w:sz w:val="24"/>
              </w:rPr>
              <w:t>546,1 тыс. руб., в том числе (средства бюджета Богородицкого поселения - 437,5</w:t>
            </w:r>
            <w:r>
              <w:rPr>
                <w:rFonts w:ascii="Times New Roman" w:hAnsi="Times New Roman"/>
                <w:sz w:val="24"/>
              </w:rPr>
              <w:t xml:space="preserve"> тыс. рублей, внебюджетные источники (средства юридических лиц – 1</w:t>
            </w:r>
            <w:r w:rsidR="000B6416">
              <w:rPr>
                <w:rFonts w:ascii="Times New Roman" w:hAnsi="Times New Roman"/>
                <w:sz w:val="24"/>
              </w:rPr>
              <w:t>08.6</w:t>
            </w:r>
            <w:r>
              <w:rPr>
                <w:rFonts w:ascii="Times New Roman" w:hAnsi="Times New Roman"/>
                <w:sz w:val="24"/>
              </w:rPr>
              <w:t xml:space="preserve"> тыс. рублей)</w:t>
            </w:r>
          </w:p>
        </w:tc>
      </w:tr>
      <w:tr w:rsidR="00FA491A">
        <w:trPr>
          <w:trHeight w:val="692"/>
        </w:trPr>
        <w:tc>
          <w:tcPr>
            <w:tcW w:w="3635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FA491A" w:rsidRDefault="00331D24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Песчанокопского района  уровнем благоустройства общественных территорий;</w:t>
            </w:r>
          </w:p>
        </w:tc>
      </w:tr>
    </w:tbl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331D2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Общая характеристика сферы реализации</w:t>
      </w: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муниципальной программы, в том числе формулировки</w:t>
      </w: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основных проблем в указанной сфере и прогноз ее развития</w:t>
      </w:r>
    </w:p>
    <w:p w:rsidR="00FA491A" w:rsidRDefault="00FA491A">
      <w:pPr>
        <w:pStyle w:val="a7"/>
        <w:jc w:val="both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состоянию на 1 января 2018 года общая численность населения, проживающего на территории Песчанокопского района, составляла 28 171 жителей, </w:t>
      </w:r>
      <w:r>
        <w:rPr>
          <w:rFonts w:ascii="Times New Roman" w:hAnsi="Times New Roman"/>
          <w:sz w:val="26"/>
        </w:rPr>
        <w:lastRenderedPageBreak/>
        <w:t>по состоянию на 01.01.2021года численность населения Песчанокопского района – 25 827 жителей.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Песчанокопском районе 14 населённых пунктов в составе 9 сельских поселений, 7 имеют численность более 1000 человек. На территории Песчанокопского района расположено 10 общественных территорий. 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Потребность в благоустройстве территорий Песчанокопского района обусловлена износом объектов благоустройства, их составляющих, в результате длительной эксплуатации. 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комфортного функционирования сельских поселений Песчанокопского района большое значение имеет инженерное благоустройство общественных территорий. Существуют территории, требующие комплексного благоустройства, включающего в себя ремонт и замену детского игрового оборудования, установку элементов малых архитектурных форм, устройство пешеходных дорожек и тротуаров, озеленение.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Реализация подпрограммы «Благоустройство общественных территорий Песчанокопского района» позволит поэтапно осуществить комплексное благоустройство общественных территорий Песчанокопского района с учетом мнения граждан, а именно: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-повысит уровень планирования и реализации мероприятий по благоустройству, сделает их современными, эффективными, оптимальными, открытыми, востребованными гражданами;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-запустит реализацию механизма поддержки мероприятий по благоустройству, инициированных гражданами;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-сформирует инструменты общественного контроля за реализацией мероприятий по благоустройству на территории Песчанокопского района.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Песчанокопского района.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подпрограммы «Инициативные проекты» на территории Песчанокопского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При реализации муниципальной программы «Формирование современной городской среды на территории Песчанокопского района на 2018-2024 годы» возможно возникновение рисков, которые могут препятствовать достижению планируемых результатов – риски, связанные с изменением бюджетного законодательства. В таком случае муниципальная программа подлежит корректировке.</w:t>
      </w:r>
    </w:p>
    <w:p w:rsidR="00FA491A" w:rsidRDefault="00FA491A">
      <w:pPr>
        <w:pStyle w:val="a7"/>
        <w:jc w:val="both"/>
        <w:rPr>
          <w:rFonts w:ascii="Times New Roman" w:hAnsi="Times New Roman"/>
          <w:sz w:val="26"/>
        </w:rPr>
      </w:pPr>
    </w:p>
    <w:p w:rsidR="00FA491A" w:rsidRDefault="00FA491A">
      <w:pPr>
        <w:pStyle w:val="a7"/>
        <w:jc w:val="both"/>
        <w:rPr>
          <w:rFonts w:ascii="Times New Roman" w:hAnsi="Times New Roman"/>
          <w:sz w:val="26"/>
        </w:rPr>
      </w:pPr>
    </w:p>
    <w:p w:rsidR="00FA491A" w:rsidRDefault="00331D2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Приоритеты государственной политики в сфере реализации</w:t>
      </w: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FA491A" w:rsidRDefault="00FA491A">
      <w:pPr>
        <w:pStyle w:val="a7"/>
        <w:jc w:val="center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Настоящая муниципальная программа программы разработана в соответствии с:</w:t>
      </w:r>
    </w:p>
    <w:p w:rsidR="00FA491A" w:rsidRDefault="00331D24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FA491A" w:rsidRDefault="00331D24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-паспортом приоритетного проекта «Формирование комфортной городской среды», утвержденным протоколом Президиума Совета при Президенте Российской Федерации по стратегическому развитию и приоритетным проектам от 18.04.2017 № 5;</w:t>
      </w:r>
    </w:p>
    <w:p w:rsidR="00FA491A" w:rsidRDefault="00331D24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FA491A" w:rsidRDefault="00331D24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</w:r>
    </w:p>
    <w:p w:rsidR="00FA491A" w:rsidRDefault="00331D24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Областным Законом «Об инициативных проектах» от 01.08.2019 №178-ЗС.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  <w:t xml:space="preserve"> 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Основными целями и задачами муниципальной программы «Формирование современной городской среды на территории Песчанокопского района на 2018-2024 годы» являются: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</w:t>
      </w:r>
      <w:r>
        <w:rPr>
          <w:rFonts w:ascii="Times New Roman" w:hAnsi="Times New Roman"/>
          <w:sz w:val="26"/>
        </w:rPr>
        <w:tab/>
        <w:t xml:space="preserve">Муниципальная программа реализуется в 2018-2024 годах, этапы реализации не выделяются.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Срок реализации инициативных проектов не может превышать один год.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По итогам реализации муниципальной программы «Формирование современной городской среды на территории Песчанокопского района на 2018-2024 годы» к концу 2024 года будут достигнуты следующие конечные результаты: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 обеспечение доли проектов благоустройства общественных территорий населенных пунктов Песчанокопского района к 2024 году, прошедших процедуру общественных обсуждений, составит 100 %.</w:t>
      </w:r>
    </w:p>
    <w:p w:rsidR="00FA491A" w:rsidRDefault="00FA491A">
      <w:pPr>
        <w:pStyle w:val="a7"/>
        <w:jc w:val="both"/>
        <w:rPr>
          <w:rFonts w:ascii="Times New Roman" w:hAnsi="Times New Roman"/>
          <w:sz w:val="28"/>
        </w:rPr>
      </w:pPr>
    </w:p>
    <w:p w:rsidR="00FA491A" w:rsidRDefault="00331D2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индикаторы реализации (целевые задания) Программы.</w:t>
      </w:r>
    </w:p>
    <w:p w:rsidR="00FA491A" w:rsidRDefault="00331D24">
      <w:pPr>
        <w:pStyle w:val="a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FA491A" w:rsidRDefault="00FA491A">
      <w:pPr>
        <w:pStyle w:val="a7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FA491A">
        <w:tc>
          <w:tcPr>
            <w:tcW w:w="834" w:type="dxa"/>
            <w:vMerge w:val="restart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FA491A">
        <w:tc>
          <w:tcPr>
            <w:tcW w:w="834" w:type="dxa"/>
            <w:vMerge/>
          </w:tcPr>
          <w:p w:rsidR="00FA491A" w:rsidRDefault="00FA491A"/>
        </w:tc>
        <w:tc>
          <w:tcPr>
            <w:tcW w:w="3913" w:type="dxa"/>
            <w:vMerge/>
          </w:tcPr>
          <w:p w:rsidR="00FA491A" w:rsidRDefault="00FA491A"/>
        </w:tc>
        <w:tc>
          <w:tcPr>
            <w:tcW w:w="230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общественных территорий»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FA491A" w:rsidRDefault="00331D24" w:rsidP="001019E8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1019E8" w:rsidRDefault="001019E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1019E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3913" w:type="dxa"/>
          </w:tcPr>
          <w:p w:rsidR="00FA491A" w:rsidRDefault="00331D24" w:rsidP="001019E8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Стела на въезде в Ростовскую область на территории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Песчанокопского района вблизи границы с Краснодарским краем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1019E8" w:rsidRDefault="001019E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491A">
        <w:trPr>
          <w:trHeight w:val="1125"/>
        </w:trPr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Поливянском сельском поселении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малых архитектурных форм в Краснополянском сельском поселении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FA491A">
        <w:tc>
          <w:tcPr>
            <w:tcW w:w="83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3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</w:t>
            </w:r>
            <w:r>
              <w:rPr>
                <w:rFonts w:ascii="Times New Roman" w:hAnsi="Times New Roman"/>
                <w:sz w:val="24"/>
              </w:rPr>
              <w:lastRenderedPageBreak/>
              <w:t>территорий за счет средств резервного фонда Правительства Ростовской области: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Приобретение детского спортивно-игрового оборудования (детский спортивно-игровой комплекс Солярис 02-1 шт, брусья параллельные -1шт) для установки по адресу: Ростовская область, с. Жуковское, ул. Гагарина 35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30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23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</w:tr>
    </w:tbl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Сроки реализации Программы.</w:t>
      </w:r>
    </w:p>
    <w:p w:rsidR="00FA491A" w:rsidRDefault="00FA491A">
      <w:pPr>
        <w:pStyle w:val="a7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реализации Программы - 2018 -2024 годы, с возможностью внесения изменений в сроки реализации Программы.</w:t>
      </w:r>
    </w:p>
    <w:p w:rsidR="00FA491A" w:rsidRDefault="00FA491A">
      <w:pPr>
        <w:pStyle w:val="a7"/>
        <w:ind w:firstLine="708"/>
        <w:jc w:val="center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Обоснование ресурсного обеспечения Программы.</w:t>
      </w:r>
    </w:p>
    <w:p w:rsidR="00FA491A" w:rsidRDefault="00FA491A">
      <w:pPr>
        <w:pStyle w:val="a7"/>
        <w:ind w:firstLine="708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Общий объем финансирования мероприятий подпрограммы «Благоустройство общественных территорий»: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2019</w:t>
      </w:r>
      <w:r>
        <w:rPr>
          <w:rFonts w:ascii="Times New Roman" w:hAnsi="Times New Roman"/>
          <w:sz w:val="26"/>
        </w:rPr>
        <w:t xml:space="preserve"> год составляет </w:t>
      </w:r>
      <w:r>
        <w:rPr>
          <w:rFonts w:ascii="Times New Roman" w:hAnsi="Times New Roman"/>
          <w:b/>
          <w:sz w:val="26"/>
        </w:rPr>
        <w:t>30 072,8</w:t>
      </w:r>
      <w:r>
        <w:rPr>
          <w:rFonts w:ascii="Times New Roman" w:hAnsi="Times New Roman"/>
          <w:sz w:val="26"/>
        </w:rPr>
        <w:t xml:space="preserve"> тыс. рублей, в том числе: за счет средств федерального бюджета – 28 220,8 тыс. рублей, за счет средств областного бюджета – 1 739,0 тыс. рублей, за счет средств бюджетов Песчанокопского и Летницкого поселений – 113,0 тыс. рублей;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2020</w:t>
      </w:r>
      <w:r>
        <w:rPr>
          <w:rFonts w:ascii="Times New Roman" w:hAnsi="Times New Roman"/>
          <w:sz w:val="26"/>
        </w:rPr>
        <w:t xml:space="preserve"> год составляет </w:t>
      </w:r>
      <w:r>
        <w:rPr>
          <w:rFonts w:ascii="Times New Roman" w:hAnsi="Times New Roman"/>
          <w:b/>
          <w:sz w:val="26"/>
        </w:rPr>
        <w:t>69 115,2</w:t>
      </w:r>
      <w:r>
        <w:rPr>
          <w:rFonts w:ascii="Times New Roman" w:hAnsi="Times New Roman"/>
          <w:sz w:val="26"/>
        </w:rPr>
        <w:t xml:space="preserve"> тыс. рублей, за счет средств федерального бюджета – 45 509,8 тыс. рублей, за счет средств областного бюджета – 21 292,9 тыс. рублей, за счет средств бюджетов Летницкого, Песчанокопского, Развильненского и Жуковского сельских поселений – 2 312,5 тыс. рублей, 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2021</w:t>
      </w:r>
      <w:r>
        <w:rPr>
          <w:rFonts w:ascii="Times New Roman" w:hAnsi="Times New Roman"/>
          <w:sz w:val="26"/>
        </w:rPr>
        <w:t xml:space="preserve"> год составляет </w:t>
      </w:r>
      <w:r>
        <w:rPr>
          <w:rFonts w:ascii="Times New Roman" w:hAnsi="Times New Roman"/>
          <w:b/>
          <w:sz w:val="26"/>
        </w:rPr>
        <w:t>57 554,1</w:t>
      </w:r>
      <w:r>
        <w:rPr>
          <w:rFonts w:ascii="Times New Roman" w:hAnsi="Times New Roman"/>
          <w:sz w:val="26"/>
        </w:rPr>
        <w:t xml:space="preserve"> тыс. рублей, в том числе средства федерального бюджета -56 329,7 тыс. рублей, областного бюджета –1149,7 тыс. рублей средства бюджетов Песчанокопского, Развильненского, Богородицкого сельских поселений – 74,7 тыс. рублей, средства внебюджетных источников -170,0 тыс. рублей.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2022 год</w:t>
      </w:r>
      <w:r>
        <w:rPr>
          <w:rFonts w:ascii="Times New Roman" w:hAnsi="Times New Roman"/>
          <w:sz w:val="26"/>
        </w:rPr>
        <w:t xml:space="preserve"> – </w:t>
      </w:r>
      <w:r>
        <w:rPr>
          <w:rFonts w:ascii="Times New Roman" w:hAnsi="Times New Roman"/>
          <w:b/>
          <w:sz w:val="26"/>
        </w:rPr>
        <w:t>11 905,7</w:t>
      </w:r>
      <w:r>
        <w:rPr>
          <w:rFonts w:ascii="Times New Roman" w:hAnsi="Times New Roman"/>
          <w:sz w:val="26"/>
        </w:rPr>
        <w:t xml:space="preserve"> тыс. рублей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200,0 тыс. рублей.</w:t>
      </w:r>
    </w:p>
    <w:p w:rsidR="00FA491A" w:rsidRDefault="00331D24">
      <w:pPr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b/>
          <w:sz w:val="26"/>
        </w:rPr>
        <w:t xml:space="preserve"> 2023 год - 21 655,7 </w:t>
      </w:r>
      <w:r>
        <w:rPr>
          <w:rFonts w:ascii="Times New Roman" w:hAnsi="Times New Roman"/>
          <w:sz w:val="26"/>
        </w:rPr>
        <w:t xml:space="preserve">тыс. рублей, в том числе средств бюджета Песчанокопского района -0 тыс. рублей., средства бюджета Песчанокопского </w:t>
      </w:r>
      <w:r w:rsidR="001019E8">
        <w:rPr>
          <w:rFonts w:ascii="Times New Roman" w:hAnsi="Times New Roman"/>
          <w:sz w:val="26"/>
        </w:rPr>
        <w:lastRenderedPageBreak/>
        <w:t>сельского поселения – 21 </w:t>
      </w:r>
      <w:r>
        <w:rPr>
          <w:rFonts w:ascii="Times New Roman" w:hAnsi="Times New Roman"/>
          <w:sz w:val="26"/>
        </w:rPr>
        <w:t>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</w:r>
    </w:p>
    <w:p w:rsidR="00FA491A" w:rsidRPr="001019E8" w:rsidRDefault="00331D24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1019E8">
        <w:rPr>
          <w:rFonts w:ascii="Times New Roman" w:hAnsi="Times New Roman"/>
          <w:sz w:val="26"/>
          <w:szCs w:val="26"/>
        </w:rPr>
        <w:t>на</w:t>
      </w:r>
      <w:r w:rsidRPr="001019E8">
        <w:rPr>
          <w:rFonts w:ascii="Times New Roman" w:hAnsi="Times New Roman"/>
          <w:b/>
          <w:sz w:val="26"/>
          <w:szCs w:val="26"/>
        </w:rPr>
        <w:t xml:space="preserve"> 2024год </w:t>
      </w:r>
      <w:r w:rsidRPr="001019E8">
        <w:rPr>
          <w:rFonts w:ascii="Times New Roman" w:hAnsi="Times New Roman"/>
          <w:sz w:val="26"/>
          <w:szCs w:val="26"/>
        </w:rPr>
        <w:t xml:space="preserve">- </w:t>
      </w:r>
      <w:r w:rsidRPr="001019E8">
        <w:rPr>
          <w:rFonts w:ascii="Times New Roman" w:hAnsi="Times New Roman"/>
          <w:b/>
          <w:sz w:val="26"/>
          <w:szCs w:val="26"/>
        </w:rPr>
        <w:t>20 811,9</w:t>
      </w:r>
      <w:r w:rsidRPr="001019E8">
        <w:rPr>
          <w:rFonts w:ascii="Times New Roman" w:hAnsi="Times New Roman"/>
          <w:sz w:val="26"/>
          <w:szCs w:val="26"/>
        </w:rPr>
        <w:t xml:space="preserve"> тыс. рублей, в том числе: средства федерального бюджета – 19 574,0 тыс. рублей, средства областного бюджета – 400,0 тыс. рублей, средства бюджета Песчанокопского района – 837,9 тыс. рублей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Общий объем финансирования мероприятий подпрограммы «Инициативные проекты»: 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2020 г</w:t>
      </w:r>
      <w:r>
        <w:rPr>
          <w:rFonts w:ascii="Times New Roman" w:hAnsi="Times New Roman"/>
          <w:sz w:val="26"/>
        </w:rPr>
        <w:t xml:space="preserve">од составляет </w:t>
      </w:r>
      <w:r>
        <w:rPr>
          <w:rFonts w:ascii="Times New Roman" w:hAnsi="Times New Roman"/>
          <w:b/>
          <w:sz w:val="26"/>
        </w:rPr>
        <w:t>2 400,2</w:t>
      </w:r>
      <w:r>
        <w:rPr>
          <w:rFonts w:ascii="Times New Roman" w:hAnsi="Times New Roman"/>
          <w:sz w:val="26"/>
        </w:rPr>
        <w:t xml:space="preserve">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2021</w:t>
      </w:r>
      <w:r>
        <w:rPr>
          <w:rFonts w:ascii="Times New Roman" w:hAnsi="Times New Roman"/>
          <w:sz w:val="26"/>
        </w:rPr>
        <w:t xml:space="preserve"> год составляет – </w:t>
      </w:r>
      <w:r>
        <w:rPr>
          <w:rFonts w:ascii="Times New Roman" w:hAnsi="Times New Roman"/>
          <w:b/>
          <w:sz w:val="26"/>
        </w:rPr>
        <w:t>2 175,0</w:t>
      </w:r>
      <w:r>
        <w:rPr>
          <w:rFonts w:ascii="Times New Roman" w:hAnsi="Times New Roman"/>
          <w:sz w:val="26"/>
        </w:rPr>
        <w:t xml:space="preserve">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2022</w:t>
      </w:r>
      <w:r>
        <w:rPr>
          <w:rFonts w:ascii="Times New Roman" w:hAnsi="Times New Roman"/>
          <w:sz w:val="26"/>
        </w:rPr>
        <w:t xml:space="preserve"> год составляет – </w:t>
      </w:r>
      <w:r>
        <w:rPr>
          <w:rFonts w:ascii="Times New Roman" w:hAnsi="Times New Roman"/>
          <w:b/>
          <w:sz w:val="26"/>
        </w:rPr>
        <w:t>2 099,9</w:t>
      </w:r>
      <w:r>
        <w:rPr>
          <w:rFonts w:ascii="Times New Roman" w:hAnsi="Times New Roman"/>
          <w:sz w:val="26"/>
        </w:rPr>
        <w:t xml:space="preserve"> тыс. руб., в том числе средства областного бюджета – 1 679,9 тыс. рублей., средства Богородицкого сельского поселения составляют - 299,5 тыс. рублей, внебюджетные источники (средства физических и юридических лиц) – 120,5 тыс. рублей.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b/>
          <w:sz w:val="26"/>
        </w:rPr>
        <w:t>2023</w:t>
      </w:r>
      <w:r>
        <w:rPr>
          <w:rFonts w:ascii="Times New Roman" w:hAnsi="Times New Roman"/>
          <w:sz w:val="26"/>
        </w:rPr>
        <w:t xml:space="preserve"> год составляет – </w:t>
      </w:r>
      <w:r>
        <w:rPr>
          <w:rFonts w:ascii="Times New Roman" w:hAnsi="Times New Roman"/>
          <w:b/>
          <w:sz w:val="26"/>
        </w:rPr>
        <w:t>1 </w:t>
      </w:r>
      <w:r w:rsidR="001019E8">
        <w:rPr>
          <w:rFonts w:ascii="Times New Roman" w:hAnsi="Times New Roman"/>
          <w:b/>
          <w:sz w:val="26"/>
        </w:rPr>
        <w:t>894</w:t>
      </w:r>
      <w:r>
        <w:rPr>
          <w:rFonts w:ascii="Times New Roman" w:hAnsi="Times New Roman"/>
          <w:b/>
          <w:sz w:val="26"/>
        </w:rPr>
        <w:t>,</w:t>
      </w:r>
      <w:r w:rsidR="001019E8">
        <w:rPr>
          <w:rFonts w:ascii="Times New Roman" w:hAnsi="Times New Roman"/>
          <w:b/>
          <w:sz w:val="26"/>
        </w:rPr>
        <w:t>3</w:t>
      </w:r>
      <w:r>
        <w:rPr>
          <w:rFonts w:ascii="Times New Roman" w:hAnsi="Times New Roman"/>
          <w:sz w:val="26"/>
        </w:rPr>
        <w:t xml:space="preserve"> тыс. рублей, в том числе в том числе средства областного бюджета – 1348,2 тыс. рублей, средства Богородицкого сельского поселения составляют – </w:t>
      </w:r>
      <w:r w:rsidR="001019E8">
        <w:rPr>
          <w:rFonts w:ascii="Times New Roman" w:hAnsi="Times New Roman"/>
          <w:sz w:val="26"/>
        </w:rPr>
        <w:t>546,1</w:t>
      </w:r>
      <w:r>
        <w:rPr>
          <w:rFonts w:ascii="Times New Roman" w:hAnsi="Times New Roman"/>
          <w:sz w:val="26"/>
        </w:rPr>
        <w:t xml:space="preserve"> тыс. рублей, </w:t>
      </w:r>
      <w:r w:rsidR="001019E8">
        <w:rPr>
          <w:rFonts w:ascii="Times New Roman" w:hAnsi="Times New Roman"/>
          <w:sz w:val="26"/>
        </w:rPr>
        <w:t xml:space="preserve">(в том числе внебюджетные источники, </w:t>
      </w:r>
      <w:r>
        <w:rPr>
          <w:rFonts w:ascii="Times New Roman" w:hAnsi="Times New Roman"/>
          <w:sz w:val="26"/>
        </w:rPr>
        <w:t>средства юридических лиц – 1</w:t>
      </w:r>
      <w:r w:rsidR="001019E8">
        <w:rPr>
          <w:rFonts w:ascii="Times New Roman" w:hAnsi="Times New Roman"/>
          <w:sz w:val="26"/>
        </w:rPr>
        <w:t>08</w:t>
      </w:r>
      <w:r>
        <w:rPr>
          <w:rFonts w:ascii="Times New Roman" w:hAnsi="Times New Roman"/>
          <w:sz w:val="26"/>
        </w:rPr>
        <w:t>,</w:t>
      </w:r>
      <w:r w:rsidR="001019E8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тыс. рублей</w:t>
      </w:r>
      <w:r w:rsidR="001019E8">
        <w:rPr>
          <w:rFonts w:ascii="Times New Roman" w:hAnsi="Times New Roman"/>
          <w:sz w:val="26"/>
        </w:rPr>
        <w:t>)</w:t>
      </w:r>
    </w:p>
    <w:p w:rsidR="00FA491A" w:rsidRDefault="00FA491A">
      <w:pPr>
        <w:pStyle w:val="a7"/>
        <w:ind w:firstLine="708"/>
        <w:jc w:val="center"/>
        <w:rPr>
          <w:rFonts w:ascii="Times New Roman" w:hAnsi="Times New Roman"/>
          <w:sz w:val="26"/>
        </w:rPr>
      </w:pPr>
    </w:p>
    <w:p w:rsidR="00FA491A" w:rsidRDefault="00331D24" w:rsidP="001019E8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мероприятий Программы.</w:t>
      </w:r>
    </w:p>
    <w:p w:rsidR="00FA491A" w:rsidRDefault="00FA491A">
      <w:pPr>
        <w:pStyle w:val="a7"/>
        <w:ind w:firstLine="708"/>
        <w:rPr>
          <w:rFonts w:ascii="Times New Roman" w:hAnsi="Times New Roman"/>
          <w:sz w:val="26"/>
        </w:rPr>
      </w:pP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Заказчик Программы: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Исполнители Программы: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несут ответственность за реализацию мероприятий Программы;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FA491A" w:rsidRDefault="00331D24">
      <w:pPr>
        <w:pStyle w:val="a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представляют в установленном порядке отчеты.</w:t>
      </w:r>
    </w:p>
    <w:p w:rsidR="00FA491A" w:rsidRDefault="00FA491A">
      <w:pPr>
        <w:pStyle w:val="a7"/>
        <w:rPr>
          <w:rFonts w:ascii="Times New Roman" w:hAnsi="Times New Roman"/>
          <w:sz w:val="26"/>
        </w:rPr>
      </w:pPr>
    </w:p>
    <w:p w:rsidR="00FA491A" w:rsidRDefault="00331D24" w:rsidP="001019E8">
      <w:pPr>
        <w:pStyle w:val="a7"/>
        <w:numPr>
          <w:ilvl w:val="0"/>
          <w:numId w:val="4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Ожидаемые результаты реализации Программы.</w:t>
      </w:r>
    </w:p>
    <w:p w:rsidR="00FA491A" w:rsidRDefault="00FA491A">
      <w:pPr>
        <w:pStyle w:val="a7"/>
        <w:ind w:firstLine="708"/>
        <w:rPr>
          <w:rFonts w:ascii="Times New Roman" w:hAnsi="Times New Roman"/>
          <w:sz w:val="26"/>
        </w:rPr>
      </w:pP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FA491A" w:rsidRDefault="00331D24">
      <w:pPr>
        <w:pStyle w:val="a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FA491A" w:rsidRDefault="00FA491A">
      <w:pPr>
        <w:pStyle w:val="a7"/>
        <w:ind w:firstLine="708"/>
        <w:jc w:val="both"/>
        <w:rPr>
          <w:rFonts w:ascii="Times New Roman" w:hAnsi="Times New Roman"/>
          <w:sz w:val="26"/>
        </w:rPr>
      </w:pPr>
    </w:p>
    <w:p w:rsidR="00FA491A" w:rsidRDefault="00FA491A">
      <w:pPr>
        <w:pStyle w:val="a7"/>
        <w:ind w:firstLine="708"/>
        <w:jc w:val="both"/>
        <w:rPr>
          <w:rFonts w:ascii="Times New Roman" w:hAnsi="Times New Roman"/>
          <w:sz w:val="26"/>
        </w:rPr>
      </w:pPr>
    </w:p>
    <w:p w:rsidR="00FA491A" w:rsidRDefault="00FA491A">
      <w:pPr>
        <w:pStyle w:val="a7"/>
        <w:ind w:firstLine="708"/>
        <w:jc w:val="both"/>
        <w:rPr>
          <w:rFonts w:ascii="Times New Roman" w:hAnsi="Times New Roman"/>
          <w:sz w:val="26"/>
        </w:rPr>
      </w:pPr>
    </w:p>
    <w:p w:rsidR="00FA491A" w:rsidRDefault="00FA491A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FA491A" w:rsidRDefault="00331D24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FA491A" w:rsidRDefault="00331D24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FA491A" w:rsidRDefault="00FA491A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FA491A" w:rsidRDefault="00FA491A">
      <w:pPr>
        <w:sectPr w:rsidR="00FA491A">
          <w:footerReference w:type="default" r:id="rId7"/>
          <w:pgSz w:w="11906" w:h="16838"/>
          <w:pgMar w:top="709" w:right="567" w:bottom="1134" w:left="1701" w:header="708" w:footer="708" w:gutter="0"/>
          <w:cols w:space="720"/>
          <w:titlePg/>
        </w:sectPr>
      </w:pPr>
    </w:p>
    <w:p w:rsidR="00FA491A" w:rsidRDefault="00331D24">
      <w:pPr>
        <w:pStyle w:val="a7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№1 </w:t>
      </w:r>
    </w:p>
    <w:p w:rsidR="00FA491A" w:rsidRDefault="00331D24">
      <w:pPr>
        <w:pStyle w:val="a7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A491A" w:rsidRDefault="00FA491A">
      <w:pPr>
        <w:pStyle w:val="a7"/>
        <w:jc w:val="right"/>
        <w:rPr>
          <w:rFonts w:ascii="Times New Roman" w:hAnsi="Times New Roman"/>
          <w:sz w:val="28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FA491A" w:rsidRDefault="00331D24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FA491A" w:rsidRDefault="00331D24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«Формирование современной городской среды на территории Песчанокопского района на 2018-2024 годы», подпрограмм муниципальной программы. </w:t>
      </w:r>
    </w:p>
    <w:p w:rsidR="00FA491A" w:rsidRDefault="00FA491A">
      <w:pPr>
        <w:pStyle w:val="a7"/>
        <w:jc w:val="center"/>
        <w:rPr>
          <w:rFonts w:ascii="Times New Roman" w:hAnsi="Times New Roman"/>
        </w:rPr>
      </w:pPr>
    </w:p>
    <w:tbl>
      <w:tblPr>
        <w:tblStyle w:val="af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618"/>
        <w:gridCol w:w="1205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FA491A">
        <w:tc>
          <w:tcPr>
            <w:tcW w:w="475" w:type="dxa"/>
            <w:vMerge w:val="restart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618" w:type="dxa"/>
            <w:vMerge w:val="restart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205" w:type="dxa"/>
            <w:vMerge w:val="restart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98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6894" w:type="dxa"/>
            <w:gridSpan w:val="6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FA491A">
        <w:tc>
          <w:tcPr>
            <w:tcW w:w="475" w:type="dxa"/>
            <w:vMerge/>
          </w:tcPr>
          <w:p w:rsidR="00FA491A" w:rsidRDefault="00FA491A"/>
        </w:tc>
        <w:tc>
          <w:tcPr>
            <w:tcW w:w="2508" w:type="dxa"/>
            <w:vMerge/>
          </w:tcPr>
          <w:p w:rsidR="00FA491A" w:rsidRDefault="00FA491A"/>
        </w:tc>
        <w:tc>
          <w:tcPr>
            <w:tcW w:w="1618" w:type="dxa"/>
            <w:vMerge/>
          </w:tcPr>
          <w:p w:rsidR="00FA491A" w:rsidRDefault="00FA491A"/>
        </w:tc>
        <w:tc>
          <w:tcPr>
            <w:tcW w:w="1205" w:type="dxa"/>
            <w:vMerge/>
          </w:tcPr>
          <w:p w:rsidR="00FA491A" w:rsidRDefault="00FA491A"/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FA491A">
        <w:tc>
          <w:tcPr>
            <w:tcW w:w="4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 Доля благоустроенных объектов в Ростовской области от общего количества объектов, требующих благоустройства в Ростовской области</w:t>
            </w:r>
          </w:p>
        </w:tc>
        <w:tc>
          <w:tcPr>
            <w:tcW w:w="16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491A">
        <w:tc>
          <w:tcPr>
            <w:tcW w:w="14998" w:type="dxa"/>
            <w:gridSpan w:val="1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Подпрограмма 1 </w:t>
            </w:r>
            <w:r w:rsidR="001019E8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 xml:space="preserve"> Благоустройство общественных территорий Песчанокопского района»</w:t>
            </w:r>
          </w:p>
        </w:tc>
      </w:tr>
      <w:tr w:rsidR="00FA491A">
        <w:tc>
          <w:tcPr>
            <w:tcW w:w="4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491A">
        <w:tc>
          <w:tcPr>
            <w:tcW w:w="4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1.2. Доля обустроенных мест массового отдыха населения ( парков) от общего количества таких территорий</w:t>
            </w:r>
          </w:p>
        </w:tc>
        <w:tc>
          <w:tcPr>
            <w:tcW w:w="16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491A">
        <w:tc>
          <w:tcPr>
            <w:tcW w:w="4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1.3. Доля граждан, принявших участие в решении вопросов развития городской среды от общего количества граждан в возрасте от 14 </w:t>
            </w:r>
            <w:r>
              <w:rPr>
                <w:rFonts w:ascii="Times New Roman" w:hAnsi="Times New Roman"/>
                <w:sz w:val="20"/>
              </w:rPr>
              <w:lastRenderedPageBreak/>
              <w:t>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6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120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491A">
        <w:tc>
          <w:tcPr>
            <w:tcW w:w="4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6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491A">
        <w:tc>
          <w:tcPr>
            <w:tcW w:w="14998" w:type="dxa"/>
            <w:gridSpan w:val="12"/>
          </w:tcPr>
          <w:p w:rsidR="00FA491A" w:rsidRDefault="00331D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Подпрограмма 2 « Инициативные проекты»</w:t>
            </w:r>
          </w:p>
        </w:tc>
      </w:tr>
      <w:tr w:rsidR="00FA491A">
        <w:tc>
          <w:tcPr>
            <w:tcW w:w="4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</w:rPr>
      </w:pPr>
    </w:p>
    <w:p w:rsidR="00FA491A" w:rsidRDefault="00FA491A">
      <w:pPr>
        <w:pStyle w:val="a7"/>
        <w:jc w:val="right"/>
        <w:rPr>
          <w:rFonts w:ascii="Times New Roman" w:hAnsi="Times New Roman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FA491A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A491A" w:rsidRDefault="00331D24">
      <w:pPr>
        <w:pStyle w:val="a7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№2 </w:t>
      </w:r>
    </w:p>
    <w:p w:rsidR="00FA491A" w:rsidRDefault="00331D24">
      <w:pPr>
        <w:pStyle w:val="a7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Песчанокопского района на 2018-2024 годы»</w:t>
      </w: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6"/>
        <w:gridCol w:w="85"/>
        <w:gridCol w:w="2465"/>
        <w:gridCol w:w="239"/>
        <w:gridCol w:w="2352"/>
        <w:gridCol w:w="239"/>
        <w:gridCol w:w="1093"/>
        <w:gridCol w:w="239"/>
        <w:gridCol w:w="1093"/>
        <w:gridCol w:w="239"/>
        <w:gridCol w:w="1700"/>
        <w:gridCol w:w="239"/>
        <w:gridCol w:w="1700"/>
        <w:gridCol w:w="239"/>
        <w:gridCol w:w="1853"/>
      </w:tblGrid>
      <w:tr w:rsidR="00FA491A">
        <w:tc>
          <w:tcPr>
            <w:tcW w:w="631" w:type="dxa"/>
            <w:gridSpan w:val="2"/>
            <w:vMerge w:val="restart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704" w:type="dxa"/>
            <w:gridSpan w:val="2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591" w:type="dxa"/>
            <w:gridSpan w:val="2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664" w:type="dxa"/>
            <w:gridSpan w:val="4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1939" w:type="dxa"/>
            <w:gridSpan w:val="2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39" w:type="dxa"/>
            <w:gridSpan w:val="2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853" w:type="dxa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показателями государственной программы (подпрограммы)</w:t>
            </w:r>
          </w:p>
        </w:tc>
      </w:tr>
      <w:tr w:rsidR="00FA491A">
        <w:tc>
          <w:tcPr>
            <w:tcW w:w="631" w:type="dxa"/>
            <w:gridSpan w:val="2"/>
            <w:vMerge/>
          </w:tcPr>
          <w:p w:rsidR="00FA491A" w:rsidRDefault="00FA491A"/>
        </w:tc>
        <w:tc>
          <w:tcPr>
            <w:tcW w:w="2704" w:type="dxa"/>
            <w:gridSpan w:val="2"/>
            <w:vMerge/>
          </w:tcPr>
          <w:p w:rsidR="00FA491A" w:rsidRDefault="00FA491A"/>
        </w:tc>
        <w:tc>
          <w:tcPr>
            <w:tcW w:w="2591" w:type="dxa"/>
            <w:gridSpan w:val="2"/>
            <w:vMerge/>
          </w:tcPr>
          <w:p w:rsidR="00FA491A" w:rsidRDefault="00FA491A"/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939" w:type="dxa"/>
            <w:gridSpan w:val="2"/>
            <w:vMerge/>
          </w:tcPr>
          <w:p w:rsidR="00FA491A" w:rsidRDefault="00FA491A"/>
        </w:tc>
        <w:tc>
          <w:tcPr>
            <w:tcW w:w="1939" w:type="dxa"/>
            <w:gridSpan w:val="2"/>
            <w:vMerge/>
          </w:tcPr>
          <w:p w:rsidR="00FA491A" w:rsidRDefault="00FA491A"/>
        </w:tc>
        <w:tc>
          <w:tcPr>
            <w:tcW w:w="1853" w:type="dxa"/>
            <w:vMerge/>
          </w:tcPr>
          <w:p w:rsidR="00FA491A" w:rsidRDefault="00FA491A"/>
        </w:tc>
      </w:tr>
      <w:tr w:rsidR="00FA491A">
        <w:tc>
          <w:tcPr>
            <w:tcW w:w="14320" w:type="dxa"/>
            <w:gridSpan w:val="15"/>
          </w:tcPr>
          <w:p w:rsidR="00FA491A" w:rsidRDefault="00331D24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FA491A">
        <w:tc>
          <w:tcPr>
            <w:tcW w:w="14320" w:type="dxa"/>
            <w:gridSpan w:val="15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1. Цель подпрограммы 1 </w:t>
            </w:r>
            <w:r w:rsidR="001019E8">
              <w:rPr>
                <w:rFonts w:ascii="Times New Roman" w:hAnsi="Times New Roman"/>
                <w:b w:val="0"/>
                <w:sz w:val="20"/>
              </w:rPr>
              <w:t>«</w:t>
            </w: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  <w:r w:rsidR="001019E8">
              <w:rPr>
                <w:rFonts w:ascii="Times New Roman" w:hAnsi="Times New Roman"/>
                <w:b w:val="0"/>
                <w:sz w:val="20"/>
              </w:rPr>
              <w:t>»</w:t>
            </w:r>
          </w:p>
        </w:tc>
      </w:tr>
      <w:tr w:rsidR="00FA491A">
        <w:trPr>
          <w:trHeight w:val="687"/>
        </w:trPr>
        <w:tc>
          <w:tcPr>
            <w:tcW w:w="14320" w:type="dxa"/>
            <w:gridSpan w:val="15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1.1. Задача 1 подпрограммы 1 </w:t>
            </w:r>
            <w:r w:rsidR="001019E8">
              <w:rPr>
                <w:sz w:val="20"/>
              </w:rPr>
              <w:t>«</w:t>
            </w:r>
            <w:r>
              <w:rPr>
                <w:sz w:val="20"/>
              </w:rPr>
              <w:t>Увеличение количества благоустроенных общественных территорий Песчанокопского района</w:t>
            </w:r>
            <w:r w:rsidR="001019E8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1.2. Задача 2 подпрограммы 1 </w:t>
            </w:r>
            <w:r w:rsidR="001019E8">
              <w:rPr>
                <w:rFonts w:ascii="Times New Roman" w:hAnsi="Times New Roman"/>
                <w:b w:val="0"/>
                <w:sz w:val="20"/>
              </w:rPr>
              <w:t>«</w:t>
            </w:r>
            <w:r>
              <w:rPr>
                <w:rFonts w:ascii="Times New Roman" w:hAnsi="Times New Roman"/>
                <w:b w:val="0"/>
                <w:sz w:val="20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</w:t>
            </w:r>
            <w:r w:rsidR="001019E8">
              <w:rPr>
                <w:rFonts w:ascii="Times New Roman" w:hAnsi="Times New Roman"/>
                <w:b w:val="0"/>
                <w:sz w:val="20"/>
              </w:rPr>
              <w:t>»</w:t>
            </w:r>
          </w:p>
        </w:tc>
      </w:tr>
      <w:tr w:rsidR="00FA491A">
        <w:tc>
          <w:tcPr>
            <w:tcW w:w="546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50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2591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2092" w:type="dxa"/>
            <w:gridSpan w:val="2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FA491A">
        <w:tc>
          <w:tcPr>
            <w:tcW w:w="14320" w:type="dxa"/>
            <w:gridSpan w:val="15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FA491A">
        <w:tc>
          <w:tcPr>
            <w:tcW w:w="14320" w:type="dxa"/>
            <w:gridSpan w:val="15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 Цель подпрограммы 2 </w:t>
            </w:r>
            <w:r w:rsidR="001019E8">
              <w:rPr>
                <w:rFonts w:ascii="Times New Roman" w:hAnsi="Times New Roman"/>
                <w:b w:val="0"/>
                <w:sz w:val="20"/>
              </w:rPr>
              <w:t>«</w:t>
            </w: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района.</w:t>
            </w:r>
          </w:p>
        </w:tc>
      </w:tr>
      <w:tr w:rsidR="00FA491A">
        <w:tc>
          <w:tcPr>
            <w:tcW w:w="14320" w:type="dxa"/>
            <w:gridSpan w:val="15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2.1 Задача 1 подпрограммы 2 </w:t>
            </w:r>
            <w:r w:rsidR="001019E8">
              <w:rPr>
                <w:sz w:val="20"/>
              </w:rPr>
              <w:t>«</w:t>
            </w:r>
            <w:r>
              <w:rPr>
                <w:sz w:val="20"/>
              </w:rPr>
              <w:t>Увеличение количества благоустроенных общественных территорий сельских поселений Песчанокопского района</w:t>
            </w:r>
            <w:r w:rsidR="001019E8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2.2. Задача 2 подпрограммы 2 </w:t>
            </w:r>
            <w:r w:rsidR="001019E8">
              <w:rPr>
                <w:rFonts w:ascii="Times New Roman" w:hAnsi="Times New Roman"/>
                <w:b w:val="0"/>
                <w:sz w:val="20"/>
              </w:rPr>
              <w:t>«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Поиск и привлечение внебюджетных источников для повышения благоустроенности общественных территорий Песчанокопского района </w:t>
            </w:r>
            <w:r w:rsidR="001019E8">
              <w:rPr>
                <w:rFonts w:ascii="Times New Roman" w:hAnsi="Times New Roman"/>
                <w:b w:val="0"/>
                <w:sz w:val="20"/>
              </w:rPr>
              <w:t>«</w:t>
            </w:r>
          </w:p>
        </w:tc>
      </w:tr>
      <w:tr w:rsidR="00FA491A">
        <w:tc>
          <w:tcPr>
            <w:tcW w:w="546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50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2.1. Благоустройство общественных территорий в рамках инициативного бюджетирования</w:t>
            </w:r>
          </w:p>
        </w:tc>
        <w:tc>
          <w:tcPr>
            <w:tcW w:w="2591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39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FA491A">
        <w:tc>
          <w:tcPr>
            <w:tcW w:w="546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2.2.2</w:t>
            </w:r>
          </w:p>
        </w:tc>
        <w:tc>
          <w:tcPr>
            <w:tcW w:w="2550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2.2. Благоустройство общественных территорий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в рамках инициативных проектов</w:t>
            </w:r>
          </w:p>
        </w:tc>
        <w:tc>
          <w:tcPr>
            <w:tcW w:w="2591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Песчанокопского района;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2021</w:t>
            </w:r>
          </w:p>
        </w:tc>
        <w:tc>
          <w:tcPr>
            <w:tcW w:w="1332" w:type="dxa"/>
            <w:gridSpan w:val="2"/>
          </w:tcPr>
          <w:p w:rsidR="00FA491A" w:rsidRDefault="00331D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повышение благоустроенности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снижение благоустроенности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FA491A" w:rsidRDefault="00331D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1, 1.1, 1.3, 1.4</w:t>
            </w:r>
          </w:p>
        </w:tc>
      </w:tr>
    </w:tbl>
    <w:p w:rsidR="00FA491A" w:rsidRDefault="00FA491A">
      <w:pPr>
        <w:pStyle w:val="ConsPlusTitle"/>
        <w:jc w:val="right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  <w:sz w:val="28"/>
        </w:rPr>
      </w:pPr>
    </w:p>
    <w:p w:rsidR="00FA491A" w:rsidRDefault="00331D24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Приложение № 3 </w:t>
      </w:r>
    </w:p>
    <w:p w:rsidR="00FA491A" w:rsidRDefault="00331D24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муниципальной программе</w:t>
      </w: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9"/>
        <w:gridCol w:w="1811"/>
        <w:gridCol w:w="1372"/>
        <w:gridCol w:w="1647"/>
        <w:gridCol w:w="1372"/>
        <w:gridCol w:w="1381"/>
        <w:gridCol w:w="711"/>
        <w:gridCol w:w="1106"/>
        <w:gridCol w:w="962"/>
        <w:gridCol w:w="1043"/>
        <w:gridCol w:w="1089"/>
        <w:gridCol w:w="867"/>
        <w:gridCol w:w="719"/>
      </w:tblGrid>
      <w:tr w:rsidR="00FA491A" w:rsidTr="00185BA2">
        <w:tc>
          <w:tcPr>
            <w:tcW w:w="489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11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положительного заключения государственной (негосударственной) экспертизы</w:t>
            </w:r>
          </w:p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81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стоимость в ценах соответствующих лет на начало, тыс. руб</w:t>
            </w: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6497" w:type="dxa"/>
            <w:gridSpan w:val="7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FA491A" w:rsidTr="00185BA2">
        <w:tc>
          <w:tcPr>
            <w:tcW w:w="489" w:type="dxa"/>
            <w:vMerge/>
          </w:tcPr>
          <w:p w:rsidR="00FA491A" w:rsidRDefault="00FA491A"/>
        </w:tc>
        <w:tc>
          <w:tcPr>
            <w:tcW w:w="1811" w:type="dxa"/>
            <w:vMerge/>
          </w:tcPr>
          <w:p w:rsidR="00FA491A" w:rsidRDefault="00FA491A"/>
        </w:tc>
        <w:tc>
          <w:tcPr>
            <w:tcW w:w="1372" w:type="dxa"/>
            <w:vMerge/>
          </w:tcPr>
          <w:p w:rsidR="00FA491A" w:rsidRDefault="00FA491A"/>
        </w:tc>
        <w:tc>
          <w:tcPr>
            <w:tcW w:w="1647" w:type="dxa"/>
            <w:vMerge/>
          </w:tcPr>
          <w:p w:rsidR="00FA491A" w:rsidRDefault="00FA491A"/>
        </w:tc>
        <w:tc>
          <w:tcPr>
            <w:tcW w:w="1372" w:type="dxa"/>
            <w:vMerge/>
          </w:tcPr>
          <w:p w:rsidR="00FA491A" w:rsidRDefault="00FA491A"/>
        </w:tc>
        <w:tc>
          <w:tcPr>
            <w:tcW w:w="1381" w:type="dxa"/>
            <w:vMerge/>
          </w:tcPr>
          <w:p w:rsidR="00FA491A" w:rsidRDefault="00FA491A"/>
        </w:tc>
        <w:tc>
          <w:tcPr>
            <w:tcW w:w="71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106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96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043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0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86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71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81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64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38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71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06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96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043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0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86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71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</w:tr>
      <w:tr w:rsidR="00FA491A" w:rsidTr="00185BA2">
        <w:tc>
          <w:tcPr>
            <w:tcW w:w="14569" w:type="dxa"/>
            <w:gridSpan w:val="13"/>
          </w:tcPr>
          <w:p w:rsidR="00FA491A" w:rsidRDefault="00331D24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FA491A" w:rsidTr="00185BA2">
        <w:tc>
          <w:tcPr>
            <w:tcW w:w="14569" w:type="dxa"/>
            <w:gridSpan w:val="13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FA491A" w:rsidTr="00185BA2">
        <w:tc>
          <w:tcPr>
            <w:tcW w:w="14569" w:type="dxa"/>
            <w:gridSpan w:val="13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FA491A" w:rsidTr="00185BA2">
        <w:trPr>
          <w:trHeight w:val="1840"/>
        </w:trPr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1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38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91 348,70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14 919,7</w:t>
            </w: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30 580,6</w:t>
            </w: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45 848,4</w:t>
            </w: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1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общественной территории парка участок №1 по ул. Ленина, с. Летник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 Ростовской области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района, администрац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ия Летницкого сельского поселения.</w:t>
            </w:r>
          </w:p>
        </w:tc>
        <w:tc>
          <w:tcPr>
            <w:tcW w:w="1647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2-8-1-0347-19 от 12.04.2019г</w:t>
            </w:r>
          </w:p>
        </w:tc>
        <w:tc>
          <w:tcPr>
            <w:tcW w:w="1372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Летницкого сельского поселения</w:t>
            </w:r>
          </w:p>
        </w:tc>
        <w:tc>
          <w:tcPr>
            <w:tcW w:w="138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15 153,10</w:t>
            </w: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5 317,3</w:t>
            </w: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1.3</w:t>
            </w:r>
          </w:p>
        </w:tc>
        <w:tc>
          <w:tcPr>
            <w:tcW w:w="1811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372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1647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72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38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18 724,3</w:t>
            </w: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811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372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1647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72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Жуковского сельского поселения</w:t>
            </w:r>
          </w:p>
        </w:tc>
        <w:tc>
          <w:tcPr>
            <w:tcW w:w="138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14 493,0</w:t>
            </w: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1.5</w:t>
            </w:r>
          </w:p>
        </w:tc>
        <w:tc>
          <w:tcPr>
            <w:tcW w:w="1811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164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38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23 411,4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11 705,7</w:t>
            </w: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11 705,7</w:t>
            </w: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</w:t>
            </w: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</w:t>
            </w:r>
          </w:p>
        </w:tc>
        <w:tc>
          <w:tcPr>
            <w:tcW w:w="1811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Территория для благоустройства «Сквер имени 30-летия ВЛКСМ села Песчанокопского, расположенный по адресу: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Ростовская область с. Песчанокопское ул. Ленина 101-д»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38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21 655,7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21655,7</w:t>
            </w: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1019E8" w:rsidTr="00185BA2">
        <w:tc>
          <w:tcPr>
            <w:tcW w:w="489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1.11</w:t>
            </w:r>
          </w:p>
        </w:tc>
        <w:tc>
          <w:tcPr>
            <w:tcW w:w="1811" w:type="dxa"/>
          </w:tcPr>
          <w:p w:rsidR="001019E8" w:rsidRDefault="001019E8" w:rsidP="00185BA2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вблизи границы с </w:t>
            </w:r>
            <w:r w:rsidR="00185BA2">
              <w:rPr>
                <w:rFonts w:ascii="Times New Roman" w:hAnsi="Times New Roman"/>
                <w:sz w:val="20"/>
              </w:rPr>
              <w:t xml:space="preserve">Краснодарским </w:t>
            </w:r>
            <w:r>
              <w:rPr>
                <w:rFonts w:ascii="Times New Roman" w:hAnsi="Times New Roman"/>
                <w:sz w:val="20"/>
              </w:rPr>
              <w:t>краем</w:t>
            </w:r>
          </w:p>
        </w:tc>
        <w:tc>
          <w:tcPr>
            <w:tcW w:w="1372" w:type="dxa"/>
          </w:tcPr>
          <w:p w:rsidR="001019E8" w:rsidRDefault="001019E8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7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72" w:type="dxa"/>
          </w:tcPr>
          <w:p w:rsidR="001019E8" w:rsidRDefault="001019E8" w:rsidP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бюджет Песчанокопского </w:t>
            </w:r>
            <w:r>
              <w:rPr>
                <w:rFonts w:ascii="Times New Roman" w:hAnsi="Times New Roman"/>
                <w:b w:val="0"/>
                <w:sz w:val="20"/>
              </w:rPr>
              <w:t>района</w:t>
            </w:r>
          </w:p>
        </w:tc>
        <w:tc>
          <w:tcPr>
            <w:tcW w:w="1381" w:type="dxa"/>
          </w:tcPr>
          <w:p w:rsidR="001019E8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6571,84</w:t>
            </w:r>
          </w:p>
        </w:tc>
        <w:tc>
          <w:tcPr>
            <w:tcW w:w="711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1019E8" w:rsidRDefault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1019E8" w:rsidRDefault="00185BA2" w:rsidP="00185BA2">
            <w:pPr>
              <w:pStyle w:val="ConsPlusTitle"/>
              <w:ind w:left="-25" w:hanging="228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409,9</w:t>
            </w:r>
          </w:p>
        </w:tc>
      </w:tr>
      <w:tr w:rsidR="00185BA2" w:rsidTr="00185BA2">
        <w:tc>
          <w:tcPr>
            <w:tcW w:w="489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1.12</w:t>
            </w:r>
          </w:p>
        </w:tc>
        <w:tc>
          <w:tcPr>
            <w:tcW w:w="1811" w:type="dxa"/>
          </w:tcPr>
          <w:p w:rsidR="00185BA2" w:rsidRDefault="00185BA2" w:rsidP="001019E8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1372" w:type="dxa"/>
          </w:tcPr>
          <w:p w:rsidR="00185BA2" w:rsidRDefault="00185BA2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7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72" w:type="dxa"/>
          </w:tcPr>
          <w:p w:rsidR="00185BA2" w:rsidRDefault="00185BA2" w:rsidP="001019E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района</w:t>
            </w:r>
          </w:p>
        </w:tc>
        <w:tc>
          <w:tcPr>
            <w:tcW w:w="1381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6736,4</w:t>
            </w:r>
          </w:p>
        </w:tc>
        <w:tc>
          <w:tcPr>
            <w:tcW w:w="711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185BA2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185BA2" w:rsidRDefault="00185BA2" w:rsidP="00185BA2">
            <w:pPr>
              <w:pStyle w:val="ConsPlusTitle"/>
              <w:ind w:left="-25" w:hanging="228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411,0</w:t>
            </w:r>
          </w:p>
        </w:tc>
      </w:tr>
      <w:tr w:rsidR="00FA491A" w:rsidTr="00185BA2">
        <w:tc>
          <w:tcPr>
            <w:tcW w:w="4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080" w:type="dxa"/>
            <w:gridSpan w:val="12"/>
          </w:tcPr>
          <w:p w:rsidR="00FA491A" w:rsidRDefault="00331D24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FA491A" w:rsidTr="00185BA2">
        <w:tc>
          <w:tcPr>
            <w:tcW w:w="4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080" w:type="dxa"/>
            <w:gridSpan w:val="12"/>
          </w:tcPr>
          <w:p w:rsidR="00FA491A" w:rsidRDefault="00331D24">
            <w:pPr>
              <w:pStyle w:val="ConsPlusTitl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мероприятие(ОМ)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2.1. Благоустройство общественных территорий в рамках инициативного бюджетирования</w:t>
            </w: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1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38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080" w:type="dxa"/>
            <w:gridSpan w:val="1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</w:t>
            </w:r>
            <w:r>
              <w:rPr>
                <w:rFonts w:ascii="Times New Roman" w:hAnsi="Times New Roman"/>
                <w:sz w:val="20"/>
              </w:rPr>
              <w:lastRenderedPageBreak/>
              <w:t>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2-8-1-0257-21 от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16.06.2021г</w:t>
            </w:r>
          </w:p>
        </w:tc>
        <w:tc>
          <w:tcPr>
            <w:tcW w:w="137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бюджет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2.4</w:t>
            </w:r>
          </w:p>
        </w:tc>
        <w:tc>
          <w:tcPr>
            <w:tcW w:w="1811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2099,9</w:t>
            </w:r>
          </w:p>
        </w:tc>
        <w:tc>
          <w:tcPr>
            <w:tcW w:w="867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 w:rsidTr="00185BA2">
        <w:tc>
          <w:tcPr>
            <w:tcW w:w="489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72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FA491A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1894,3</w:t>
            </w:r>
          </w:p>
        </w:tc>
        <w:tc>
          <w:tcPr>
            <w:tcW w:w="711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FA491A" w:rsidRDefault="00185BA2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1894,3</w:t>
            </w:r>
          </w:p>
        </w:tc>
        <w:tc>
          <w:tcPr>
            <w:tcW w:w="719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 w:rsidP="00185BA2">
      <w:pPr>
        <w:pStyle w:val="ConsPlusTitle"/>
        <w:rPr>
          <w:rFonts w:ascii="Times New Roman" w:hAnsi="Times New Roman"/>
          <w:b w:val="0"/>
        </w:rPr>
      </w:pPr>
    </w:p>
    <w:p w:rsidR="00185BA2" w:rsidRDefault="00185BA2" w:rsidP="00185BA2">
      <w:pPr>
        <w:pStyle w:val="ConsPlusTitle"/>
        <w:rPr>
          <w:rFonts w:ascii="Times New Roman" w:hAnsi="Times New Roman"/>
          <w:b w:val="0"/>
        </w:rPr>
      </w:pPr>
    </w:p>
    <w:p w:rsidR="00FA491A" w:rsidRDefault="00331D2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Приложение № 4</w:t>
      </w:r>
    </w:p>
    <w:p w:rsidR="00FA491A" w:rsidRDefault="00331D24">
      <w:pPr>
        <w:pStyle w:val="ConsPlusTitle"/>
        <w:ind w:left="1020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FA491A" w:rsidRDefault="00FA491A">
      <w:pPr>
        <w:pStyle w:val="ConsPlusTitle"/>
        <w:jc w:val="right"/>
        <w:rPr>
          <w:rFonts w:ascii="Times New Roman" w:hAnsi="Times New Roman"/>
          <w:b w:val="0"/>
        </w:rPr>
      </w:pP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1749"/>
        <w:gridCol w:w="813"/>
        <w:gridCol w:w="704"/>
        <w:gridCol w:w="850"/>
        <w:gridCol w:w="818"/>
        <w:gridCol w:w="6"/>
        <w:gridCol w:w="1000"/>
        <w:gridCol w:w="6"/>
        <w:gridCol w:w="967"/>
        <w:gridCol w:w="981"/>
        <w:gridCol w:w="955"/>
        <w:gridCol w:w="973"/>
        <w:gridCol w:w="979"/>
        <w:gridCol w:w="975"/>
        <w:gridCol w:w="987"/>
        <w:gridCol w:w="567"/>
      </w:tblGrid>
      <w:tr w:rsidR="00FA491A" w:rsidTr="00D74251">
        <w:tc>
          <w:tcPr>
            <w:tcW w:w="1804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49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соисполнители, участники</w:t>
            </w: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91" w:type="dxa"/>
            <w:gridSpan w:val="5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Код бюджетной классификации расходов</w:t>
            </w:r>
          </w:p>
        </w:tc>
        <w:tc>
          <w:tcPr>
            <w:tcW w:w="1006" w:type="dxa"/>
            <w:gridSpan w:val="2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(тыс. руб)</w:t>
            </w: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84" w:type="dxa"/>
            <w:gridSpan w:val="8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FA491A" w:rsidTr="00D74251">
        <w:tc>
          <w:tcPr>
            <w:tcW w:w="1804" w:type="dxa"/>
            <w:vMerge/>
          </w:tcPr>
          <w:p w:rsidR="00FA491A" w:rsidRDefault="00FA491A"/>
        </w:tc>
        <w:tc>
          <w:tcPr>
            <w:tcW w:w="1749" w:type="dxa"/>
            <w:vMerge/>
          </w:tcPr>
          <w:p w:rsidR="00FA491A" w:rsidRDefault="00FA491A"/>
        </w:tc>
        <w:tc>
          <w:tcPr>
            <w:tcW w:w="813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704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РзПр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18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006" w:type="dxa"/>
            <w:gridSpan w:val="2"/>
          </w:tcPr>
          <w:p w:rsidR="00FA491A" w:rsidRDefault="00FA491A"/>
        </w:tc>
        <w:tc>
          <w:tcPr>
            <w:tcW w:w="973" w:type="dxa"/>
            <w:gridSpan w:val="2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981" w:type="dxa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955" w:type="dxa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973" w:type="dxa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979" w:type="dxa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975" w:type="dxa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987" w:type="dxa"/>
          </w:tcPr>
          <w:p w:rsidR="00FA491A" w:rsidRDefault="00331D24" w:rsidP="00D7425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  <w:tc>
          <w:tcPr>
            <w:tcW w:w="567" w:type="dxa"/>
          </w:tcPr>
          <w:p w:rsidR="00FA491A" w:rsidRDefault="00FA491A" w:rsidP="00D74251">
            <w:pPr>
              <w:ind w:left="-12"/>
            </w:pPr>
          </w:p>
        </w:tc>
      </w:tr>
      <w:tr w:rsidR="00FA491A" w:rsidTr="00D74251">
        <w:tc>
          <w:tcPr>
            <w:tcW w:w="15134" w:type="dxa"/>
            <w:gridSpan w:val="17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FA491A" w:rsidTr="00D74251">
        <w:tc>
          <w:tcPr>
            <w:tcW w:w="15134" w:type="dxa"/>
            <w:gridSpan w:val="17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FA491A" w:rsidTr="00D74251">
        <w:tc>
          <w:tcPr>
            <w:tcW w:w="15134" w:type="dxa"/>
            <w:gridSpan w:val="17"/>
          </w:tcPr>
          <w:p w:rsidR="00FA491A" w:rsidRDefault="00331D24">
            <w:pPr>
              <w:pStyle w:val="ConsPlus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91 348,7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14 919,7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30 580,6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45 848,4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749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Летницкого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15 153,1</w:t>
            </w:r>
          </w:p>
        </w:tc>
        <w:tc>
          <w:tcPr>
            <w:tcW w:w="955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5 317,3</w:t>
            </w:r>
          </w:p>
        </w:tc>
        <w:tc>
          <w:tcPr>
            <w:tcW w:w="973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Общественная </w:t>
            </w:r>
            <w:r>
              <w:rPr>
                <w:rFonts w:ascii="Times New Roman" w:hAnsi="Times New Roman"/>
                <w:sz w:val="20"/>
              </w:rPr>
              <w:lastRenderedPageBreak/>
              <w:t>территория с. Развильное пл. Ленина (благоустройство)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района, администрация Развильненского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 1F2 55551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18 724,3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18 724,3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Парк с. Жуковское, ул. Гагарина, 35</w:t>
            </w:r>
          </w:p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23 411,4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11 705,7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11 705,7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</w:t>
            </w:r>
            <w:r>
              <w:rPr>
                <w:rFonts w:ascii="Times New Roman" w:hAnsi="Times New Roman"/>
                <w:sz w:val="20"/>
              </w:rPr>
              <w:lastRenderedPageBreak/>
              <w:t>оборудования для Поливянского сельского поселения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Песчанокопского </w:t>
            </w:r>
            <w:r>
              <w:rPr>
                <w:rFonts w:ascii="Times New Roman" w:hAnsi="Times New Roman"/>
                <w:sz w:val="20"/>
              </w:rPr>
              <w:lastRenderedPageBreak/>
              <w:t>района, администрация Поливянского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</w:t>
            </w:r>
            <w:r>
              <w:rPr>
                <w:rFonts w:ascii="Times New Roman" w:hAnsi="Times New Roman"/>
                <w:sz w:val="20"/>
              </w:rPr>
              <w:lastRenderedPageBreak/>
              <w:t>980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малых архитектурных форм для  Краснополянского сельского поселения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Краснополянского сельского поселения</w:t>
            </w:r>
          </w:p>
        </w:tc>
        <w:tc>
          <w:tcPr>
            <w:tcW w:w="81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rPr>
          <w:trHeight w:val="750"/>
        </w:trPr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20 000,0</w:t>
            </w:r>
          </w:p>
        </w:tc>
        <w:tc>
          <w:tcPr>
            <w:tcW w:w="973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20 000,0</w:t>
            </w: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D74251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</w:t>
            </w:r>
            <w:r w:rsidR="00331D24">
              <w:rPr>
                <w:rFonts w:ascii="Times New Roman" w:hAnsi="Times New Roman"/>
                <w:sz w:val="20"/>
              </w:rPr>
              <w:t>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973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 w:rsidP="00D74251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973" w:type="dxa"/>
            <w:gridSpan w:val="2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5134" w:type="dxa"/>
            <w:gridSpan w:val="17"/>
          </w:tcPr>
          <w:p w:rsidR="00FA491A" w:rsidRDefault="00331D24">
            <w:pPr>
              <w:pStyle w:val="a7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FA491A" w:rsidTr="00D74251">
        <w:tc>
          <w:tcPr>
            <w:tcW w:w="15134" w:type="dxa"/>
            <w:gridSpan w:val="17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мероприятие(ОМ)  2.1. Благоустройство общественных территорий в рамках инициативного бюджетирования</w:t>
            </w:r>
          </w:p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школьной аллеи, расположенной по адресу: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Ростовская область, р-н Песчанокопский, с. Песчанокопское, ул. Первой Конной Армии, 29-а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Песчанокопского района, 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2 400,2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2 400,2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5134" w:type="dxa"/>
            <w:gridSpan w:val="17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  <w:tr w:rsidR="00FA491A" w:rsidTr="00D74251">
        <w:tc>
          <w:tcPr>
            <w:tcW w:w="1804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в с. Богородицкое по адресу: Ростовская область, р-н Песчанокопский, с. Богородицкое, пер. Советский. «Освещение </w:t>
            </w:r>
            <w:r>
              <w:rPr>
                <w:rFonts w:ascii="Times New Roman" w:hAnsi="Times New Roman"/>
                <w:sz w:val="20"/>
              </w:rPr>
              <w:lastRenderedPageBreak/>
              <w:t>парка»</w:t>
            </w:r>
          </w:p>
          <w:p w:rsidR="00FA491A" w:rsidRDefault="00FA491A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D74251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1894,3</w:t>
            </w:r>
          </w:p>
        </w:tc>
        <w:tc>
          <w:tcPr>
            <w:tcW w:w="973" w:type="dxa"/>
            <w:gridSpan w:val="2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D74251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1894,3</w:t>
            </w:r>
          </w:p>
        </w:tc>
        <w:tc>
          <w:tcPr>
            <w:tcW w:w="987" w:type="dxa"/>
          </w:tcPr>
          <w:p w:rsidR="00FA491A" w:rsidRDefault="00FA491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A491A" w:rsidRDefault="00FA491A"/>
        </w:tc>
      </w:tr>
    </w:tbl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ind w:left="9639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rPr>
          <w:rFonts w:ascii="Times New Roman" w:hAnsi="Times New Roman"/>
          <w:b w:val="0"/>
        </w:rPr>
      </w:pPr>
    </w:p>
    <w:p w:rsidR="00FA491A" w:rsidRDefault="00331D24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Приложение № 5 </w:t>
      </w:r>
    </w:p>
    <w:p w:rsidR="00FA491A" w:rsidRDefault="00331D24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FA491A" w:rsidRDefault="00331D2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1291"/>
        <w:gridCol w:w="1291"/>
        <w:gridCol w:w="1291"/>
        <w:gridCol w:w="1291"/>
        <w:gridCol w:w="1095"/>
        <w:gridCol w:w="983"/>
        <w:gridCol w:w="984"/>
      </w:tblGrid>
      <w:tr w:rsidR="00FA491A" w:rsidTr="00EC256F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544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(тыс. руб)</w:t>
            </w:r>
          </w:p>
        </w:tc>
        <w:tc>
          <w:tcPr>
            <w:tcW w:w="8226" w:type="dxa"/>
            <w:gridSpan w:val="7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  <w:vMerge/>
          </w:tcPr>
          <w:p w:rsidR="00FA491A" w:rsidRDefault="00FA491A"/>
        </w:tc>
        <w:tc>
          <w:tcPr>
            <w:tcW w:w="1290" w:type="dxa"/>
            <w:vMerge/>
          </w:tcPr>
          <w:p w:rsidR="00FA491A" w:rsidRDefault="00FA491A"/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2018г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2019г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2020г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2021г</w:t>
            </w:r>
          </w:p>
        </w:tc>
        <w:tc>
          <w:tcPr>
            <w:tcW w:w="1095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2022г</w:t>
            </w:r>
          </w:p>
        </w:tc>
        <w:tc>
          <w:tcPr>
            <w:tcW w:w="983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2023г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2024г</w:t>
            </w:r>
          </w:p>
        </w:tc>
      </w:tr>
      <w:tr w:rsidR="00FA491A">
        <w:tc>
          <w:tcPr>
            <w:tcW w:w="2513" w:type="dxa"/>
          </w:tcPr>
          <w:p w:rsidR="00FA491A" w:rsidRDefault="00331D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FA491A" w:rsidRDefault="00331D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1095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983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</w:tr>
      <w:tr w:rsidR="00FA491A" w:rsidTr="00EC256F">
        <w:tc>
          <w:tcPr>
            <w:tcW w:w="14573" w:type="dxa"/>
            <w:gridSpan w:val="10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FA491A" w:rsidTr="00EC256F">
        <w:tc>
          <w:tcPr>
            <w:tcW w:w="14573" w:type="dxa"/>
            <w:gridSpan w:val="10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 подпрограмма 1 «Благоустройство общественных территорий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FA491A">
        <w:trPr>
          <w:trHeight w:val="311"/>
        </w:trPr>
        <w:tc>
          <w:tcPr>
            <w:tcW w:w="2513" w:type="dxa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общественного пространства по адресу: Ростовская область, с. Песчанокопское, ул. Суворова 2Е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91 348,7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14 919,7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30 580,6</w:t>
            </w:r>
          </w:p>
          <w:p w:rsidR="00FA491A" w:rsidRDefault="00FA49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45 848,4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2 010,4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85,4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1 865,5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59,5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17 945,1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1 314,3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15 715,1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71 393,1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13 520,0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13 000,0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20 470,4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15 153,1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5 317,3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Летницкого сельского поселения)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430,6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27,6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5 339,0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424,7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4 914,3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14 700,8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14 700,8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14 493,0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14 493,0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Жуковского сельского поселения)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rPr>
          <w:trHeight w:val="279"/>
        </w:trPr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23 411,4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Развильненского сельского поселения)</w:t>
            </w:r>
          </w:p>
        </w:tc>
        <w:tc>
          <w:tcPr>
            <w:tcW w:w="1290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5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22 913,2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21 655,7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21 655,7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21 195,0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21 195,0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rPr>
          <w:trHeight w:val="259"/>
        </w:trPr>
        <w:tc>
          <w:tcPr>
            <w:tcW w:w="2513" w:type="dxa"/>
            <w:vMerge w:val="restart"/>
          </w:tcPr>
          <w:p w:rsidR="00FA491A" w:rsidRDefault="00331D24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сельского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8.Приобретение детского игрового оборудования для Поливянского сельского поселения 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 Приобретение малых архитектурных форм для Краснополянского сельского поселения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Благоустройство общественной территории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20000,0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26,0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400,0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19574,0</w:t>
            </w: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11. </w:t>
            </w:r>
            <w:r>
              <w:rPr>
                <w:rFonts w:ascii="Times New Roman" w:hAnsi="Times New Roman"/>
                <w:sz w:val="20"/>
              </w:rPr>
              <w:t xml:space="preserve">Стелла на въезде в Ростовскую область на территории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района вблизи границы с Ставропольским краем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400,9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400,9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 </w:t>
            </w:r>
            <w:r>
              <w:rPr>
                <w:rFonts w:ascii="Times New Roman" w:hAnsi="Times New Roman"/>
                <w:sz w:val="20"/>
              </w:rPr>
              <w:t>Стелла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411,0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411,0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331D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A491A" w:rsidTr="00EC256F">
        <w:tc>
          <w:tcPr>
            <w:tcW w:w="14573" w:type="dxa"/>
            <w:gridSpan w:val="10"/>
          </w:tcPr>
          <w:p w:rsidR="00FA491A" w:rsidRDefault="00331D24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2.подпрограмма «Инициативные проекты»</w:t>
            </w:r>
          </w:p>
        </w:tc>
      </w:tr>
      <w:tr w:rsidR="00FA7B63" w:rsidTr="00EC256F">
        <w:tc>
          <w:tcPr>
            <w:tcW w:w="14573" w:type="dxa"/>
            <w:gridSpan w:val="10"/>
          </w:tcPr>
          <w:p w:rsidR="00FA7B63" w:rsidRDefault="00FA7B63">
            <w:pPr>
              <w:pStyle w:val="ConsPlusTitle"/>
              <w:ind w:left="7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2.1 Благоустройство общественных территорий в рамках инициативного бюджетирования</w:t>
            </w: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2 400,2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2 400,2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7B63" w:rsidTr="00B62674">
        <w:tc>
          <w:tcPr>
            <w:tcW w:w="14573" w:type="dxa"/>
            <w:gridSpan w:val="10"/>
          </w:tcPr>
          <w:p w:rsidR="00FA7B63" w:rsidRDefault="00FA7B63" w:rsidP="00FA7B63">
            <w:pPr>
              <w:pStyle w:val="ConsPlusTitle"/>
              <w:ind w:left="7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</w:t>
            </w:r>
            <w:r>
              <w:rPr>
                <w:rFonts w:ascii="Times New Roman" w:hAnsi="Times New Roman"/>
                <w:sz w:val="20"/>
              </w:rPr>
              <w:t>новное мероприятие (ОМ) 2.2</w:t>
            </w:r>
            <w:r>
              <w:rPr>
                <w:rFonts w:ascii="Times New Roman" w:hAnsi="Times New Roman"/>
                <w:sz w:val="20"/>
              </w:rPr>
              <w:t xml:space="preserve"> Благоустройство общественных</w:t>
            </w:r>
            <w:r>
              <w:rPr>
                <w:rFonts w:ascii="Times New Roman" w:hAnsi="Times New Roman"/>
                <w:sz w:val="20"/>
              </w:rPr>
              <w:t xml:space="preserve"> территорий в рамках инициативных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проектов</w:t>
            </w:r>
            <w:bookmarkStart w:id="0" w:name="_GoBack"/>
            <w:bookmarkEnd w:id="0"/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2.Благоустройство первой очереди парка в с. Богородицкое по адресу: Ростовская область, Песчанокопский район,, с. Богородицкое, пер. Советский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2 175,0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2175,0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 w:val="restart"/>
          </w:tcPr>
          <w:p w:rsidR="00FA491A" w:rsidRDefault="00331D2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3. 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290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A491A">
        <w:tc>
          <w:tcPr>
            <w:tcW w:w="2513" w:type="dxa"/>
            <w:vMerge/>
          </w:tcPr>
          <w:p w:rsidR="00FA491A" w:rsidRDefault="00FA491A"/>
        </w:tc>
        <w:tc>
          <w:tcPr>
            <w:tcW w:w="2544" w:type="dxa"/>
          </w:tcPr>
          <w:p w:rsidR="00FA491A" w:rsidRDefault="00331D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983" w:type="dxa"/>
          </w:tcPr>
          <w:p w:rsidR="00FA491A" w:rsidRDefault="00331D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A491A" w:rsidRDefault="00FA49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EC256F">
        <w:tc>
          <w:tcPr>
            <w:tcW w:w="2513" w:type="dxa"/>
            <w:vMerge w:val="restart"/>
          </w:tcPr>
          <w:p w:rsidR="00EC256F" w:rsidRDefault="00EC256F" w:rsidP="00EC256F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в с. Богородицкое по адресу: Ростовская область, р-н Песчанокопский, с. Богородицкое, пер. </w:t>
            </w:r>
            <w:r>
              <w:rPr>
                <w:rFonts w:ascii="Times New Roman" w:hAnsi="Times New Roman"/>
                <w:sz w:val="20"/>
              </w:rPr>
              <w:lastRenderedPageBreak/>
              <w:t>Советский. «Освещение парка»</w:t>
            </w:r>
          </w:p>
        </w:tc>
        <w:tc>
          <w:tcPr>
            <w:tcW w:w="2544" w:type="dxa"/>
          </w:tcPr>
          <w:p w:rsidR="00EC256F" w:rsidRDefault="00EC256F" w:rsidP="00EC256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1894,3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1894,3</w:t>
            </w:r>
          </w:p>
        </w:tc>
        <w:tc>
          <w:tcPr>
            <w:tcW w:w="984" w:type="dxa"/>
          </w:tcPr>
          <w:p w:rsidR="00EC256F" w:rsidRDefault="00EC256F" w:rsidP="00EC256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EC256F">
        <w:tc>
          <w:tcPr>
            <w:tcW w:w="2513" w:type="dxa"/>
            <w:vMerge/>
          </w:tcPr>
          <w:p w:rsidR="00EC256F" w:rsidRDefault="00EC256F" w:rsidP="00EC256F"/>
        </w:tc>
        <w:tc>
          <w:tcPr>
            <w:tcW w:w="2544" w:type="dxa"/>
          </w:tcPr>
          <w:p w:rsidR="00EC256F" w:rsidRDefault="00EC256F" w:rsidP="00EC256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290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437,5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437,5</w:t>
            </w:r>
          </w:p>
        </w:tc>
        <w:tc>
          <w:tcPr>
            <w:tcW w:w="984" w:type="dxa"/>
          </w:tcPr>
          <w:p w:rsidR="00EC256F" w:rsidRDefault="00EC256F" w:rsidP="00EC256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EC256F">
        <w:tc>
          <w:tcPr>
            <w:tcW w:w="2513" w:type="dxa"/>
            <w:vMerge/>
          </w:tcPr>
          <w:p w:rsidR="00EC256F" w:rsidRDefault="00EC256F" w:rsidP="00EC256F"/>
        </w:tc>
        <w:tc>
          <w:tcPr>
            <w:tcW w:w="2544" w:type="dxa"/>
          </w:tcPr>
          <w:p w:rsidR="00EC256F" w:rsidRDefault="00EC256F" w:rsidP="00EC256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984" w:type="dxa"/>
          </w:tcPr>
          <w:p w:rsidR="00EC256F" w:rsidRDefault="00EC256F" w:rsidP="00EC256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EC256F">
        <w:tc>
          <w:tcPr>
            <w:tcW w:w="2513" w:type="dxa"/>
            <w:vMerge/>
          </w:tcPr>
          <w:p w:rsidR="00EC256F" w:rsidRDefault="00EC256F" w:rsidP="00EC256F"/>
        </w:tc>
        <w:tc>
          <w:tcPr>
            <w:tcW w:w="2544" w:type="dxa"/>
          </w:tcPr>
          <w:p w:rsidR="00EC256F" w:rsidRDefault="00EC256F" w:rsidP="00EC256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108,6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291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095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983" w:type="dxa"/>
          </w:tcPr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C256F" w:rsidRDefault="00EC256F" w:rsidP="00EC25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108,6</w:t>
            </w:r>
          </w:p>
        </w:tc>
        <w:tc>
          <w:tcPr>
            <w:tcW w:w="984" w:type="dxa"/>
          </w:tcPr>
          <w:p w:rsidR="00EC256F" w:rsidRDefault="00EC256F" w:rsidP="00EC256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FA491A" w:rsidRDefault="00FA491A">
      <w:pPr>
        <w:pStyle w:val="a7"/>
        <w:ind w:left="10490"/>
        <w:jc w:val="right"/>
        <w:rPr>
          <w:rFonts w:ascii="Times New Roman" w:hAnsi="Times New Roman"/>
          <w:sz w:val="24"/>
        </w:rPr>
      </w:pPr>
    </w:p>
    <w:p w:rsidR="00FA491A" w:rsidRDefault="00331D24">
      <w:pPr>
        <w:pStyle w:val="a7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6</w:t>
      </w:r>
    </w:p>
    <w:p w:rsidR="00FA491A" w:rsidRDefault="00331D24">
      <w:pPr>
        <w:pStyle w:val="a7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A491A" w:rsidRDefault="00FA491A">
      <w:pPr>
        <w:pStyle w:val="a7"/>
        <w:jc w:val="right"/>
        <w:rPr>
          <w:rFonts w:ascii="Times New Roman" w:hAnsi="Times New Roman"/>
          <w:sz w:val="24"/>
        </w:rPr>
      </w:pPr>
    </w:p>
    <w:p w:rsidR="00FA491A" w:rsidRDefault="00331D24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FA491A" w:rsidRDefault="00331D24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FA491A" w:rsidRDefault="00FA491A">
      <w:pPr>
        <w:pStyle w:val="a7"/>
        <w:jc w:val="center"/>
        <w:rPr>
          <w:rFonts w:ascii="Times New Roman" w:hAnsi="Times New Roman"/>
          <w:sz w:val="28"/>
        </w:rPr>
      </w:pPr>
    </w:p>
    <w:p w:rsidR="00FA491A" w:rsidRDefault="00FA491A">
      <w:pPr>
        <w:pStyle w:val="a7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1252"/>
        <w:gridCol w:w="1252"/>
        <w:gridCol w:w="1367"/>
        <w:gridCol w:w="1530"/>
        <w:gridCol w:w="1533"/>
        <w:gridCol w:w="1288"/>
      </w:tblGrid>
      <w:tr w:rsidR="00FA491A">
        <w:tc>
          <w:tcPr>
            <w:tcW w:w="530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957" w:type="dxa"/>
            <w:vMerge w:val="restart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(наименование)</w:t>
            </w:r>
          </w:p>
        </w:tc>
        <w:tc>
          <w:tcPr>
            <w:tcW w:w="6934" w:type="dxa"/>
            <w:gridSpan w:val="5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rPr>
          <w:trHeight w:val="439"/>
        </w:trPr>
        <w:tc>
          <w:tcPr>
            <w:tcW w:w="530" w:type="dxa"/>
            <w:vMerge/>
          </w:tcPr>
          <w:p w:rsidR="00FA491A" w:rsidRDefault="00FA491A"/>
        </w:tc>
        <w:tc>
          <w:tcPr>
            <w:tcW w:w="5957" w:type="dxa"/>
            <w:vMerge/>
          </w:tcPr>
          <w:p w:rsidR="00FA491A" w:rsidRDefault="00FA491A"/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367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33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288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67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533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491A">
        <w:tc>
          <w:tcPr>
            <w:tcW w:w="530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1" w:type="dxa"/>
            <w:gridSpan w:val="6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Песчанокопского района на 2018-2024годы»</w:t>
            </w: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7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A491A">
        <w:trPr>
          <w:trHeight w:val="285"/>
        </w:trPr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rPr>
          <w:trHeight w:val="333"/>
        </w:trPr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Летницкое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Рассыпненское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Поливянское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Краснополянское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  <w:tr w:rsidR="00FA491A">
        <w:tc>
          <w:tcPr>
            <w:tcW w:w="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FA491A" w:rsidRDefault="00331D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A491A" w:rsidRDefault="0033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A491A" w:rsidRDefault="00FA491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A491A" w:rsidRDefault="00FA491A">
      <w:pPr>
        <w:pStyle w:val="a7"/>
        <w:jc w:val="center"/>
        <w:rPr>
          <w:rFonts w:ascii="Times New Roman" w:hAnsi="Times New Roman"/>
          <w:sz w:val="24"/>
        </w:rPr>
      </w:pP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p w:rsidR="00FA491A" w:rsidRDefault="00FA491A">
      <w:pPr>
        <w:pStyle w:val="ConsPlusTitle"/>
        <w:jc w:val="center"/>
        <w:rPr>
          <w:rFonts w:ascii="Times New Roman" w:hAnsi="Times New Roman"/>
          <w:b w:val="0"/>
        </w:rPr>
      </w:pPr>
    </w:p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  <w:sz w:val="24"/>
        </w:rPr>
      </w:pPr>
    </w:p>
    <w:p w:rsidR="00FA491A" w:rsidRDefault="00FA491A">
      <w:pPr>
        <w:pStyle w:val="a7"/>
        <w:rPr>
          <w:rFonts w:ascii="Times New Roman" w:hAnsi="Times New Roman"/>
          <w:sz w:val="28"/>
        </w:rPr>
      </w:pPr>
    </w:p>
    <w:p w:rsidR="00FA491A" w:rsidRDefault="00FA491A">
      <w:pPr>
        <w:pStyle w:val="a7"/>
        <w:ind w:left="10773"/>
        <w:rPr>
          <w:rFonts w:ascii="Times New Roman" w:hAnsi="Times New Roman"/>
          <w:sz w:val="28"/>
        </w:rPr>
      </w:pPr>
    </w:p>
    <w:p w:rsidR="00FA491A" w:rsidRDefault="00FA491A">
      <w:pPr>
        <w:pStyle w:val="a7"/>
        <w:ind w:left="10773"/>
        <w:rPr>
          <w:rFonts w:ascii="Times New Roman" w:hAnsi="Times New Roman"/>
          <w:sz w:val="24"/>
        </w:rPr>
      </w:pPr>
    </w:p>
    <w:p w:rsidR="00FA491A" w:rsidRDefault="00331D24">
      <w:pPr>
        <w:pStyle w:val="a7"/>
        <w:ind w:left="107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7 </w:t>
      </w:r>
    </w:p>
    <w:p w:rsidR="00FA491A" w:rsidRDefault="00331D24">
      <w:pPr>
        <w:pStyle w:val="a7"/>
        <w:ind w:left="107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A491A" w:rsidRDefault="00331D2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FA491A" w:rsidRDefault="00331D2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FA491A" w:rsidRDefault="00331D2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850"/>
        <w:gridCol w:w="850"/>
        <w:gridCol w:w="708"/>
        <w:gridCol w:w="27"/>
        <w:gridCol w:w="825"/>
        <w:gridCol w:w="936"/>
        <w:gridCol w:w="852"/>
        <w:gridCol w:w="910"/>
        <w:gridCol w:w="21"/>
        <w:gridCol w:w="825"/>
        <w:gridCol w:w="992"/>
        <w:gridCol w:w="850"/>
        <w:gridCol w:w="851"/>
        <w:gridCol w:w="21"/>
        <w:gridCol w:w="829"/>
        <w:gridCol w:w="851"/>
        <w:gridCol w:w="709"/>
        <w:gridCol w:w="850"/>
        <w:gridCol w:w="236"/>
      </w:tblGrid>
      <w:tr w:rsidR="00FA491A">
        <w:trPr>
          <w:trHeight w:val="192"/>
        </w:trPr>
        <w:tc>
          <w:tcPr>
            <w:tcW w:w="482" w:type="dxa"/>
            <w:vMerge w:val="restart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078" w:type="dxa"/>
            <w:vMerge w:val="restart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поселения Песчанокопского района</w:t>
            </w:r>
          </w:p>
        </w:tc>
        <w:tc>
          <w:tcPr>
            <w:tcW w:w="3286" w:type="dxa"/>
            <w:gridSpan w:val="5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2021 год </w:t>
            </w:r>
          </w:p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44" w:type="dxa"/>
            <w:gridSpan w:val="5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2022 год</w:t>
            </w:r>
          </w:p>
        </w:tc>
        <w:tc>
          <w:tcPr>
            <w:tcW w:w="3539" w:type="dxa"/>
            <w:gridSpan w:val="5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  <w:tc>
          <w:tcPr>
            <w:tcW w:w="3260" w:type="dxa"/>
            <w:gridSpan w:val="5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2024</w:t>
            </w:r>
          </w:p>
        </w:tc>
      </w:tr>
      <w:tr w:rsidR="00FA491A">
        <w:trPr>
          <w:trHeight w:val="108"/>
        </w:trPr>
        <w:tc>
          <w:tcPr>
            <w:tcW w:w="482" w:type="dxa"/>
            <w:vMerge/>
          </w:tcPr>
          <w:p w:rsidR="00FA491A" w:rsidRDefault="00FA491A"/>
        </w:tc>
        <w:tc>
          <w:tcPr>
            <w:tcW w:w="1078" w:type="dxa"/>
            <w:vMerge/>
          </w:tcPr>
          <w:p w:rsidR="00FA491A" w:rsidRDefault="00FA491A"/>
        </w:tc>
        <w:tc>
          <w:tcPr>
            <w:tcW w:w="851" w:type="dxa"/>
            <w:vMerge w:val="restart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35" w:type="dxa"/>
            <w:gridSpan w:val="4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25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8" w:type="dxa"/>
            <w:gridSpan w:val="3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3" w:type="dxa"/>
            <w:gridSpan w:val="3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108"/>
        </w:trPr>
        <w:tc>
          <w:tcPr>
            <w:tcW w:w="482" w:type="dxa"/>
            <w:vMerge/>
          </w:tcPr>
          <w:p w:rsidR="00FA491A" w:rsidRDefault="00FA491A"/>
        </w:tc>
        <w:tc>
          <w:tcPr>
            <w:tcW w:w="1078" w:type="dxa"/>
            <w:vMerge/>
          </w:tcPr>
          <w:p w:rsidR="00FA491A" w:rsidRDefault="00FA491A"/>
        </w:tc>
        <w:tc>
          <w:tcPr>
            <w:tcW w:w="851" w:type="dxa"/>
            <w:vMerge/>
          </w:tcPr>
          <w:p w:rsidR="00FA491A" w:rsidRDefault="00FA491A"/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бюджета Песчанокопского района </w:t>
            </w:r>
          </w:p>
        </w:tc>
        <w:tc>
          <w:tcPr>
            <w:tcW w:w="852" w:type="dxa"/>
            <w:gridSpan w:val="2"/>
          </w:tcPr>
          <w:p w:rsidR="00FA491A" w:rsidRDefault="00FA49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846" w:type="dxa"/>
            <w:gridSpan w:val="2"/>
          </w:tcPr>
          <w:p w:rsidR="00FA491A" w:rsidRDefault="00FA491A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850" w:type="dxa"/>
            <w:gridSpan w:val="2"/>
          </w:tcPr>
          <w:p w:rsidR="00FA491A" w:rsidRDefault="00FA491A"/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709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203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99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709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71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Песчанокопское сельское 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45 788,9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21 627,6</w:t>
            </w:r>
          </w:p>
        </w:tc>
        <w:tc>
          <w:tcPr>
            <w:tcW w:w="99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21 195,0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80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Развильненское сельское 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11 690,5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11 690,5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71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Богородицкое сельское 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1 785,0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1 785,0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1 729,9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1 348,2</w:t>
            </w:r>
          </w:p>
        </w:tc>
        <w:tc>
          <w:tcPr>
            <w:tcW w:w="99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1 348,2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80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Жуковское сельское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71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Поливянское сельское 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80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Краснополянское сельское 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80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Летницкое сельское поселение</w:t>
            </w:r>
          </w:p>
        </w:tc>
        <w:tc>
          <w:tcPr>
            <w:tcW w:w="851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331D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380"/>
        </w:trPr>
        <w:tc>
          <w:tcPr>
            <w:tcW w:w="482" w:type="dxa"/>
          </w:tcPr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78" w:type="dxa"/>
          </w:tcPr>
          <w:p w:rsidR="00FA491A" w:rsidRDefault="00331D24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Песчанокопский район</w:t>
            </w:r>
          </w:p>
        </w:tc>
        <w:tc>
          <w:tcPr>
            <w:tcW w:w="851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36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FA491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20 811,9</w:t>
            </w:r>
          </w:p>
        </w:tc>
        <w:tc>
          <w:tcPr>
            <w:tcW w:w="851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19 574,0</w:t>
            </w:r>
          </w:p>
        </w:tc>
        <w:tc>
          <w:tcPr>
            <w:tcW w:w="709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400,0</w:t>
            </w:r>
          </w:p>
        </w:tc>
        <w:tc>
          <w:tcPr>
            <w:tcW w:w="850" w:type="dxa"/>
          </w:tcPr>
          <w:p w:rsidR="00FA491A" w:rsidRDefault="00FA491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837,9</w:t>
            </w:r>
          </w:p>
        </w:tc>
        <w:tc>
          <w:tcPr>
            <w:tcW w:w="21" w:type="dxa"/>
          </w:tcPr>
          <w:p w:rsidR="00FA491A" w:rsidRDefault="00FA491A"/>
        </w:tc>
      </w:tr>
      <w:tr w:rsidR="00FA491A">
        <w:trPr>
          <w:trHeight w:val="208"/>
        </w:trPr>
        <w:tc>
          <w:tcPr>
            <w:tcW w:w="482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8" w:type="dxa"/>
          </w:tcPr>
          <w:p w:rsidR="00FA491A" w:rsidRDefault="00FA491A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</w:p>
          <w:p w:rsidR="00FA491A" w:rsidRDefault="00331D24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851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59 264,4</w:t>
            </w:r>
          </w:p>
        </w:tc>
        <w:tc>
          <w:tcPr>
            <w:tcW w:w="85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56 329,7</w:t>
            </w:r>
          </w:p>
        </w:tc>
        <w:tc>
          <w:tcPr>
            <w:tcW w:w="85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2 934,7</w:t>
            </w:r>
          </w:p>
        </w:tc>
        <w:tc>
          <w:tcPr>
            <w:tcW w:w="708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2" w:type="dxa"/>
            <w:gridSpan w:val="2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13 570,4</w:t>
            </w:r>
          </w:p>
        </w:tc>
        <w:tc>
          <w:tcPr>
            <w:tcW w:w="936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11 456,6</w:t>
            </w:r>
          </w:p>
        </w:tc>
        <w:tc>
          <w:tcPr>
            <w:tcW w:w="852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1 913,8</w:t>
            </w:r>
          </w:p>
        </w:tc>
        <w:tc>
          <w:tcPr>
            <w:tcW w:w="91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</w:t>
            </w:r>
          </w:p>
        </w:tc>
        <w:tc>
          <w:tcPr>
            <w:tcW w:w="846" w:type="dxa"/>
            <w:gridSpan w:val="2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22 975,8</w:t>
            </w:r>
          </w:p>
        </w:tc>
        <w:tc>
          <w:tcPr>
            <w:tcW w:w="992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21 195,0</w:t>
            </w:r>
          </w:p>
        </w:tc>
        <w:tc>
          <w:tcPr>
            <w:tcW w:w="850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1 780,8</w:t>
            </w:r>
          </w:p>
        </w:tc>
        <w:tc>
          <w:tcPr>
            <w:tcW w:w="851" w:type="dxa"/>
          </w:tcPr>
          <w:p w:rsidR="00FA491A" w:rsidRDefault="00FA49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A491A" w:rsidRDefault="00331D2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A491A" w:rsidRDefault="00FA491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20 811,9</w:t>
            </w:r>
          </w:p>
        </w:tc>
        <w:tc>
          <w:tcPr>
            <w:tcW w:w="851" w:type="dxa"/>
          </w:tcPr>
          <w:p w:rsidR="00FA491A" w:rsidRDefault="00FA491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19 574,0</w:t>
            </w:r>
          </w:p>
        </w:tc>
        <w:tc>
          <w:tcPr>
            <w:tcW w:w="709" w:type="dxa"/>
          </w:tcPr>
          <w:p w:rsidR="00FA491A" w:rsidRDefault="00FA491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400,0</w:t>
            </w:r>
          </w:p>
        </w:tc>
        <w:tc>
          <w:tcPr>
            <w:tcW w:w="850" w:type="dxa"/>
          </w:tcPr>
          <w:p w:rsidR="00FA491A" w:rsidRDefault="00FA491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A491A" w:rsidRDefault="00331D2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837,9</w:t>
            </w:r>
          </w:p>
        </w:tc>
        <w:tc>
          <w:tcPr>
            <w:tcW w:w="21" w:type="dxa"/>
          </w:tcPr>
          <w:p w:rsidR="00FA491A" w:rsidRDefault="00FA491A"/>
        </w:tc>
      </w:tr>
    </w:tbl>
    <w:p w:rsidR="00FA491A" w:rsidRDefault="00331D24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FA491A" w:rsidSect="00D74251">
      <w:footerReference w:type="default" r:id="rId8"/>
      <w:pgSz w:w="16838" w:h="11906" w:orient="landscape"/>
      <w:pgMar w:top="1134" w:right="395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A0" w:rsidRDefault="00295AA0">
      <w:pPr>
        <w:spacing w:after="0" w:line="240" w:lineRule="auto"/>
      </w:pPr>
      <w:r>
        <w:separator/>
      </w:r>
    </w:p>
  </w:endnote>
  <w:endnote w:type="continuationSeparator" w:id="0">
    <w:p w:rsidR="00295AA0" w:rsidRDefault="0029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24" w:rsidRDefault="00331D2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A7B63">
      <w:rPr>
        <w:noProof/>
      </w:rPr>
      <w:t>13</w:t>
    </w:r>
    <w:r>
      <w:fldChar w:fldCharType="end"/>
    </w:r>
  </w:p>
  <w:p w:rsidR="00331D24" w:rsidRDefault="00331D24">
    <w:pPr>
      <w:pStyle w:val="ac"/>
      <w:jc w:val="right"/>
    </w:pPr>
  </w:p>
  <w:p w:rsidR="00331D24" w:rsidRDefault="00331D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24" w:rsidRDefault="00331D2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A7B63">
      <w:rPr>
        <w:noProof/>
      </w:rPr>
      <w:t>14</w:t>
    </w:r>
    <w:r>
      <w:fldChar w:fldCharType="end"/>
    </w:r>
  </w:p>
  <w:p w:rsidR="00331D24" w:rsidRDefault="00331D24">
    <w:pPr>
      <w:pStyle w:val="ac"/>
      <w:jc w:val="right"/>
    </w:pPr>
  </w:p>
  <w:p w:rsidR="00331D24" w:rsidRDefault="00331D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A0" w:rsidRDefault="00295AA0">
      <w:pPr>
        <w:spacing w:after="0" w:line="240" w:lineRule="auto"/>
      </w:pPr>
      <w:r>
        <w:separator/>
      </w:r>
    </w:p>
  </w:footnote>
  <w:footnote w:type="continuationSeparator" w:id="0">
    <w:p w:rsidR="00295AA0" w:rsidRDefault="00295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5CE3"/>
    <w:multiLevelType w:val="hybridMultilevel"/>
    <w:tmpl w:val="AEDA4C2E"/>
    <w:lvl w:ilvl="0" w:tplc="FDB6CC0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263DC"/>
    <w:multiLevelType w:val="multilevel"/>
    <w:tmpl w:val="66C62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B3E4A"/>
    <w:multiLevelType w:val="multilevel"/>
    <w:tmpl w:val="AF54A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0843"/>
    <w:multiLevelType w:val="hybridMultilevel"/>
    <w:tmpl w:val="FDB21926"/>
    <w:lvl w:ilvl="0" w:tplc="0D84DD4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91A"/>
    <w:rsid w:val="000B6416"/>
    <w:rsid w:val="001019E8"/>
    <w:rsid w:val="00185BA2"/>
    <w:rsid w:val="00295AA0"/>
    <w:rsid w:val="00331D24"/>
    <w:rsid w:val="00402CE0"/>
    <w:rsid w:val="00D74251"/>
    <w:rsid w:val="00EC256F"/>
    <w:rsid w:val="00FA491A"/>
    <w:rsid w:val="00F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FDDC"/>
  <w15:docId w15:val="{D26CC43D-D8C2-4F05-8F3D-091E09C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1a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45">
    <w:name w:val="Гиперссылка4"/>
    <w:link w:val="ab"/>
    <w:rPr>
      <w:color w:val="0000FF"/>
      <w:u w:val="single"/>
    </w:rPr>
  </w:style>
  <w:style w:type="character" w:styleId="ab">
    <w:name w:val="Hyperlink"/>
    <w:link w:val="4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7660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Алексеевна Волкова</cp:lastModifiedBy>
  <cp:revision>7</cp:revision>
  <dcterms:created xsi:type="dcterms:W3CDTF">2023-08-21T08:04:00Z</dcterms:created>
  <dcterms:modified xsi:type="dcterms:W3CDTF">2023-08-21T10:18:00Z</dcterms:modified>
</cp:coreProperties>
</file>