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A" w:rsidRPr="00FC340A" w:rsidRDefault="00FC340A" w:rsidP="003F5276">
      <w:pPr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Количество </w:t>
      </w:r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и характер обращений граждан, поступивших в Администрацию Песчанок</w:t>
      </w:r>
      <w:r w:rsidR="008A60F4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опского района в 4 квартале 2021</w:t>
      </w:r>
      <w:r w:rsidRPr="00FC340A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года</w:t>
      </w:r>
    </w:p>
    <w:p w:rsidR="00FC340A" w:rsidRPr="00FC340A" w:rsidRDefault="000B5B94" w:rsidP="00B63ADE">
      <w:pPr>
        <w:spacing w:after="0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>В 4 квартале 202</w:t>
      </w:r>
      <w:r w:rsidR="00A72AD1" w:rsidRPr="00A72AD1">
        <w:rPr>
          <w:rFonts w:ascii="Times New Roman" w:eastAsia="Calibri" w:hAnsi="Times New Roman" w:cs="Times New Roman"/>
          <w:sz w:val="28"/>
          <w:szCs w:val="28"/>
          <w:lang w:bidi="ru-RU"/>
        </w:rPr>
        <w:t>1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поступило </w:t>
      </w:r>
      <w:r w:rsidR="00A72AD1" w:rsidRPr="00A72AD1">
        <w:rPr>
          <w:rFonts w:ascii="Times New Roman" w:eastAsia="Calibri" w:hAnsi="Times New Roman" w:cs="Times New Roman"/>
          <w:sz w:val="28"/>
          <w:szCs w:val="28"/>
          <w:lang w:bidi="ru-RU"/>
        </w:rPr>
        <w:t>53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обращения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содержалось 53 вопроса,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(в 20</w:t>
      </w:r>
      <w:r w:rsidR="00A72AD1" w:rsidRPr="00A72AD1">
        <w:rPr>
          <w:rFonts w:ascii="Times New Roman" w:eastAsia="Calibri" w:hAnsi="Times New Roman" w:cs="Times New Roman"/>
          <w:sz w:val="28"/>
          <w:szCs w:val="28"/>
          <w:lang w:bidi="ru-RU"/>
        </w:rPr>
        <w:t>20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</w:t>
      </w:r>
      <w:r w:rsidR="00A72AD1" w:rsidRP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32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>обращения), в том числе 25 (47,1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 от общего количества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обращений в письменной форме, 7 обращений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A72AD1">
        <w:rPr>
          <w:rFonts w:ascii="Times New Roman" w:eastAsia="Calibri" w:hAnsi="Times New Roman" w:cs="Times New Roman"/>
          <w:sz w:val="28"/>
          <w:szCs w:val="28"/>
        </w:rPr>
        <w:t>(13,2</w:t>
      </w:r>
      <w:r w:rsidR="00FC340A" w:rsidRPr="00FC340A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A72A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через электронную приемную Ростовской области, электронную почту 1 обращение</w:t>
      </w:r>
      <w:r w:rsidR="00B124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(1,8%), </w:t>
      </w:r>
      <w:proofErr w:type="gramStart"/>
      <w:r w:rsidR="00B12496">
        <w:rPr>
          <w:rFonts w:ascii="Times New Roman" w:eastAsia="Calibri" w:hAnsi="Times New Roman" w:cs="Times New Roman"/>
          <w:sz w:val="28"/>
          <w:szCs w:val="28"/>
          <w:lang w:bidi="ru-RU"/>
        </w:rPr>
        <w:t>устных</w:t>
      </w:r>
      <w:proofErr w:type="gramEnd"/>
      <w:r w:rsidR="00B124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 1 обращение (личный прием)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. Общее количество в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опросов, поднятых в обращениях - </w:t>
      </w:r>
      <w:r w:rsidR="00B124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53 (в 2020 году 37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вопросов).</w:t>
      </w:r>
      <w:r w:rsidR="00FC340A" w:rsidRPr="00FC340A">
        <w:rPr>
          <w:rFonts w:ascii="Calibri" w:eastAsia="Calibri" w:hAnsi="Calibri" w:cs="Times New Roman"/>
          <w:noProof/>
          <w:lang w:eastAsia="ru-RU"/>
        </w:rPr>
        <w:t xml:space="preserve"> </w:t>
      </w:r>
      <w:r w:rsidR="002D7746">
        <w:rPr>
          <w:rFonts w:ascii="Calibri" w:eastAsia="Calibri" w:hAnsi="Calibri" w:cs="Times New Roman"/>
          <w:noProof/>
          <w:lang w:eastAsia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Из Правительства Ростовской области 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для</w:t>
      </w:r>
      <w:r w:rsidR="00F45E7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рассмотрения было переадресова</w:t>
      </w:r>
      <w:bookmarkStart w:id="0" w:name="_GoBack"/>
      <w:bookmarkEnd w:id="0"/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но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Администрацию Песч</w:t>
      </w:r>
      <w:r w:rsidR="00B12496">
        <w:rPr>
          <w:rFonts w:ascii="Times New Roman" w:eastAsia="Calibri" w:hAnsi="Times New Roman" w:cs="Times New Roman"/>
          <w:sz w:val="28"/>
          <w:szCs w:val="28"/>
          <w:lang w:bidi="ru-RU"/>
        </w:rPr>
        <w:t>анокопского района 5 (9,4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 обращений 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этот показатель уменьшился на 3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обращения. 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Из Министерства образования -1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(1,8%)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>обращение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из Министерства здравоохранения 14 (26,4%) обращений.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Все вопросы в этих обращениях относятся к компетенции органов местного самоуправления. Количество обр</w:t>
      </w:r>
      <w:r w:rsidR="002D7746">
        <w:rPr>
          <w:rFonts w:ascii="Times New Roman" w:eastAsia="Calibri" w:hAnsi="Times New Roman" w:cs="Times New Roman"/>
          <w:sz w:val="28"/>
          <w:szCs w:val="28"/>
          <w:lang w:bidi="ru-RU"/>
        </w:rPr>
        <w:t>ащений в четвертом квартале 2021 года уменьшилось на 21 обращение относительно 4 квартала 2020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(37 обращений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). Главой Администрации района вз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>яты на дополнительный контроль 2 обращения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целях объективного и всестороннего рассмотрения  некоторые обращения рассматривались  коллегиально и с выездом на место. Так коллегиально было рассмотрено 5 обращений и 6 обращений с выездом на место. Из  53 вопросов</w:t>
      </w:r>
      <w:proofErr w:type="gramStart"/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,</w:t>
      </w:r>
      <w:proofErr w:type="gramEnd"/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бы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>ли поддержаны – по 4 вопросам, в т</w:t>
      </w:r>
      <w:r w:rsidR="00A81A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ом числе меры приняты  по 7 вопросам, по </w:t>
      </w:r>
      <w:r w:rsidR="00AC60A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42 вопросам - </w:t>
      </w:r>
      <w:r w:rsidR="000F64CC">
        <w:rPr>
          <w:rFonts w:ascii="Times New Roman" w:eastAsia="Calibri" w:hAnsi="Times New Roman" w:cs="Times New Roman"/>
          <w:sz w:val="28"/>
          <w:szCs w:val="28"/>
          <w:lang w:bidi="ru-RU"/>
        </w:rPr>
        <w:t>были даны разъяснения.</w:t>
      </w:r>
    </w:p>
    <w:p w:rsidR="00FC340A" w:rsidRPr="00FC340A" w:rsidRDefault="00781781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Наибольшее количество обращений в Администрацию Песчанокопского района поступило по разделу </w:t>
      </w:r>
      <w:r w:rsidR="00FC340A" w:rsidRPr="000F64C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ru-RU"/>
        </w:rPr>
        <w:t>«Социальная сфера»</w:t>
      </w:r>
      <w:r w:rsidR="00FC340A"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0F64CC">
        <w:rPr>
          <w:rFonts w:ascii="Times New Roman" w:eastAsia="Calibri" w:hAnsi="Times New Roman" w:cs="Times New Roman"/>
          <w:sz w:val="28"/>
          <w:szCs w:val="28"/>
          <w:lang w:bidi="ru-RU"/>
        </w:rPr>
        <w:t>- зарегистрировано - 22 обращения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(4</w:t>
      </w:r>
      <w:r w:rsidR="000F64CC">
        <w:rPr>
          <w:rFonts w:ascii="Times New Roman" w:eastAsia="Calibri" w:hAnsi="Times New Roman" w:cs="Times New Roman"/>
          <w:sz w:val="28"/>
          <w:szCs w:val="28"/>
          <w:lang w:bidi="ru-RU"/>
        </w:rPr>
        <w:t>1,5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%), этот показатель остался на п</w:t>
      </w:r>
      <w:r w:rsidR="000F64CC">
        <w:rPr>
          <w:rFonts w:ascii="Times New Roman" w:eastAsia="Calibri" w:hAnsi="Times New Roman" w:cs="Times New Roman"/>
          <w:sz w:val="28"/>
          <w:szCs w:val="28"/>
          <w:lang w:bidi="ru-RU"/>
        </w:rPr>
        <w:t>режнем уровне относительно 2020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(16 обращений).</w:t>
      </w:r>
    </w:p>
    <w:p w:rsidR="00FC340A" w:rsidRPr="00FC340A" w:rsidRDefault="00FC340A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FD1540" w:rsidRDefault="00FD1540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Трудоустройство. Безра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ботица. Органы службы занятости;        </w:t>
      </w:r>
    </w:p>
    <w:p w:rsidR="00FC340A" w:rsidRPr="00FC340A" w:rsidRDefault="00FD1540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Государственные услуги   в области содействия занятости населения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;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0F64CC" w:rsidRDefault="00FD1540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Выплаты пособий 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компенсаций на детей;</w:t>
      </w:r>
    </w:p>
    <w:p w:rsidR="00FC340A" w:rsidRDefault="00FD1540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Медицинское обслуживание сельских жителей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</w:t>
      </w:r>
      <w:proofErr w:type="spellStart"/>
      <w:proofErr w:type="gramStart"/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др</w:t>
      </w:r>
      <w:proofErr w:type="spellEnd"/>
      <w:proofErr w:type="gramEnd"/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FD1540" w:rsidRDefault="00FD1540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Лечение и оказание медицинской помощи;</w:t>
      </w:r>
    </w:p>
    <w:p w:rsidR="00FD1540" w:rsidRDefault="00FD1540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Работа  медицинских учреждений и их сотрудников;</w:t>
      </w:r>
    </w:p>
    <w:p w:rsidR="00FD1540" w:rsidRPr="00FC340A" w:rsidRDefault="00FD1540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Оказание финансовой помощи;</w:t>
      </w:r>
    </w:p>
    <w:p w:rsidR="00FC340A" w:rsidRPr="00FC340A" w:rsidRDefault="00781781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втором месте по объему обращений является тематический раздел </w:t>
      </w:r>
      <w:r w:rsidR="00FC340A" w:rsidRPr="00FD1540">
        <w:rPr>
          <w:rFonts w:ascii="Times New Roman" w:eastAsia="Calibri" w:hAnsi="Times New Roman" w:cs="Times New Roman"/>
          <w:b/>
          <w:sz w:val="28"/>
          <w:szCs w:val="28"/>
          <w:u w:val="single"/>
          <w:lang w:bidi="ru-RU"/>
        </w:rPr>
        <w:t>«Экономика»</w:t>
      </w:r>
      <w:r w:rsidR="00FD1540">
        <w:rPr>
          <w:rFonts w:ascii="Times New Roman" w:eastAsia="Calibri" w:hAnsi="Times New Roman" w:cs="Times New Roman"/>
          <w:b/>
          <w:sz w:val="28"/>
          <w:szCs w:val="28"/>
          <w:u w:val="single"/>
          <w:lang w:bidi="ru-RU"/>
        </w:rPr>
        <w:t xml:space="preserve"> </w:t>
      </w:r>
      <w:r w:rsidR="00FC340A" w:rsidRPr="00FD1540">
        <w:rPr>
          <w:rFonts w:ascii="Times New Roman" w:eastAsia="Calibri" w:hAnsi="Times New Roman" w:cs="Times New Roman"/>
          <w:b/>
          <w:sz w:val="28"/>
          <w:szCs w:val="28"/>
          <w:lang w:bidi="ru-RU"/>
        </w:rPr>
        <w:t>-</w:t>
      </w:r>
      <w:r w:rsidR="00FD154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16 обращений (30,1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%), этот показатель уменьшился н</w:t>
      </w:r>
      <w:r w:rsidR="00FD1540">
        <w:rPr>
          <w:rFonts w:ascii="Times New Roman" w:eastAsia="Calibri" w:hAnsi="Times New Roman" w:cs="Times New Roman"/>
          <w:sz w:val="28"/>
          <w:szCs w:val="28"/>
          <w:lang w:bidi="ru-RU"/>
        </w:rPr>
        <w:t>а 4 обращения</w:t>
      </w:r>
      <w:r w:rsidR="00F56E6B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  <w:r w:rsidR="00FD154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4 квартале 2020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</w:t>
      </w:r>
      <w:r w:rsidR="00FD1540">
        <w:rPr>
          <w:rFonts w:ascii="Times New Roman" w:eastAsia="Calibri" w:hAnsi="Times New Roman" w:cs="Times New Roman"/>
          <w:sz w:val="28"/>
          <w:szCs w:val="28"/>
          <w:lang w:bidi="ru-RU"/>
        </w:rPr>
        <w:t>ода (12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обращений).</w:t>
      </w:r>
    </w:p>
    <w:p w:rsidR="00FC340A" w:rsidRPr="00FC340A" w:rsidRDefault="00FC340A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AC60A2" w:rsidRDefault="00FD1540" w:rsidP="00AC60A2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Благоустройство и ремонт подъездных дорог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, в том числе тротуаров;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FC340A" w:rsidRDefault="00FD1540" w:rsidP="00AC60A2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Уличное освещение</w:t>
      </w:r>
      <w:proofErr w:type="gramStart"/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;</w:t>
      </w:r>
      <w:proofErr w:type="gramEnd"/>
    </w:p>
    <w:p w:rsidR="00FD1540" w:rsidRDefault="00AC60A2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FD1540">
        <w:rPr>
          <w:rFonts w:ascii="Times New Roman" w:eastAsia="Calibri" w:hAnsi="Times New Roman" w:cs="Times New Roman"/>
          <w:sz w:val="28"/>
          <w:szCs w:val="28"/>
          <w:lang w:bidi="ru-RU"/>
        </w:rPr>
        <w:t>- Градостроительство. Архитектура и проектирование;</w:t>
      </w:r>
    </w:p>
    <w:p w:rsidR="00FD1540" w:rsidRDefault="00AC60A2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FD1540">
        <w:rPr>
          <w:rFonts w:ascii="Times New Roman" w:eastAsia="Calibri" w:hAnsi="Times New Roman" w:cs="Times New Roman"/>
          <w:sz w:val="28"/>
          <w:szCs w:val="28"/>
          <w:lang w:bidi="ru-RU"/>
        </w:rPr>
        <w:t>- Строительство и реконструкция дорог;</w:t>
      </w:r>
    </w:p>
    <w:p w:rsidR="00FD1540" w:rsidRDefault="00AC60A2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FD154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465F6">
        <w:rPr>
          <w:rFonts w:ascii="Times New Roman" w:eastAsia="Calibri" w:hAnsi="Times New Roman" w:cs="Times New Roman"/>
          <w:sz w:val="28"/>
          <w:szCs w:val="28"/>
          <w:lang w:bidi="ru-RU"/>
        </w:rPr>
        <w:t>Запрос архивных данных;</w:t>
      </w:r>
    </w:p>
    <w:p w:rsidR="002465F6" w:rsidRDefault="00AC60A2" w:rsidP="00B63ADE">
      <w:pPr>
        <w:spacing w:after="0" w:line="240" w:lineRule="auto"/>
        <w:ind w:left="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2465F6">
        <w:rPr>
          <w:rFonts w:ascii="Times New Roman" w:eastAsia="Calibri" w:hAnsi="Times New Roman" w:cs="Times New Roman"/>
          <w:sz w:val="28"/>
          <w:szCs w:val="28"/>
          <w:lang w:bidi="ru-RU"/>
        </w:rPr>
        <w:t>- Разрешение земельных споров.</w:t>
      </w:r>
    </w:p>
    <w:p w:rsidR="00FD1540" w:rsidRPr="00FC340A" w:rsidRDefault="00FD1540" w:rsidP="003F5276">
      <w:pPr>
        <w:spacing w:after="0" w:line="240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2465F6" w:rsidRPr="002465F6" w:rsidRDefault="00B63ADE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 </w:t>
      </w:r>
      <w:r w:rsidR="003F52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</w:t>
      </w:r>
      <w:r w:rsidR="002465F6"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третьем  месте по объему обращений является тематический раздел </w:t>
      </w:r>
      <w:r w:rsidR="002465F6" w:rsidRPr="003F5276">
        <w:rPr>
          <w:rFonts w:ascii="Times New Roman" w:eastAsia="Calibri" w:hAnsi="Times New Roman" w:cs="Times New Roman"/>
          <w:b/>
          <w:sz w:val="28"/>
          <w:szCs w:val="28"/>
          <w:u w:val="single"/>
          <w:lang w:bidi="ru-RU"/>
        </w:rPr>
        <w:t>«Государство, общество и политика»</w:t>
      </w:r>
      <w:r w:rsidR="002465F6"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поступило 7 обращения (</w:t>
      </w:r>
      <w:proofErr w:type="gramStart"/>
      <w:r w:rsidR="002465F6"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>13,2%) эт</w:t>
      </w:r>
      <w:proofErr w:type="gramEnd"/>
      <w:r w:rsidR="002465F6"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>от показатель увеличился на 5 обращений</w:t>
      </w:r>
      <w:r w:rsidR="002465F6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  <w:r w:rsidR="002465F6"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2020 году (2 обращения).</w:t>
      </w:r>
    </w:p>
    <w:p w:rsidR="00C5671F" w:rsidRDefault="002465F6" w:rsidP="00C5671F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</w:t>
      </w:r>
      <w:r w:rsidR="00C5671F">
        <w:rPr>
          <w:rFonts w:ascii="Times New Roman" w:eastAsia="Calibri" w:hAnsi="Times New Roman" w:cs="Times New Roman"/>
          <w:sz w:val="28"/>
          <w:szCs w:val="28"/>
          <w:lang w:bidi="ru-RU"/>
        </w:rPr>
        <w:t>ом разделе поднимаются вопросы:</w:t>
      </w:r>
    </w:p>
    <w:p w:rsidR="002465F6" w:rsidRPr="002465F6" w:rsidRDefault="002465F6" w:rsidP="00C5671F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-  Обеспечение жилым помещением;</w:t>
      </w:r>
    </w:p>
    <w:p w:rsidR="002465F6" w:rsidRPr="002465F6" w:rsidRDefault="00B63ADE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2465F6"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-  Деятельность органов местного самоуправления;</w:t>
      </w:r>
    </w:p>
    <w:p w:rsidR="002465F6" w:rsidRDefault="00B63ADE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2465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</w:t>
      </w:r>
      <w:r w:rsidR="002465F6" w:rsidRPr="002465F6">
        <w:rPr>
          <w:rFonts w:ascii="Times New Roman" w:eastAsia="Calibri" w:hAnsi="Times New Roman" w:cs="Times New Roman"/>
          <w:sz w:val="28"/>
          <w:szCs w:val="28"/>
          <w:lang w:bidi="ru-RU"/>
        </w:rPr>
        <w:t>Оплата коммунальных услуг  и электроэнергии, в том числе и льготы;</w:t>
      </w:r>
    </w:p>
    <w:p w:rsidR="00FC340A" w:rsidRPr="00FC340A" w:rsidRDefault="002465F6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четвертом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месте по объему обращений является тематический раздел</w:t>
      </w:r>
    </w:p>
    <w:p w:rsidR="00FC340A" w:rsidRPr="00FC340A" w:rsidRDefault="00FC340A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56E6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ru-RU"/>
        </w:rPr>
        <w:t>«Жилищно-коммунальная сфера»</w:t>
      </w:r>
      <w:r w:rsidR="00F56E6B">
        <w:rPr>
          <w:rFonts w:ascii="Times New Roman" w:eastAsia="Calibri" w:hAnsi="Times New Roman" w:cs="Times New Roman"/>
          <w:bCs/>
          <w:sz w:val="28"/>
          <w:szCs w:val="28"/>
          <w:u w:val="single"/>
          <w:lang w:bidi="ru-RU"/>
        </w:rPr>
        <w:t xml:space="preserve"> </w:t>
      </w:r>
      <w:r w:rsidRPr="00FC340A">
        <w:rPr>
          <w:rFonts w:ascii="Times New Roman" w:eastAsia="Calibri" w:hAnsi="Times New Roman" w:cs="Times New Roman"/>
          <w:bCs/>
          <w:sz w:val="28"/>
          <w:szCs w:val="28"/>
          <w:u w:val="single"/>
          <w:lang w:bidi="ru-RU"/>
        </w:rPr>
        <w:t>-</w:t>
      </w:r>
      <w:r w:rsidR="002465F6">
        <w:rPr>
          <w:rFonts w:ascii="Times New Roman" w:eastAsia="Calibri" w:hAnsi="Times New Roman" w:cs="Times New Roman"/>
          <w:bCs/>
          <w:sz w:val="28"/>
          <w:szCs w:val="28"/>
          <w:u w:val="single"/>
          <w:lang w:bidi="ru-RU"/>
        </w:rPr>
        <w:t xml:space="preserve"> 5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обращений </w:t>
      </w:r>
      <w:r w:rsidR="002465F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(9,4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%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от общего количества) этот показатель уменьшился на </w:t>
      </w:r>
      <w:r w:rsidR="002465F6" w:rsidRPr="002465F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1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обращени</w:t>
      </w:r>
      <w:r w:rsidR="002465F6">
        <w:rPr>
          <w:rFonts w:ascii="Times New Roman" w:eastAsia="Calibri" w:hAnsi="Times New Roman" w:cs="Times New Roman"/>
          <w:sz w:val="28"/>
          <w:szCs w:val="28"/>
          <w:lang w:bidi="ru-RU"/>
        </w:rPr>
        <w:t>е,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2465F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2020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году </w:t>
      </w:r>
      <w:r w:rsidR="002465F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(6</w:t>
      </w:r>
      <w:r w:rsidRPr="00FC340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обращений).</w:t>
      </w:r>
    </w:p>
    <w:p w:rsidR="00FC340A" w:rsidRPr="00FC340A" w:rsidRDefault="00FC340A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F56E6B" w:rsidRDefault="00F56E6B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-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Подключение индивидуальных жилых домов к централизованным сетям водо-, тепло - газо-, электроснабжения и водоотведения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FC340A" w:rsidRPr="00FC340A" w:rsidRDefault="00B63ADE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F56E6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Улучшение жилищных условий, предоставление жилого помещения по договору социального найма</w:t>
      </w:r>
      <w:r w:rsidR="00F56E6B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FC340A" w:rsidRPr="00FC340A" w:rsidRDefault="00B63ADE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F56E6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Предоставление субсидий на жилье и др.</w:t>
      </w:r>
      <w:r w:rsidR="00C5671F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FC340A" w:rsidRPr="00FC340A" w:rsidRDefault="00FC340A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пятом месте по объему обращений является тематический раздел </w:t>
      </w:r>
      <w:r w:rsidRPr="00F56E6B">
        <w:rPr>
          <w:rFonts w:ascii="Times New Roman" w:eastAsia="Calibri" w:hAnsi="Times New Roman" w:cs="Times New Roman"/>
          <w:b/>
          <w:sz w:val="28"/>
          <w:szCs w:val="28"/>
          <w:u w:val="single"/>
          <w:lang w:bidi="ru-RU"/>
        </w:rPr>
        <w:t>«Оборона,</w:t>
      </w:r>
      <w:r w:rsidRPr="00F56E6B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  <w:r w:rsidRPr="00F56E6B">
        <w:rPr>
          <w:rFonts w:ascii="Times New Roman" w:eastAsia="Calibri" w:hAnsi="Times New Roman" w:cs="Times New Roman"/>
          <w:b/>
          <w:sz w:val="28"/>
          <w:szCs w:val="28"/>
          <w:u w:val="single"/>
          <w:lang w:bidi="ru-RU"/>
        </w:rPr>
        <w:t xml:space="preserve">безопасность, </w:t>
      </w:r>
      <w:r w:rsidRPr="00F56E6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ru-RU"/>
        </w:rPr>
        <w:t>законность»</w:t>
      </w:r>
      <w:r w:rsidRPr="00F56E6B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</w:t>
      </w:r>
      <w:r w:rsidR="00C5671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поступило - </w:t>
      </w:r>
      <w:r w:rsidR="00F56E6B">
        <w:rPr>
          <w:rFonts w:ascii="Times New Roman" w:eastAsia="Calibri" w:hAnsi="Times New Roman" w:cs="Times New Roman"/>
          <w:sz w:val="28"/>
          <w:szCs w:val="28"/>
          <w:lang w:bidi="ru-RU"/>
        </w:rPr>
        <w:t>3 обращения (5,6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 этот показатель увеличился </w:t>
      </w:r>
      <w:r w:rsidR="00F56E6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2 обращения, в 2020 году (1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обращен</w:t>
      </w:r>
      <w:r w:rsidR="00F56E6B">
        <w:rPr>
          <w:rFonts w:ascii="Times New Roman" w:eastAsia="Calibri" w:hAnsi="Times New Roman" w:cs="Times New Roman"/>
          <w:sz w:val="28"/>
          <w:szCs w:val="28"/>
          <w:lang w:bidi="ru-RU"/>
        </w:rPr>
        <w:t>ие</w:t>
      </w: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).</w:t>
      </w:r>
    </w:p>
    <w:p w:rsidR="00FC340A" w:rsidRPr="00FC340A" w:rsidRDefault="00FC340A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В данном тематическом разделе поднимаются вопросы:</w:t>
      </w:r>
    </w:p>
    <w:p w:rsidR="00B63ADE" w:rsidRDefault="00BF0B55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-</w:t>
      </w:r>
      <w:r w:rsidR="00FC340A" w:rsidRPr="00FC340A">
        <w:rPr>
          <w:rFonts w:ascii="Times New Roman" w:eastAsia="Calibri" w:hAnsi="Times New Roman" w:cs="Times New Roman"/>
          <w:sz w:val="28"/>
          <w:szCs w:val="28"/>
          <w:lang w:bidi="ru-RU"/>
        </w:rPr>
        <w:t>Противопожарная служба, соблюдение но</w:t>
      </w:r>
      <w:r w:rsidR="00F56E6B">
        <w:rPr>
          <w:rFonts w:ascii="Times New Roman" w:eastAsia="Calibri" w:hAnsi="Times New Roman" w:cs="Times New Roman"/>
          <w:sz w:val="28"/>
          <w:szCs w:val="28"/>
          <w:lang w:bidi="ru-RU"/>
        </w:rPr>
        <w:t>рм противопожарной безопасности;</w:t>
      </w:r>
    </w:p>
    <w:p w:rsidR="00F56E6B" w:rsidRDefault="00BF0B55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- Разрешение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гражданско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 правовых споров;</w:t>
      </w:r>
    </w:p>
    <w:p w:rsidR="00BF0B55" w:rsidRDefault="00BF0B55" w:rsidP="003F5276">
      <w:pPr>
        <w:spacing w:after="0" w:line="240" w:lineRule="auto"/>
        <w:ind w:left="-284" w:right="566"/>
        <w:jc w:val="both"/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- Паспортная система. Регистрация по месту жительства и месту требования;</w:t>
      </w:r>
      <w:r w:rsidRPr="00BF0B55">
        <w:t xml:space="preserve"> </w:t>
      </w:r>
    </w:p>
    <w:p w:rsidR="00BF0B55" w:rsidRPr="00BF0B55" w:rsidRDefault="00BF0B55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Среди сельских поселений наибольшее количество обращений поступило от жителей:</w:t>
      </w:r>
    </w:p>
    <w:p w:rsidR="00BF0B55" w:rsidRPr="00BF0B55" w:rsidRDefault="00BF0B55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Песчанок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опского сельского поселения - 22  обращения (41,5</w:t>
      </w: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%) </w:t>
      </w:r>
    </w:p>
    <w:p w:rsidR="00C5671F" w:rsidRDefault="00BF0B55" w:rsidP="003F5276">
      <w:pPr>
        <w:spacing w:after="0" w:line="240" w:lineRule="auto"/>
        <w:ind w:left="-284" w:right="566"/>
        <w:jc w:val="both"/>
      </w:pPr>
      <w:proofErr w:type="spellStart"/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Разви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льненское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сельское поселение - 4 обращения (7,5</w:t>
      </w: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%)</w:t>
      </w:r>
      <w:r w:rsidR="00C5671F" w:rsidRPr="00C5671F">
        <w:t xml:space="preserve"> </w:t>
      </w:r>
    </w:p>
    <w:p w:rsidR="00BF0B55" w:rsidRPr="00BF0B55" w:rsidRDefault="00C5671F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671F">
        <w:rPr>
          <w:rFonts w:ascii="Times New Roman" w:eastAsia="Calibri" w:hAnsi="Times New Roman" w:cs="Times New Roman"/>
          <w:sz w:val="28"/>
          <w:szCs w:val="28"/>
          <w:lang w:bidi="ru-RU"/>
        </w:rPr>
        <w:t>Богородицкого сельское поселение – 4 обращения (7,5 %)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BF0B55" w:rsidRPr="00BF0B55" w:rsidRDefault="00BF0B55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spellStart"/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Летницкого</w:t>
      </w:r>
      <w:proofErr w:type="spellEnd"/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сель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ское поселение – 4 обращения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>7</w:t>
      </w: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,5%)</w:t>
      </w:r>
    </w:p>
    <w:p w:rsidR="00BF0B55" w:rsidRPr="00BF0B55" w:rsidRDefault="00BF0B55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spellStart"/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Поливянского</w:t>
      </w:r>
      <w:proofErr w:type="spellEnd"/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сельс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кое поселение – 2 обращения (3,7</w:t>
      </w: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%</w:t>
      </w:r>
      <w:proofErr w:type="gramStart"/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)</w:t>
      </w:r>
      <w:proofErr w:type="gramEnd"/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C5671F" w:rsidRDefault="00C5671F" w:rsidP="003F5276">
      <w:pPr>
        <w:spacing w:after="0" w:line="240" w:lineRule="auto"/>
        <w:ind w:left="-284" w:right="566"/>
        <w:jc w:val="both"/>
      </w:pPr>
      <w:proofErr w:type="spellStart"/>
      <w:r w:rsidRPr="00C5671F">
        <w:rPr>
          <w:rFonts w:ascii="Times New Roman" w:eastAsia="Calibri" w:hAnsi="Times New Roman" w:cs="Times New Roman"/>
          <w:sz w:val="28"/>
          <w:szCs w:val="28"/>
          <w:lang w:bidi="ru-RU"/>
        </w:rPr>
        <w:t>Рассыпненского</w:t>
      </w:r>
      <w:proofErr w:type="spellEnd"/>
      <w:r w:rsidRPr="00C5671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сельское поселение -1 обращение </w:t>
      </w:r>
      <w:proofErr w:type="gramStart"/>
      <w:r w:rsidRPr="00C5671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 </w:t>
      </w:r>
      <w:proofErr w:type="gramEnd"/>
      <w:r w:rsidRPr="00C5671F">
        <w:rPr>
          <w:rFonts w:ascii="Times New Roman" w:eastAsia="Calibri" w:hAnsi="Times New Roman" w:cs="Times New Roman"/>
          <w:sz w:val="28"/>
          <w:szCs w:val="28"/>
          <w:lang w:bidi="ru-RU"/>
        </w:rPr>
        <w:t>1,8 %);</w:t>
      </w:r>
      <w:r w:rsidRPr="00C5671F">
        <w:t xml:space="preserve"> </w:t>
      </w:r>
    </w:p>
    <w:p w:rsidR="00C5671F" w:rsidRPr="00C5671F" w:rsidRDefault="00C5671F" w:rsidP="003F5276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71F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Pr="00C5671F">
        <w:rPr>
          <w:rFonts w:ascii="Times New Roman" w:hAnsi="Times New Roman" w:cs="Times New Roman"/>
          <w:sz w:val="28"/>
          <w:szCs w:val="28"/>
        </w:rPr>
        <w:t xml:space="preserve"> сельского поселения- 1 обращение (1,8%)</w:t>
      </w:r>
    </w:p>
    <w:p w:rsidR="00BF0B55" w:rsidRPr="00BF0B55" w:rsidRDefault="00C5671F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C5671F">
        <w:rPr>
          <w:rFonts w:ascii="Times New Roman" w:eastAsia="Calibri" w:hAnsi="Times New Roman" w:cs="Times New Roman"/>
          <w:sz w:val="28"/>
          <w:szCs w:val="28"/>
          <w:lang w:bidi="ru-RU"/>
        </w:rPr>
        <w:t>Зареченского</w:t>
      </w:r>
      <w:proofErr w:type="gramEnd"/>
      <w:r w:rsidRPr="00C5671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сельское поселение – 1 обращение (1,8 %);</w:t>
      </w:r>
    </w:p>
    <w:p w:rsidR="00BF0B55" w:rsidRDefault="00BF0B55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Иное – 7 обращений (13,2</w:t>
      </w: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%)</w:t>
      </w:r>
    </w:p>
    <w:p w:rsidR="003F5276" w:rsidRDefault="00C5671F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Администрации Песчанокопского района </w:t>
      </w:r>
      <w:r w:rsidR="00EA4D5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большое внимание уделяется </w:t>
      </w:r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качеству подготовки ответов на обращения граждан. Каждое обращение гражданина основательно  рассматривается, выяснены все обстоятельства  для объективного и всестороннего рассмотрения вопроса</w:t>
      </w:r>
      <w:proofErr w:type="gramStart"/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,</w:t>
      </w:r>
      <w:proofErr w:type="gramEnd"/>
      <w:r w:rsidR="00BF0B55"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при необходимости организуется выезд к заявителю, проводятся беседы, даются различные разъяснения и только после всей этой проведенной работы, с учетом выясненных обстоятельств, дае</w:t>
      </w:r>
      <w:r w:rsidR="003F52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тся обоснованный ответ автору. </w:t>
      </w:r>
    </w:p>
    <w:p w:rsidR="00BF0B55" w:rsidRDefault="00BF0B55" w:rsidP="003F5276">
      <w:pPr>
        <w:spacing w:after="0" w:line="240" w:lineRule="auto"/>
        <w:ind w:left="-284"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Информация о принятых мерах по обращению доводится до заявителя в ходе «обратной связи». Регулярно проводится аналитическая</w:t>
      </w:r>
      <w:r w:rsidR="00AF1F7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работа</w:t>
      </w:r>
      <w:r w:rsidRPr="00BF0B55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BF0B55" w:rsidRDefault="00BF0B55" w:rsidP="003F5276">
      <w:pPr>
        <w:spacing w:after="0" w:line="240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F0B55" w:rsidRDefault="00BF0B55" w:rsidP="00B63ADE">
      <w:pPr>
        <w:spacing w:after="0" w:line="240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F0B55" w:rsidRPr="00FC340A" w:rsidRDefault="00BF0B55" w:rsidP="00BF0B55">
      <w:pPr>
        <w:spacing w:after="0" w:line="240" w:lineRule="auto"/>
        <w:ind w:right="566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A52686" w:rsidRPr="00BF0B55" w:rsidRDefault="00FC340A" w:rsidP="00FC340A">
      <w:pPr>
        <w:ind w:left="709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lastRenderedPageBreak/>
        <w:t>Анализ работы с обращениями граждан,</w:t>
      </w: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br/>
        <w:t>поступившими в Администрацию Песчаноко</w:t>
      </w:r>
      <w:r w:rsidR="008A60F4"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t>пского района в IV квартале 2021</w:t>
      </w:r>
      <w:r w:rsidRPr="00BF0B55">
        <w:rPr>
          <w:rFonts w:ascii="Times New Roman" w:eastAsia="Calibri" w:hAnsi="Times New Roman" w:cs="Times New Roman"/>
          <w:b/>
          <w:bCs/>
          <w:sz w:val="32"/>
          <w:szCs w:val="32"/>
          <w:lang w:bidi="ru-RU"/>
        </w:rPr>
        <w:t xml:space="preserve"> </w:t>
      </w:r>
    </w:p>
    <w:tbl>
      <w:tblPr>
        <w:tblW w:w="10512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5265"/>
        <w:gridCol w:w="993"/>
        <w:gridCol w:w="992"/>
        <w:gridCol w:w="992"/>
        <w:gridCol w:w="1135"/>
        <w:gridCol w:w="1135"/>
      </w:tblGrid>
      <w:tr w:rsidR="006755AD" w:rsidRPr="00A52686" w:rsidTr="008A60F4">
        <w:trPr>
          <w:trHeight w:val="80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  <w:t xml:space="preserve">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6755AD" w:rsidP="006755A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55AD">
              <w:rPr>
                <w:rFonts w:ascii="Times New Roman" w:hAnsi="Times New Roman" w:cs="Times New Roman"/>
              </w:rPr>
              <w:t xml:space="preserve">IV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  <w:p w:rsidR="006755AD" w:rsidRPr="006755AD" w:rsidRDefault="006755AD" w:rsidP="006755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 года</w:t>
            </w:r>
          </w:p>
          <w:p w:rsidR="006755AD" w:rsidRPr="006755AD" w:rsidRDefault="006755AD" w:rsidP="006755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6755AD" w:rsidRDefault="006755AD" w:rsidP="006755A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</w:rPr>
            </w:pPr>
            <w:r w:rsidRPr="006755AD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lang w:val="en-US"/>
              </w:rPr>
              <w:t>IV</w:t>
            </w:r>
            <w:r w:rsidRPr="006755AD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</w:rPr>
              <w:t xml:space="preserve"> квартал </w:t>
            </w:r>
          </w:p>
          <w:p w:rsidR="006755AD" w:rsidRPr="006755AD" w:rsidRDefault="006755AD" w:rsidP="006755A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</w:rPr>
            </w:pPr>
          </w:p>
          <w:p w:rsidR="006755AD" w:rsidRPr="006755AD" w:rsidRDefault="006755AD" w:rsidP="006755A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</w:rPr>
            </w:pPr>
            <w:r w:rsidRPr="006755AD"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</w:rPr>
              <w:t>2020 года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Поступило обращений </w:t>
            </w:r>
          </w:p>
          <w:p w:rsidR="006755AD" w:rsidRPr="00A52686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</w:t>
            </w:r>
            <w:r w:rsidR="006755AD"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 вопросов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Default="0017056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22</w:t>
            </w:r>
          </w:p>
          <w:p w:rsidR="006755AD" w:rsidRPr="00A52686" w:rsidRDefault="0017056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12</w:t>
            </w:r>
          </w:p>
          <w:p w:rsidR="006755AD" w:rsidRPr="00A52686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  <w:r w:rsidR="006755AD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9</w:t>
            </w:r>
          </w:p>
          <w:p w:rsidR="006755AD" w:rsidRPr="00A52686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Default="0017056D" w:rsidP="0017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56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53</w:t>
            </w:r>
          </w:p>
          <w:p w:rsidR="0017056D" w:rsidRPr="0017056D" w:rsidRDefault="00170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1F7B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F7B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32</w:t>
            </w:r>
          </w:p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1F7B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37</w:t>
            </w:r>
          </w:p>
        </w:tc>
      </w:tr>
      <w:tr w:rsidR="006755AD" w:rsidRPr="00A52686" w:rsidTr="008A60F4">
        <w:trPr>
          <w:trHeight w:val="21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           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из них: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-п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исьменных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C5671F" w:rsidRDefault="00C5671F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 6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</w:tr>
      <w:tr w:rsidR="008A60F4" w:rsidRPr="00A52686" w:rsidTr="008A60F4">
        <w:trPr>
          <w:trHeight w:val="165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60F4" w:rsidRPr="00A52686" w:rsidRDefault="008A60F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-устных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60F4" w:rsidRPr="00C5671F" w:rsidRDefault="008A60F4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60F4" w:rsidRPr="00C5671F" w:rsidRDefault="008A60F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60F4" w:rsidRPr="00C5671F" w:rsidRDefault="008A60F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0F4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0F4" w:rsidRDefault="008A60F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8A60F4" w:rsidRPr="00A52686" w:rsidTr="008A60F4">
        <w:trPr>
          <w:trHeight w:val="450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60F4" w:rsidRPr="00A52686" w:rsidRDefault="008A60F4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                          </w:t>
            </w:r>
          </w:p>
          <w:p w:rsidR="008A60F4" w:rsidRPr="00A52686" w:rsidRDefault="008A60F4" w:rsidP="00A52686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коллективных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60F4" w:rsidRPr="00C5671F" w:rsidRDefault="008A60F4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60F4" w:rsidRPr="00C5671F" w:rsidRDefault="008A60F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60F4" w:rsidRPr="00C5671F" w:rsidRDefault="008A60F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0F4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0F4" w:rsidRDefault="008A60F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  <w:p w:rsidR="008A60F4" w:rsidRDefault="008A60F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8A60F4" w:rsidRPr="00A52686" w:rsidTr="008A60F4">
        <w:trPr>
          <w:trHeight w:val="280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60F4" w:rsidRPr="00A52686" w:rsidRDefault="008A60F4" w:rsidP="00A52686">
            <w:pPr>
              <w:widowControl w:val="0"/>
              <w:suppressAutoHyphens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электронное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60F4" w:rsidRPr="00C5671F" w:rsidRDefault="0017056D" w:rsidP="00A526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60F4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A60F4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F4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F4" w:rsidRDefault="008A60F4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20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- повторных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8A60F4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8A60F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2. Поступило обращений: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6755AD" w:rsidRPr="00A52686" w:rsidTr="006755AD">
        <w:trPr>
          <w:trHeight w:val="49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вышестоящих Федеральных органов власти (напрямую)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от депутатов (напрямую)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Правительства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от Президента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C5671F" w:rsidRDefault="0017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из других областных инстанций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17056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непосредственно из сел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15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другие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3F536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3. Получено из сел района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Песчанокопское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16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Рассыпное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Летник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C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Жуковское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C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Поливянское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Николаевское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Развильное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Богородицкое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Красная Поляна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Дальнее Поле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 Ростов-на-Дону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Другое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5. Принято граждан на личном приеме: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F13E47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Апольским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И.</w:t>
            </w:r>
            <w:r w:rsidR="006755AD"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614BF2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r w:rsidR="00614BF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Горобец С.Н.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1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Кравцов А.Н.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14BF2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М.О.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614BF2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r w:rsidR="00614BF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Митиной Е.В.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Купиной О.В.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Прудниковым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При выезде информационных групп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169"/>
        </w:trPr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6. Взято на контроль: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401"/>
        </w:trPr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Главой Администрации района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вышестоящими органами власти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установлен дополнит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онтроль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7. Рассмотрено: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en-US"/>
              </w:rPr>
            </w:pP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составом комиссии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с выездом на 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8. Рассмотрено с нарушением срока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9. Результаты рассмотрения обращений: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поддержано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-в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т.ч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. меры приняты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16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разъяснено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16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23429B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не поддержано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C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переадресация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10. Находится в стадии рассмотрения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-из них просрочено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C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11. Количество обращений по характеру вопросов по разделам: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0001 Государство, общество, политика: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Pr="00C5671F" w:rsidRDefault="00E87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Просьбы о памятных подарках, книгах, фотографиях, автографах (за исключением зарубежных стран)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C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1B56E4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Награды и почетные знаки субъекта Российской Федерации. Ведомственные награды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C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C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F833C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D54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Договоры и другие обязательства (за исключением международного частного права).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C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социальное обеспечение (по возрасту, в случае болезни, инвалидности)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20105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20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20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Муниципальные регулярные маршруты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20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Наименование и переименование населенных пунктов, предприятий, учреждений и организаций, а также физико-географических объектов.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Обращения,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 подписанные авторами,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B726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без указания адреса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B7267C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D547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Неполучение ответа на обращение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9D547C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Государство, общество, политика/Основы государственного управления/Обращения, заявления и жалобы граждан/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20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творчество, преподавание, пользование учреждениями и достижениями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Арендные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Права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 на льготы и социальное обеспечение, установленные законодательством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675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Оформление недвижимости в собственность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20105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20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0002 Социальная сфера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C5671F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Pr="00C5671F" w:rsidRDefault="00E87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16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Заключение и прекращение брака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20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Подключение индивидуальных жилых домов к централизованным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сетям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:т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епло-газопровода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20105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20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04770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Просьбы о трудоустройстве</w:t>
            </w: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Социальное обеспечение, материальная выплата и льготы инвалидам. Пособие на детей.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75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Оказание финансовой помощи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75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9C09A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Создание, реорганизация и ликвидация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образовательных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организаций. Среднее общее образование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Санаторно-курортное лечение, его стоимость, выделение льготных путевок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Проезд льготных категорий граждан на городском и пригородном транспорте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Выплаты пособий и компенсаций на детей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04770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3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833C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04770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F833C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F020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Охрана здоровья. Медицинская помощь и лечение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2B3BA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Назначение пенсии. По старости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F020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FE542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Ежемесячная денежная выплата, дополнительное ежемесячное </w:t>
            </w:r>
            <w:r w:rsidRPr="005A2B8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материальное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спортивных школ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Социальная сфера/Социальное обеспечение и социальное страхование./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Социальное обслуживание (за исключением международного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сотруднич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/Социальное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04770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Медицинское обслуживание сельских жителей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0510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04770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5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DD1DBF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населения изделиями медицинского назначения. Фармацевтика. Аптеки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Лечение и оказание медицинской помощи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75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Лекарственное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Работа медицинских учреждений и их сотрудников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C5671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медико-социальной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экспертизы (МСЭ)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F833C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FE542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4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Заработная плата медицинских работников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5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Предоставление дополнительных льгот отдельным категориям граждан, установленных законодательством </w:t>
            </w: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C567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C5671F" w:rsidRDefault="000510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671F" w:rsidRDefault="0005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04770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760CF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Культурное наследие народов Российской Федерации и сохранение историко-культурных территорий. Музейное дело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Социальное обеспечение, материальная помощь и льготы инвалидам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Опека. Попечительство. Службы по обслуживанию детей, оказавшихся в трудной жизненной ситуации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0510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0510C1"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54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Образование и патриотическое воспитание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0510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0510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0510C1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Санитарно-эпидемиологическое благополучие населения. Профилактика и лечение инфекционных заболеваний, работа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санэпидемнадзора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04770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047705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047705">
            <w: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органов системы социального обеспечения и их должностных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C5671F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C5671F"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Культура и ее материальная база. О работе руководителей органов и учреждений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Библиотеки, Дома культуры, кинотеатры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Пересмотр размеров пенсий.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0003 Экономика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Default="00E879A0">
            <w: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12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Пассажирский транспорт на селе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20105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201054">
            <w: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Жилищные накопительные кооперативы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Канализованные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поселений.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Постоянное (бессрочное) пользование земельными участками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Промышленное производство и окружающая среда.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Животноводство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201054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20105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20105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510C1">
            <w: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7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6102DC" w:rsidRDefault="006755AD" w:rsidP="006102DC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6102D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Уличное освещение</w:t>
            </w:r>
          </w:p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20105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201054">
            <w: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201054" w:rsidRDefault="00201054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Эксплуатация и сохранность автомобильных дорог.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Фермерские (крестьянские) хозяйства и аренда на селе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Тарифы и льготы на </w:t>
            </w:r>
            <w:proofErr w:type="gramStart"/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бытовое</w:t>
            </w:r>
            <w:proofErr w:type="gramEnd"/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Энергетика и экология.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  <w:r w:rsidR="00201054">
              <w:rPr>
                <w:rFonts w:ascii="Times New Roman" w:eastAsia="Lucida Sans Unicode" w:hAnsi="Times New Roman" w:cs="Times New Roman"/>
                <w:kern w:val="2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056FD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Качество товаров. Защита прав потребителей.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Борьба с аварийностью. Безопасность дорожного движения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437A23" w:rsidRDefault="006755AD" w:rsidP="00437A2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437A23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Предприятия бытового обслуживания населения. Бытовые услуги</w:t>
            </w:r>
          </w:p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Загрязнение окружающей среды, сбросы, выбросы, отходы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40EF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Градостроительные нормативы. Градостроительное законодательство Российской Федерации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Выполнение работ и применение строительных материалов по требованиям технических регламентов и проектов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Права акционеров и недобросовестные действия исполнительных органов акционерных обществ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Земельные споры (не судебные)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915F2A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Земельные споры (судебные)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915F2A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Разрешительные процедуры на капитальное строительство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Изменения статуса земельных участков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генеалогических и других архивных данных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1468A1" w:rsidRDefault="006755AD" w:rsidP="001468A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1468A1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Водное хозяйство и экология</w:t>
            </w:r>
          </w:p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Пчеловодство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Газификация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Кредитные потребительские кооперативы и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микрофинансовые</w:t>
            </w:r>
            <w:proofErr w:type="spell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организации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Охрана и использование водных ресурсов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кредитных кооперативов, жилищных накопительных кооперативов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51CE2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Качество товаров. Защита прав потребителей.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Землеустройство. Землеустроительный процесс. Установление границ. Мониторинг земель. Кадастровая деятельность (деятельность кадастровых инженеров)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газового оборудования. Опасность взрыва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Экономика/Природные ресурсы и охрана окружающей природной среды/Использование и охрана земель (за исключением международного сот/Государственный мониторинг земель.</w:t>
            </w:r>
            <w:proofErr w:type="gramEnd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0510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510C1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E08F4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Защита прав на землю и рассмотрение земельных споров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047705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5E08F4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Благоустройство и ремонт подъездных дорог, в том числе тротуаров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Угроза жителям населенных пунктов со стороны животных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201054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Почтово-банковские услуги (доставка пенсий и пособий, прием коммунальных платежей)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Приватизация земельных участков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0004 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Default="00E879A0"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327E50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Конфликты на бытовой почве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Разрешение гражданско-правовых споров и иных имущественных дел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753ECA" w:rsidP="00213D51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Нарушения законности и злоупотребление служебным положением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Работа прокуратуры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Правонарушения среди несовершеннолетних. Беспризорность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Деятельность судебных приставов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Судебные решения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  <w:t>Обжалования судебных решений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</w:rPr>
              <w:t>Оборона, безопасность, законность/Безопасность и охрана правопорядка/Безопасность личности/Конфликты на бытовой почве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A526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0005 Жилищно-коммунальная сфера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:rsidR="006755AD" w:rsidRPr="00A52686" w:rsidRDefault="00E879A0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Default="00E879A0">
            <w: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C50CA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Приватизация государственного и муниципального жилищного фонда. Рынок жилья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Борьба с антисанитарией. Уборка мусора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Оплата жилищно-коммунальных услуг (ЖКУ)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Водоснабжение поселений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0510C1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0510C1"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2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Обращение с твердыми коммунальными отходами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Кредиты, компенсации, субсидии, льготы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0510C1">
            <w: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Капитальный ремонт общего имущества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Вопросы частного домовладения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 ветеранов, инвалидов и семей, имеющих детей-инвалидов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Перебои в газоснабжении.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Перебои в электроснабжении.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Государственный кадастр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жильем ветеранов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</w:p>
        </w:tc>
      </w:tr>
      <w:tr w:rsidR="006755AD" w:rsidRPr="00A52686" w:rsidTr="006755AD">
        <w:trPr>
          <w:trHeight w:val="108"/>
        </w:trPr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Default="006755AD"/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Pr="00C50CA5" w:rsidRDefault="006755AD" w:rsidP="00EB5D85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Несанкционированная свалка мусора, </w:t>
            </w:r>
            <w:proofErr w:type="spellStart"/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биоотходы</w:t>
            </w:r>
            <w:proofErr w:type="spellEnd"/>
          </w:p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Несанкционированная свалка мусора, </w:t>
            </w:r>
            <w:proofErr w:type="spellStart"/>
            <w:r w:rsidRPr="00E31778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биоотходы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rPr>
          <w:trHeight w:val="324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</w:rP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-</w:t>
            </w:r>
          </w:p>
        </w:tc>
      </w:tr>
      <w:tr w:rsidR="006755AD" w:rsidRPr="00A52686" w:rsidTr="006755AD">
        <w:trPr>
          <w:trHeight w:val="575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A5268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755AD" w:rsidRPr="00A52686" w:rsidRDefault="00753ECA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755AD" w:rsidRDefault="00753ECA"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755AD" w:rsidRPr="00C50CA5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</w:rPr>
              <w:t>1</w:t>
            </w:r>
          </w:p>
        </w:tc>
      </w:tr>
      <w:tr w:rsidR="006755AD" w:rsidRPr="00A52686" w:rsidTr="006755AD">
        <w:tc>
          <w:tcPr>
            <w:tcW w:w="5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55AD" w:rsidRPr="00A52686" w:rsidRDefault="006755AD" w:rsidP="00A5268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Default="006755AD"/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AD" w:rsidRPr="00A52686" w:rsidRDefault="006755AD" w:rsidP="00A74EA6">
            <w:pPr>
              <w:widowControl w:val="0"/>
              <w:suppressAutoHyphens/>
              <w:snapToGrid w:val="0"/>
              <w:spacing w:after="0" w:line="216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</w:rPr>
            </w:pPr>
          </w:p>
        </w:tc>
      </w:tr>
    </w:tbl>
    <w:p w:rsidR="002B0451" w:rsidRDefault="002B0451" w:rsidP="00EB5D85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B0451" w:rsidRDefault="002B0451" w:rsidP="00A52686">
      <w:pPr>
        <w:widowControl w:val="0"/>
        <w:suppressAutoHyphens/>
        <w:spacing w:after="0" w:line="21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2B0451" w:rsidSect="00A74EA6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E6B3F"/>
    <w:multiLevelType w:val="hybridMultilevel"/>
    <w:tmpl w:val="77C6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036EE"/>
    <w:multiLevelType w:val="multilevel"/>
    <w:tmpl w:val="23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42ED9"/>
    <w:multiLevelType w:val="multilevel"/>
    <w:tmpl w:val="DDBC2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95"/>
    <w:rsid w:val="0001322D"/>
    <w:rsid w:val="00026053"/>
    <w:rsid w:val="000358D5"/>
    <w:rsid w:val="000407B9"/>
    <w:rsid w:val="00046F6D"/>
    <w:rsid w:val="00047705"/>
    <w:rsid w:val="000510C1"/>
    <w:rsid w:val="00056FD1"/>
    <w:rsid w:val="00061C0D"/>
    <w:rsid w:val="000628CA"/>
    <w:rsid w:val="00067A9B"/>
    <w:rsid w:val="00070E37"/>
    <w:rsid w:val="000A6863"/>
    <w:rsid w:val="000B3A9B"/>
    <w:rsid w:val="000B5B94"/>
    <w:rsid w:val="000C7BF4"/>
    <w:rsid w:val="000D34C1"/>
    <w:rsid w:val="000E3650"/>
    <w:rsid w:val="000F64CC"/>
    <w:rsid w:val="00102EA0"/>
    <w:rsid w:val="0011334C"/>
    <w:rsid w:val="00131A4C"/>
    <w:rsid w:val="001328BF"/>
    <w:rsid w:val="00144194"/>
    <w:rsid w:val="001468A1"/>
    <w:rsid w:val="00147E8E"/>
    <w:rsid w:val="00151072"/>
    <w:rsid w:val="001634CC"/>
    <w:rsid w:val="00164568"/>
    <w:rsid w:val="00166293"/>
    <w:rsid w:val="0017056D"/>
    <w:rsid w:val="00176B38"/>
    <w:rsid w:val="001901EC"/>
    <w:rsid w:val="001B131B"/>
    <w:rsid w:val="001B50E6"/>
    <w:rsid w:val="001B56E4"/>
    <w:rsid w:val="001F7BA5"/>
    <w:rsid w:val="0020003B"/>
    <w:rsid w:val="00201054"/>
    <w:rsid w:val="00204196"/>
    <w:rsid w:val="00213D51"/>
    <w:rsid w:val="00224BA3"/>
    <w:rsid w:val="0023429B"/>
    <w:rsid w:val="002465F6"/>
    <w:rsid w:val="00250752"/>
    <w:rsid w:val="00264CF9"/>
    <w:rsid w:val="002735D7"/>
    <w:rsid w:val="002877BB"/>
    <w:rsid w:val="002A0E64"/>
    <w:rsid w:val="002B0451"/>
    <w:rsid w:val="002B3BA0"/>
    <w:rsid w:val="002B7A28"/>
    <w:rsid w:val="002C6A79"/>
    <w:rsid w:val="002D4551"/>
    <w:rsid w:val="002D7746"/>
    <w:rsid w:val="00317B69"/>
    <w:rsid w:val="00327E50"/>
    <w:rsid w:val="00340EFD"/>
    <w:rsid w:val="00342F5F"/>
    <w:rsid w:val="003567E2"/>
    <w:rsid w:val="00366E6B"/>
    <w:rsid w:val="00367FAA"/>
    <w:rsid w:val="00380145"/>
    <w:rsid w:val="003B3E8D"/>
    <w:rsid w:val="003B6890"/>
    <w:rsid w:val="003E26D6"/>
    <w:rsid w:val="003F5276"/>
    <w:rsid w:val="003F5366"/>
    <w:rsid w:val="003F7AE9"/>
    <w:rsid w:val="00402CF6"/>
    <w:rsid w:val="00420906"/>
    <w:rsid w:val="00423358"/>
    <w:rsid w:val="00427D19"/>
    <w:rsid w:val="00437A23"/>
    <w:rsid w:val="00446B2E"/>
    <w:rsid w:val="004661D3"/>
    <w:rsid w:val="00490451"/>
    <w:rsid w:val="00490CFD"/>
    <w:rsid w:val="004936A2"/>
    <w:rsid w:val="004940E4"/>
    <w:rsid w:val="004B74E3"/>
    <w:rsid w:val="004D1E0C"/>
    <w:rsid w:val="004F44EF"/>
    <w:rsid w:val="004F4695"/>
    <w:rsid w:val="0054628B"/>
    <w:rsid w:val="00551CE2"/>
    <w:rsid w:val="0055214B"/>
    <w:rsid w:val="00561ABF"/>
    <w:rsid w:val="0059225F"/>
    <w:rsid w:val="005A2B81"/>
    <w:rsid w:val="005A4176"/>
    <w:rsid w:val="005D1701"/>
    <w:rsid w:val="005D3268"/>
    <w:rsid w:val="005D5A80"/>
    <w:rsid w:val="005E08F4"/>
    <w:rsid w:val="005F020C"/>
    <w:rsid w:val="005F4C89"/>
    <w:rsid w:val="005F5BAE"/>
    <w:rsid w:val="006102DC"/>
    <w:rsid w:val="00612365"/>
    <w:rsid w:val="00614BF2"/>
    <w:rsid w:val="006523ED"/>
    <w:rsid w:val="00655413"/>
    <w:rsid w:val="00664DCC"/>
    <w:rsid w:val="006755AD"/>
    <w:rsid w:val="00694AD8"/>
    <w:rsid w:val="006A3D88"/>
    <w:rsid w:val="006C7D95"/>
    <w:rsid w:val="006D1098"/>
    <w:rsid w:val="006D4CC9"/>
    <w:rsid w:val="00711E48"/>
    <w:rsid w:val="007318AC"/>
    <w:rsid w:val="00731DC7"/>
    <w:rsid w:val="00747AFC"/>
    <w:rsid w:val="00753BFF"/>
    <w:rsid w:val="00753ECA"/>
    <w:rsid w:val="00760CF2"/>
    <w:rsid w:val="00761A9C"/>
    <w:rsid w:val="0076489C"/>
    <w:rsid w:val="00781781"/>
    <w:rsid w:val="007B2914"/>
    <w:rsid w:val="007C6C0F"/>
    <w:rsid w:val="007C72C6"/>
    <w:rsid w:val="007D472E"/>
    <w:rsid w:val="00806574"/>
    <w:rsid w:val="008117AE"/>
    <w:rsid w:val="00826348"/>
    <w:rsid w:val="00845039"/>
    <w:rsid w:val="0086139D"/>
    <w:rsid w:val="00873CD8"/>
    <w:rsid w:val="00877785"/>
    <w:rsid w:val="008778E0"/>
    <w:rsid w:val="00885A27"/>
    <w:rsid w:val="00896E09"/>
    <w:rsid w:val="008A2944"/>
    <w:rsid w:val="008A60F4"/>
    <w:rsid w:val="008B52C7"/>
    <w:rsid w:val="008B7F8B"/>
    <w:rsid w:val="008D0E74"/>
    <w:rsid w:val="008E0835"/>
    <w:rsid w:val="00915F2A"/>
    <w:rsid w:val="00921590"/>
    <w:rsid w:val="009262EF"/>
    <w:rsid w:val="00945295"/>
    <w:rsid w:val="00945CBC"/>
    <w:rsid w:val="00951D7D"/>
    <w:rsid w:val="0096484C"/>
    <w:rsid w:val="009961E5"/>
    <w:rsid w:val="009A401B"/>
    <w:rsid w:val="009A732A"/>
    <w:rsid w:val="009B3C72"/>
    <w:rsid w:val="009C09AC"/>
    <w:rsid w:val="009D547C"/>
    <w:rsid w:val="009F42D6"/>
    <w:rsid w:val="009F58C9"/>
    <w:rsid w:val="00A16EF8"/>
    <w:rsid w:val="00A23D4D"/>
    <w:rsid w:val="00A268C8"/>
    <w:rsid w:val="00A32A25"/>
    <w:rsid w:val="00A36611"/>
    <w:rsid w:val="00A50BC9"/>
    <w:rsid w:val="00A523C6"/>
    <w:rsid w:val="00A52686"/>
    <w:rsid w:val="00A62682"/>
    <w:rsid w:val="00A72AD1"/>
    <w:rsid w:val="00A74EA6"/>
    <w:rsid w:val="00A81A61"/>
    <w:rsid w:val="00A847E4"/>
    <w:rsid w:val="00A87757"/>
    <w:rsid w:val="00AC2A1C"/>
    <w:rsid w:val="00AC60A2"/>
    <w:rsid w:val="00AE2C8C"/>
    <w:rsid w:val="00AE68A1"/>
    <w:rsid w:val="00AF1F79"/>
    <w:rsid w:val="00B0156B"/>
    <w:rsid w:val="00B12496"/>
    <w:rsid w:val="00B13755"/>
    <w:rsid w:val="00B14389"/>
    <w:rsid w:val="00B25861"/>
    <w:rsid w:val="00B30EE2"/>
    <w:rsid w:val="00B63ADE"/>
    <w:rsid w:val="00B7267C"/>
    <w:rsid w:val="00B81BF6"/>
    <w:rsid w:val="00B8508A"/>
    <w:rsid w:val="00B962AF"/>
    <w:rsid w:val="00BA58BF"/>
    <w:rsid w:val="00BB39D0"/>
    <w:rsid w:val="00BE29AA"/>
    <w:rsid w:val="00BF0B55"/>
    <w:rsid w:val="00BF187C"/>
    <w:rsid w:val="00BF47AB"/>
    <w:rsid w:val="00C16554"/>
    <w:rsid w:val="00C336A4"/>
    <w:rsid w:val="00C4043A"/>
    <w:rsid w:val="00C503BE"/>
    <w:rsid w:val="00C50A8E"/>
    <w:rsid w:val="00C50CA5"/>
    <w:rsid w:val="00C5671F"/>
    <w:rsid w:val="00C65E64"/>
    <w:rsid w:val="00C708C2"/>
    <w:rsid w:val="00C727D3"/>
    <w:rsid w:val="00CB0705"/>
    <w:rsid w:val="00CE1C16"/>
    <w:rsid w:val="00D02486"/>
    <w:rsid w:val="00D04C3B"/>
    <w:rsid w:val="00D05CB9"/>
    <w:rsid w:val="00D07666"/>
    <w:rsid w:val="00D16723"/>
    <w:rsid w:val="00D44DFC"/>
    <w:rsid w:val="00D46575"/>
    <w:rsid w:val="00D5621B"/>
    <w:rsid w:val="00D60172"/>
    <w:rsid w:val="00D70A27"/>
    <w:rsid w:val="00D75262"/>
    <w:rsid w:val="00D76B18"/>
    <w:rsid w:val="00D97D57"/>
    <w:rsid w:val="00DA132A"/>
    <w:rsid w:val="00DD0E5A"/>
    <w:rsid w:val="00DD1DBF"/>
    <w:rsid w:val="00DD531A"/>
    <w:rsid w:val="00DE0A29"/>
    <w:rsid w:val="00E208ED"/>
    <w:rsid w:val="00E31778"/>
    <w:rsid w:val="00E750E2"/>
    <w:rsid w:val="00E75AD4"/>
    <w:rsid w:val="00E879A0"/>
    <w:rsid w:val="00E931A3"/>
    <w:rsid w:val="00EA4D59"/>
    <w:rsid w:val="00EB5D85"/>
    <w:rsid w:val="00EC3A4A"/>
    <w:rsid w:val="00ED04F9"/>
    <w:rsid w:val="00EF4191"/>
    <w:rsid w:val="00F07DA6"/>
    <w:rsid w:val="00F10C38"/>
    <w:rsid w:val="00F13E47"/>
    <w:rsid w:val="00F14955"/>
    <w:rsid w:val="00F24243"/>
    <w:rsid w:val="00F30A81"/>
    <w:rsid w:val="00F40C46"/>
    <w:rsid w:val="00F45E7B"/>
    <w:rsid w:val="00F4763D"/>
    <w:rsid w:val="00F56E6B"/>
    <w:rsid w:val="00F63788"/>
    <w:rsid w:val="00F72529"/>
    <w:rsid w:val="00F77112"/>
    <w:rsid w:val="00F81E89"/>
    <w:rsid w:val="00F833C6"/>
    <w:rsid w:val="00F838E0"/>
    <w:rsid w:val="00F8591D"/>
    <w:rsid w:val="00F9279C"/>
    <w:rsid w:val="00F95198"/>
    <w:rsid w:val="00FA056E"/>
    <w:rsid w:val="00FC340A"/>
    <w:rsid w:val="00FC3D8D"/>
    <w:rsid w:val="00FD1540"/>
    <w:rsid w:val="00FD3718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FC"/>
  </w:style>
  <w:style w:type="paragraph" w:styleId="2">
    <w:name w:val="heading 2"/>
    <w:basedOn w:val="a"/>
    <w:next w:val="a"/>
    <w:link w:val="20"/>
    <w:semiHidden/>
    <w:unhideWhenUsed/>
    <w:qFormat/>
    <w:rsid w:val="00A52686"/>
    <w:pPr>
      <w:keepNext/>
      <w:widowControl w:val="0"/>
      <w:suppressAutoHyphens/>
      <w:spacing w:after="0" w:line="240" w:lineRule="auto"/>
      <w:outlineLvl w:val="1"/>
    </w:pPr>
    <w:rPr>
      <w:rFonts w:ascii="Arial" w:eastAsia="Lucida Sans Unicode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47AFC"/>
  </w:style>
  <w:style w:type="character" w:customStyle="1" w:styleId="20">
    <w:name w:val="Заголовок 2 Знак"/>
    <w:basedOn w:val="a0"/>
    <w:link w:val="2"/>
    <w:semiHidden/>
    <w:rsid w:val="00A52686"/>
    <w:rPr>
      <w:rFonts w:ascii="Arial" w:eastAsia="Lucida Sans Unicode" w:hAnsi="Arial" w:cs="Times New Roman"/>
      <w:kern w:val="2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52686"/>
  </w:style>
  <w:style w:type="paragraph" w:styleId="a6">
    <w:name w:val="Body Text"/>
    <w:basedOn w:val="a"/>
    <w:link w:val="a7"/>
    <w:semiHidden/>
    <w:unhideWhenUsed/>
    <w:rsid w:val="00A5268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A52686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List"/>
    <w:basedOn w:val="a6"/>
    <w:semiHidden/>
    <w:unhideWhenUsed/>
    <w:rsid w:val="00A52686"/>
    <w:rPr>
      <w:rFonts w:cs="Tahoma"/>
    </w:rPr>
  </w:style>
  <w:style w:type="paragraph" w:styleId="a9">
    <w:name w:val="Title"/>
    <w:basedOn w:val="a"/>
    <w:next w:val="a6"/>
    <w:link w:val="aa"/>
    <w:qFormat/>
    <w:rsid w:val="00A5268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character" w:customStyle="1" w:styleId="aa">
    <w:name w:val="Название Знак"/>
    <w:basedOn w:val="a0"/>
    <w:link w:val="a9"/>
    <w:rsid w:val="00A52686"/>
    <w:rPr>
      <w:rFonts w:ascii="Arial" w:eastAsia="Andale Sans UI" w:hAnsi="Arial" w:cs="Tahoma"/>
      <w:kern w:val="2"/>
      <w:sz w:val="28"/>
      <w:szCs w:val="28"/>
    </w:rPr>
  </w:style>
  <w:style w:type="paragraph" w:styleId="ab">
    <w:name w:val="Subtitle"/>
    <w:basedOn w:val="a9"/>
    <w:next w:val="a6"/>
    <w:link w:val="ac"/>
    <w:qFormat/>
    <w:rsid w:val="00A52686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rsid w:val="00A52686"/>
    <w:rPr>
      <w:rFonts w:ascii="Arial" w:eastAsia="Andale Sans UI" w:hAnsi="Arial" w:cs="Tahoma"/>
      <w:i/>
      <w:iCs/>
      <w:kern w:val="2"/>
      <w:sz w:val="28"/>
      <w:szCs w:val="28"/>
    </w:rPr>
  </w:style>
  <w:style w:type="paragraph" w:customStyle="1" w:styleId="ad">
    <w:name w:val="Заголовок"/>
    <w:basedOn w:val="a"/>
    <w:next w:val="a6"/>
    <w:rsid w:val="00A5268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0">
    <w:name w:val="Название1"/>
    <w:basedOn w:val="a"/>
    <w:rsid w:val="00A52686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4"/>
      <w:szCs w:val="24"/>
    </w:rPr>
  </w:style>
  <w:style w:type="paragraph" w:customStyle="1" w:styleId="11">
    <w:name w:val="Указатель1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</w:rPr>
  </w:style>
  <w:style w:type="paragraph" w:customStyle="1" w:styleId="ae">
    <w:name w:val="Содержимое таблицы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af">
    <w:name w:val="Заголовок таблицы"/>
    <w:basedOn w:val="ae"/>
    <w:rsid w:val="00A52686"/>
    <w:pPr>
      <w:jc w:val="center"/>
    </w:pPr>
    <w:rPr>
      <w:b/>
      <w:bCs/>
    </w:rPr>
  </w:style>
  <w:style w:type="table" w:customStyle="1" w:styleId="12">
    <w:name w:val="Сетка таблицы1"/>
    <w:basedOn w:val="a1"/>
    <w:next w:val="a5"/>
    <w:uiPriority w:val="59"/>
    <w:rsid w:val="00A52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FC"/>
  </w:style>
  <w:style w:type="paragraph" w:styleId="2">
    <w:name w:val="heading 2"/>
    <w:basedOn w:val="a"/>
    <w:next w:val="a"/>
    <w:link w:val="20"/>
    <w:semiHidden/>
    <w:unhideWhenUsed/>
    <w:qFormat/>
    <w:rsid w:val="00A52686"/>
    <w:pPr>
      <w:keepNext/>
      <w:widowControl w:val="0"/>
      <w:suppressAutoHyphens/>
      <w:spacing w:after="0" w:line="240" w:lineRule="auto"/>
      <w:outlineLvl w:val="1"/>
    </w:pPr>
    <w:rPr>
      <w:rFonts w:ascii="Arial" w:eastAsia="Lucida Sans Unicode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47AFC"/>
  </w:style>
  <w:style w:type="character" w:customStyle="1" w:styleId="20">
    <w:name w:val="Заголовок 2 Знак"/>
    <w:basedOn w:val="a0"/>
    <w:link w:val="2"/>
    <w:semiHidden/>
    <w:rsid w:val="00A52686"/>
    <w:rPr>
      <w:rFonts w:ascii="Arial" w:eastAsia="Lucida Sans Unicode" w:hAnsi="Arial" w:cs="Times New Roman"/>
      <w:kern w:val="2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52686"/>
  </w:style>
  <w:style w:type="paragraph" w:styleId="a6">
    <w:name w:val="Body Text"/>
    <w:basedOn w:val="a"/>
    <w:link w:val="a7"/>
    <w:semiHidden/>
    <w:unhideWhenUsed/>
    <w:rsid w:val="00A5268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A52686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List"/>
    <w:basedOn w:val="a6"/>
    <w:semiHidden/>
    <w:unhideWhenUsed/>
    <w:rsid w:val="00A52686"/>
    <w:rPr>
      <w:rFonts w:cs="Tahoma"/>
    </w:rPr>
  </w:style>
  <w:style w:type="paragraph" w:styleId="a9">
    <w:name w:val="Title"/>
    <w:basedOn w:val="a"/>
    <w:next w:val="a6"/>
    <w:link w:val="aa"/>
    <w:qFormat/>
    <w:rsid w:val="00A5268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character" w:customStyle="1" w:styleId="aa">
    <w:name w:val="Название Знак"/>
    <w:basedOn w:val="a0"/>
    <w:link w:val="a9"/>
    <w:rsid w:val="00A52686"/>
    <w:rPr>
      <w:rFonts w:ascii="Arial" w:eastAsia="Andale Sans UI" w:hAnsi="Arial" w:cs="Tahoma"/>
      <w:kern w:val="2"/>
      <w:sz w:val="28"/>
      <w:szCs w:val="28"/>
    </w:rPr>
  </w:style>
  <w:style w:type="paragraph" w:styleId="ab">
    <w:name w:val="Subtitle"/>
    <w:basedOn w:val="a9"/>
    <w:next w:val="a6"/>
    <w:link w:val="ac"/>
    <w:qFormat/>
    <w:rsid w:val="00A52686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rsid w:val="00A52686"/>
    <w:rPr>
      <w:rFonts w:ascii="Arial" w:eastAsia="Andale Sans UI" w:hAnsi="Arial" w:cs="Tahoma"/>
      <w:i/>
      <w:iCs/>
      <w:kern w:val="2"/>
      <w:sz w:val="28"/>
      <w:szCs w:val="28"/>
    </w:rPr>
  </w:style>
  <w:style w:type="paragraph" w:customStyle="1" w:styleId="ad">
    <w:name w:val="Заголовок"/>
    <w:basedOn w:val="a"/>
    <w:next w:val="a6"/>
    <w:rsid w:val="00A5268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0">
    <w:name w:val="Название1"/>
    <w:basedOn w:val="a"/>
    <w:rsid w:val="00A52686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2"/>
      <w:sz w:val="24"/>
      <w:szCs w:val="24"/>
    </w:rPr>
  </w:style>
  <w:style w:type="paragraph" w:customStyle="1" w:styleId="11">
    <w:name w:val="Указатель1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2"/>
      <w:sz w:val="20"/>
      <w:szCs w:val="24"/>
    </w:rPr>
  </w:style>
  <w:style w:type="paragraph" w:customStyle="1" w:styleId="ae">
    <w:name w:val="Содержимое таблицы"/>
    <w:basedOn w:val="a"/>
    <w:rsid w:val="00A5268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af">
    <w:name w:val="Заголовок таблицы"/>
    <w:basedOn w:val="ae"/>
    <w:rsid w:val="00A52686"/>
    <w:pPr>
      <w:jc w:val="center"/>
    </w:pPr>
    <w:rPr>
      <w:b/>
      <w:bCs/>
    </w:rPr>
  </w:style>
  <w:style w:type="table" w:customStyle="1" w:styleId="12">
    <w:name w:val="Сетка таблицы1"/>
    <w:basedOn w:val="a1"/>
    <w:next w:val="a5"/>
    <w:uiPriority w:val="59"/>
    <w:rsid w:val="00A52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B908-41D8-4A8B-AC11-09441AD0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SidorenkoSA</dc:creator>
  <cp:lastModifiedBy>Татаркина Нина Сергеевна</cp:lastModifiedBy>
  <cp:revision>75</cp:revision>
  <cp:lastPrinted>2020-02-17T13:12:00Z</cp:lastPrinted>
  <dcterms:created xsi:type="dcterms:W3CDTF">2021-03-10T07:20:00Z</dcterms:created>
  <dcterms:modified xsi:type="dcterms:W3CDTF">2022-02-28T06:48:00Z</dcterms:modified>
</cp:coreProperties>
</file>