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6E" w:rsidRDefault="0056086E" w:rsidP="00FF0521">
      <w:pPr>
        <w:spacing w:line="228" w:lineRule="auto"/>
        <w:ind w:right="-1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56086E" w:rsidRDefault="0056086E" w:rsidP="00FF0521">
      <w:pPr>
        <w:spacing w:line="228" w:lineRule="auto"/>
        <w:ind w:right="-1"/>
        <w:jc w:val="center"/>
        <w:rPr>
          <w:szCs w:val="28"/>
        </w:rPr>
      </w:pPr>
    </w:p>
    <w:p w:rsidR="00FF0521" w:rsidRDefault="00FF0521" w:rsidP="00FF0521">
      <w:pPr>
        <w:spacing w:line="228" w:lineRule="auto"/>
        <w:ind w:right="-1"/>
        <w:jc w:val="center"/>
        <w:rPr>
          <w:szCs w:val="28"/>
        </w:rPr>
      </w:pPr>
      <w:r>
        <w:rPr>
          <w:szCs w:val="28"/>
        </w:rPr>
        <w:t>Об отмене решения Собрания депута</w:t>
      </w:r>
      <w:r w:rsidR="001A5A94">
        <w:rPr>
          <w:szCs w:val="28"/>
        </w:rPr>
        <w:t>тов Песчанокопского района от 2</w:t>
      </w:r>
      <w:r w:rsidR="001A5A94" w:rsidRPr="001A5A94">
        <w:rPr>
          <w:szCs w:val="28"/>
        </w:rPr>
        <w:t>1</w:t>
      </w:r>
      <w:r w:rsidR="001A5A94">
        <w:rPr>
          <w:szCs w:val="28"/>
        </w:rPr>
        <w:t>.12.2005 № 56</w:t>
      </w:r>
      <w:r>
        <w:rPr>
          <w:szCs w:val="28"/>
        </w:rPr>
        <w:t xml:space="preserve"> «</w:t>
      </w:r>
      <w:r w:rsidRPr="008A15CF">
        <w:rPr>
          <w:szCs w:val="28"/>
        </w:rPr>
        <w:t xml:space="preserve">О </w:t>
      </w:r>
      <w:r w:rsidR="001A5A94" w:rsidRPr="001A5A94">
        <w:rPr>
          <w:szCs w:val="28"/>
        </w:rPr>
        <w:t>районной трехсторонней комиссии по регулированию социально-трудовых отношений</w:t>
      </w:r>
      <w:r w:rsidRPr="008A15CF">
        <w:rPr>
          <w:szCs w:val="28"/>
        </w:rPr>
        <w:t>»</w:t>
      </w:r>
    </w:p>
    <w:p w:rsidR="006A7F20" w:rsidRDefault="005A59CF"/>
    <w:p w:rsidR="00FF0521" w:rsidRDefault="001A5A94" w:rsidP="001A5A94">
      <w:pPr>
        <w:jc w:val="both"/>
      </w:pPr>
      <w:r>
        <w:t xml:space="preserve">           В соответствии со статьей 35 Трудового кодекса Российской Федерации на территориальном уровне могут образовываться трехсторонние комиссии по регулированию социально-трудовых отношений, деятельность которых осуществляется в соответствии с законами субъектов Российской Федерации, положениями об этих комиссиях, утвержденными представительными органами местного самоуправления. </w:t>
      </w:r>
    </w:p>
    <w:p w:rsidR="001A5A94" w:rsidRDefault="001A5A94" w:rsidP="001A5A94">
      <w:pPr>
        <w:jc w:val="both"/>
      </w:pPr>
      <w:r>
        <w:t xml:space="preserve">         Проведен анализ действующего Положения о трехсторонней комиссии по регулированию социально-трудовых отношений, ряд положений </w:t>
      </w:r>
      <w:r w:rsidR="005A59CF">
        <w:t>имеют ссылки на отмененные законодательные акты. Возникла необходимость привести Положение в соответствие с действующим законодательством.</w:t>
      </w:r>
      <w:bookmarkStart w:id="0" w:name="_GoBack"/>
      <w:bookmarkEnd w:id="0"/>
    </w:p>
    <w:sectPr w:rsidR="001A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C6"/>
    <w:rsid w:val="001A5A94"/>
    <w:rsid w:val="0056086E"/>
    <w:rsid w:val="005A59CF"/>
    <w:rsid w:val="00C17DD6"/>
    <w:rsid w:val="00D57FC5"/>
    <w:rsid w:val="00F64EC6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139AE-11E5-44DF-8B48-ADFF763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21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Лунева</dc:creator>
  <cp:keywords/>
  <dc:description/>
  <cp:lastModifiedBy>Ольга Анатальевна Щитова</cp:lastModifiedBy>
  <cp:revision>5</cp:revision>
  <dcterms:created xsi:type="dcterms:W3CDTF">2020-12-15T12:22:00Z</dcterms:created>
  <dcterms:modified xsi:type="dcterms:W3CDTF">2020-12-22T08:13:00Z</dcterms:modified>
</cp:coreProperties>
</file>