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F2103" w:rsidRDefault="00B71C9C" w:rsidP="00BF2103">
      <w:pPr>
        <w:widowControl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 w:rsidR="00BF2103">
        <w:rPr>
          <w:sz w:val="28"/>
          <w:szCs w:val="28"/>
        </w:rPr>
        <w:t>заседания Общественного совета</w:t>
      </w:r>
    </w:p>
    <w:p w:rsidR="00B71C9C" w:rsidRPr="00E0146E" w:rsidRDefault="00BF2103" w:rsidP="00BF2103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при Администрации </w:t>
      </w:r>
      <w:r w:rsidR="00B71C9C">
        <w:rPr>
          <w:rFonts w:eastAsia="Times New Roman" w:cs="Times New Roman"/>
          <w:kern w:val="0"/>
          <w:sz w:val="28"/>
          <w:szCs w:val="28"/>
          <w:lang w:eastAsia="ru-RU" w:bidi="ar-SA"/>
        </w:rPr>
        <w:t>Песчанокопского района</w:t>
      </w:r>
    </w:p>
    <w:p w:rsidR="00B71C9C" w:rsidRDefault="00B71C9C" w:rsidP="00B71C9C">
      <w:pPr>
        <w:spacing w:line="200" w:lineRule="atLeast"/>
        <w:ind w:left="142"/>
        <w:jc w:val="center"/>
        <w:rPr>
          <w:sz w:val="28"/>
          <w:szCs w:val="28"/>
        </w:rPr>
      </w:pPr>
    </w:p>
    <w:p w:rsidR="00981520" w:rsidRPr="007F76BB" w:rsidRDefault="00981520" w:rsidP="00814E7A">
      <w:pPr>
        <w:spacing w:line="200" w:lineRule="atLeast"/>
        <w:ind w:left="142"/>
        <w:jc w:val="center"/>
        <w:rPr>
          <w:rFonts w:cs="Times New Roman"/>
          <w:sz w:val="28"/>
          <w:szCs w:val="28"/>
        </w:rPr>
      </w:pPr>
    </w:p>
    <w:p w:rsidR="00981520" w:rsidRPr="007F76BB" w:rsidRDefault="00BF2103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="00C75011">
        <w:rPr>
          <w:rFonts w:cs="Times New Roman"/>
          <w:sz w:val="28"/>
          <w:szCs w:val="28"/>
        </w:rPr>
        <w:t xml:space="preserve"> декабря</w:t>
      </w:r>
      <w:r w:rsidR="00981520" w:rsidRPr="007F76BB">
        <w:rPr>
          <w:rFonts w:cs="Times New Roman"/>
          <w:sz w:val="28"/>
          <w:szCs w:val="28"/>
        </w:rPr>
        <w:t xml:space="preserve"> 20</w:t>
      </w:r>
      <w:r w:rsidR="00814E7A" w:rsidRPr="007F76BB">
        <w:rPr>
          <w:rFonts w:cs="Times New Roman"/>
          <w:sz w:val="28"/>
          <w:szCs w:val="28"/>
        </w:rPr>
        <w:t>2</w:t>
      </w:r>
      <w:r w:rsidR="00C75011">
        <w:rPr>
          <w:rFonts w:cs="Times New Roman"/>
          <w:sz w:val="28"/>
          <w:szCs w:val="28"/>
        </w:rPr>
        <w:t>1</w:t>
      </w:r>
      <w:r w:rsidR="001C6830" w:rsidRPr="007F76BB">
        <w:rPr>
          <w:rFonts w:cs="Times New Roman"/>
          <w:sz w:val="28"/>
          <w:szCs w:val="28"/>
        </w:rPr>
        <w:t xml:space="preserve"> </w:t>
      </w:r>
      <w:r w:rsidR="00981520" w:rsidRPr="007F76BB">
        <w:rPr>
          <w:rFonts w:cs="Times New Roman"/>
          <w:sz w:val="28"/>
          <w:szCs w:val="28"/>
        </w:rPr>
        <w:t xml:space="preserve">года                              </w:t>
      </w:r>
      <w:r w:rsidR="00F11397" w:rsidRPr="007F76BB">
        <w:rPr>
          <w:rFonts w:cs="Times New Roman"/>
          <w:sz w:val="28"/>
          <w:szCs w:val="28"/>
        </w:rPr>
        <w:t xml:space="preserve">                            </w:t>
      </w:r>
      <w:r w:rsidR="00981520" w:rsidRPr="007F76BB">
        <w:rPr>
          <w:rFonts w:cs="Times New Roman"/>
          <w:sz w:val="28"/>
          <w:szCs w:val="28"/>
        </w:rPr>
        <w:t xml:space="preserve">                    </w:t>
      </w:r>
      <w:r w:rsidR="00E66C74">
        <w:rPr>
          <w:rFonts w:cs="Times New Roman"/>
          <w:sz w:val="28"/>
          <w:szCs w:val="28"/>
        </w:rPr>
        <w:t xml:space="preserve">     </w:t>
      </w:r>
      <w:r w:rsidR="00981520" w:rsidRPr="007F76BB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3</w:t>
      </w:r>
    </w:p>
    <w:p w:rsidR="00A622C4" w:rsidRDefault="00A622C4">
      <w:pPr>
        <w:jc w:val="center"/>
        <w:rPr>
          <w:rFonts w:cs="Times New Roman"/>
          <w:sz w:val="28"/>
          <w:szCs w:val="28"/>
        </w:rPr>
      </w:pPr>
    </w:p>
    <w:p w:rsidR="00981520" w:rsidRPr="007F76BB" w:rsidRDefault="00981520">
      <w:pPr>
        <w:jc w:val="center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                         </w:t>
      </w:r>
    </w:p>
    <w:p w:rsidR="00642AFD" w:rsidRPr="007F76BB" w:rsidRDefault="00981520" w:rsidP="00642AFD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Председатель – </w:t>
      </w:r>
      <w:proofErr w:type="spellStart"/>
      <w:r w:rsidR="00BF2103">
        <w:rPr>
          <w:rFonts w:cs="Times New Roman"/>
          <w:sz w:val="28"/>
          <w:szCs w:val="28"/>
        </w:rPr>
        <w:t>Рукас</w:t>
      </w:r>
      <w:proofErr w:type="spellEnd"/>
      <w:r w:rsidR="00BF2103">
        <w:rPr>
          <w:rFonts w:cs="Times New Roman"/>
          <w:sz w:val="28"/>
          <w:szCs w:val="28"/>
        </w:rPr>
        <w:t xml:space="preserve"> Т.Е.</w:t>
      </w:r>
    </w:p>
    <w:p w:rsidR="00981520" w:rsidRPr="007F76BB" w:rsidRDefault="00981520" w:rsidP="00E042BC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Секретар</w:t>
      </w:r>
      <w:r w:rsidR="00AC7FE2" w:rsidRPr="007F76BB">
        <w:rPr>
          <w:rFonts w:cs="Times New Roman"/>
          <w:sz w:val="28"/>
          <w:szCs w:val="28"/>
        </w:rPr>
        <w:t>ь</w:t>
      </w:r>
      <w:r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–</w:t>
      </w:r>
      <w:r w:rsidR="00AC7FE2" w:rsidRPr="007F76BB">
        <w:rPr>
          <w:rFonts w:cs="Times New Roman"/>
          <w:sz w:val="28"/>
          <w:szCs w:val="28"/>
        </w:rPr>
        <w:t xml:space="preserve"> </w:t>
      </w:r>
      <w:r w:rsidR="00BF2103">
        <w:rPr>
          <w:rFonts w:cs="Times New Roman"/>
          <w:sz w:val="28"/>
          <w:szCs w:val="28"/>
        </w:rPr>
        <w:t>Казачков П.Р.</w:t>
      </w:r>
    </w:p>
    <w:p w:rsidR="00BF2103" w:rsidRDefault="00627F42" w:rsidP="00E042BC">
      <w:pPr>
        <w:jc w:val="both"/>
        <w:rPr>
          <w:rFonts w:cs="Times New Roman"/>
          <w:b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Присутствовали: </w:t>
      </w:r>
      <w:r w:rsidR="00BF2103">
        <w:rPr>
          <w:rFonts w:cs="Times New Roman"/>
          <w:sz w:val="28"/>
          <w:szCs w:val="28"/>
        </w:rPr>
        <w:t>8</w:t>
      </w:r>
      <w:r w:rsidR="00E042BC" w:rsidRPr="007F76BB">
        <w:rPr>
          <w:rFonts w:cs="Times New Roman"/>
          <w:sz w:val="28"/>
          <w:szCs w:val="28"/>
        </w:rPr>
        <w:t xml:space="preserve"> </w:t>
      </w:r>
      <w:r w:rsidR="00E042BC" w:rsidRPr="00BF2103">
        <w:rPr>
          <w:rFonts w:cs="Times New Roman"/>
          <w:sz w:val="28"/>
          <w:szCs w:val="28"/>
        </w:rPr>
        <w:t>человек</w:t>
      </w:r>
      <w:r w:rsidR="00BF2103" w:rsidRPr="00BF2103">
        <w:rPr>
          <w:rFonts w:cs="Times New Roman"/>
          <w:sz w:val="28"/>
          <w:szCs w:val="28"/>
        </w:rPr>
        <w:t xml:space="preserve"> (отсутствовали</w:t>
      </w:r>
      <w:r w:rsidR="00BF2103">
        <w:rPr>
          <w:rFonts w:cs="Times New Roman"/>
          <w:sz w:val="28"/>
          <w:szCs w:val="28"/>
        </w:rPr>
        <w:t xml:space="preserve"> 2 члена ОС по уважительной причине).</w:t>
      </w:r>
    </w:p>
    <w:p w:rsidR="00BF2103" w:rsidRDefault="00BF2103" w:rsidP="00E042BC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>Принимали участие-</w:t>
      </w:r>
      <w:r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 С.Н. Горобец, начальник сектор по социальным вопросам Администрации Песчанокопского района Афанасьева А.А.</w:t>
      </w:r>
    </w:p>
    <w:p w:rsidR="00957B6A" w:rsidRPr="007F76BB" w:rsidRDefault="00957B6A">
      <w:pPr>
        <w:rPr>
          <w:rFonts w:cs="Times New Roman"/>
          <w:b/>
          <w:sz w:val="28"/>
          <w:szCs w:val="28"/>
        </w:rPr>
      </w:pPr>
    </w:p>
    <w:p w:rsidR="00981520" w:rsidRPr="007F76BB" w:rsidRDefault="00981520">
      <w:pPr>
        <w:ind w:left="705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ПОВЕСТКА ДНЯ:</w:t>
      </w:r>
    </w:p>
    <w:p w:rsidR="00981520" w:rsidRPr="007F76BB" w:rsidRDefault="00981520">
      <w:pPr>
        <w:numPr>
          <w:ilvl w:val="2"/>
          <w:numId w:val="2"/>
        </w:num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pacing w:val="-4"/>
          <w:sz w:val="28"/>
          <w:szCs w:val="28"/>
        </w:rPr>
        <w:t xml:space="preserve"> </w:t>
      </w:r>
      <w:r w:rsidR="00BF2103">
        <w:rPr>
          <w:rFonts w:cs="Times New Roman"/>
          <w:spacing w:val="-4"/>
          <w:sz w:val="28"/>
          <w:szCs w:val="28"/>
        </w:rPr>
        <w:t>Об утверждении плана работы Общественного совета на 2022 год.</w:t>
      </w:r>
    </w:p>
    <w:p w:rsidR="0020757B" w:rsidRPr="00581A84" w:rsidRDefault="00981520" w:rsidP="007B292F">
      <w:pPr>
        <w:numPr>
          <w:ilvl w:val="2"/>
          <w:numId w:val="2"/>
        </w:numPr>
        <w:spacing w:line="200" w:lineRule="atLeast"/>
        <w:jc w:val="both"/>
        <w:rPr>
          <w:rFonts w:cs="Times New Roman"/>
          <w:sz w:val="28"/>
          <w:szCs w:val="28"/>
        </w:rPr>
      </w:pPr>
      <w:r w:rsidRPr="00446DC3">
        <w:rPr>
          <w:rFonts w:cs="Times New Roman"/>
          <w:spacing w:val="-4"/>
          <w:sz w:val="28"/>
          <w:szCs w:val="28"/>
        </w:rPr>
        <w:t xml:space="preserve"> </w:t>
      </w:r>
      <w:r w:rsidR="003478B1">
        <w:rPr>
          <w:rFonts w:cs="Times New Roman"/>
          <w:spacing w:val="-4"/>
          <w:sz w:val="28"/>
          <w:szCs w:val="28"/>
        </w:rPr>
        <w:t xml:space="preserve">О формировании Советов по проведению независимой оценки качества условий оказания услуг </w:t>
      </w:r>
      <w:proofErr w:type="gramStart"/>
      <w:r w:rsidR="003478B1">
        <w:rPr>
          <w:rFonts w:cs="Times New Roman"/>
          <w:spacing w:val="-4"/>
          <w:sz w:val="28"/>
          <w:szCs w:val="28"/>
        </w:rPr>
        <w:t>организациями</w:t>
      </w:r>
      <w:proofErr w:type="gramEnd"/>
      <w:r w:rsidR="003478B1">
        <w:rPr>
          <w:rFonts w:cs="Times New Roman"/>
          <w:spacing w:val="-4"/>
          <w:sz w:val="28"/>
          <w:szCs w:val="28"/>
        </w:rPr>
        <w:t xml:space="preserve"> оказывающими</w:t>
      </w:r>
      <w:r w:rsidR="00446DC3" w:rsidRPr="00446DC3">
        <w:rPr>
          <w:rFonts w:cs="Times New Roman"/>
          <w:spacing w:val="-4"/>
          <w:sz w:val="28"/>
          <w:szCs w:val="28"/>
        </w:rPr>
        <w:t xml:space="preserve"> социальные услуги населению в сферах образования, культуры, здравоохра</w:t>
      </w:r>
      <w:r w:rsidR="007B292F">
        <w:rPr>
          <w:rFonts w:cs="Times New Roman"/>
          <w:spacing w:val="-4"/>
          <w:sz w:val="28"/>
          <w:szCs w:val="28"/>
        </w:rPr>
        <w:t>нения</w:t>
      </w:r>
      <w:r w:rsidR="00446DC3" w:rsidRPr="00446DC3">
        <w:rPr>
          <w:rFonts w:cs="Times New Roman"/>
          <w:spacing w:val="-4"/>
          <w:sz w:val="28"/>
          <w:szCs w:val="28"/>
        </w:rPr>
        <w:t>.</w:t>
      </w:r>
    </w:p>
    <w:p w:rsidR="00581A84" w:rsidRPr="007B292F" w:rsidRDefault="00581A84" w:rsidP="007B292F">
      <w:pPr>
        <w:numPr>
          <w:ilvl w:val="2"/>
          <w:numId w:val="2"/>
        </w:num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О подготовке вопросов для рассмотрения на очередном заседании в феврале 2022 года.</w:t>
      </w:r>
    </w:p>
    <w:p w:rsidR="00A622C4" w:rsidRPr="00BF2103" w:rsidRDefault="00A622C4" w:rsidP="00BF2103">
      <w:pPr>
        <w:spacing w:line="200" w:lineRule="atLeast"/>
        <w:jc w:val="both"/>
        <w:rPr>
          <w:rFonts w:cs="Times New Roman"/>
          <w:sz w:val="28"/>
          <w:szCs w:val="28"/>
        </w:rPr>
      </w:pPr>
    </w:p>
    <w:p w:rsidR="00957B6A" w:rsidRPr="007B292F" w:rsidRDefault="00001235" w:rsidP="00F4609E">
      <w:pPr>
        <w:jc w:val="both"/>
        <w:rPr>
          <w:rFonts w:cs="Times New Roman"/>
          <w:spacing w:val="-4"/>
          <w:sz w:val="28"/>
          <w:szCs w:val="28"/>
        </w:rPr>
      </w:pPr>
      <w:r w:rsidRPr="00BF2103">
        <w:rPr>
          <w:rFonts w:cs="Times New Roman"/>
          <w:color w:val="FF0000"/>
          <w:sz w:val="28"/>
          <w:szCs w:val="28"/>
        </w:rPr>
        <w:t xml:space="preserve">  </w:t>
      </w:r>
      <w:r w:rsidR="00981520" w:rsidRPr="00BF2103">
        <w:rPr>
          <w:rFonts w:cs="Times New Roman"/>
          <w:sz w:val="28"/>
          <w:szCs w:val="28"/>
        </w:rPr>
        <w:t>1. СЛУШАЛИ:</w:t>
      </w:r>
      <w:r w:rsidR="005C3FB1" w:rsidRPr="00BF2103">
        <w:rPr>
          <w:rFonts w:cs="Times New Roman"/>
          <w:sz w:val="28"/>
          <w:szCs w:val="28"/>
        </w:rPr>
        <w:t xml:space="preserve"> «</w:t>
      </w:r>
      <w:r w:rsidR="007B292F">
        <w:rPr>
          <w:rFonts w:cs="Times New Roman"/>
          <w:spacing w:val="-4"/>
          <w:sz w:val="28"/>
          <w:szCs w:val="28"/>
        </w:rPr>
        <w:t>Об утверждении плана работы Общественного совета на 2022 год.</w:t>
      </w:r>
      <w:r w:rsidR="005C3FB1" w:rsidRPr="00BF2103">
        <w:rPr>
          <w:rFonts w:cs="Times New Roman"/>
          <w:sz w:val="28"/>
          <w:szCs w:val="28"/>
          <w:shd w:val="clear" w:color="auto" w:fill="FFFFFF"/>
        </w:rPr>
        <w:t>»</w:t>
      </w:r>
      <w:r w:rsidR="005C3FB1" w:rsidRPr="00BF2103">
        <w:rPr>
          <w:rFonts w:cs="Times New Roman"/>
          <w:sz w:val="28"/>
          <w:szCs w:val="28"/>
        </w:rPr>
        <w:t>.</w:t>
      </w:r>
    </w:p>
    <w:p w:rsidR="007B292F" w:rsidRPr="00BF2103" w:rsidRDefault="00F4609E" w:rsidP="007B292F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       </w:t>
      </w:r>
      <w:r w:rsidR="00981520" w:rsidRPr="00BF2103">
        <w:rPr>
          <w:rFonts w:cs="Times New Roman"/>
          <w:sz w:val="28"/>
          <w:szCs w:val="28"/>
        </w:rPr>
        <w:t>ИНФОРМАЦИЯ</w:t>
      </w:r>
      <w:r w:rsidR="007B292F">
        <w:rPr>
          <w:rFonts w:cs="Times New Roman"/>
          <w:sz w:val="28"/>
          <w:szCs w:val="28"/>
        </w:rPr>
        <w:t xml:space="preserve">: </w:t>
      </w:r>
      <w:proofErr w:type="spellStart"/>
      <w:r w:rsidR="007B292F">
        <w:rPr>
          <w:rFonts w:cs="Times New Roman"/>
          <w:sz w:val="28"/>
          <w:szCs w:val="28"/>
        </w:rPr>
        <w:t>Рукас</w:t>
      </w:r>
      <w:proofErr w:type="spellEnd"/>
      <w:r w:rsidR="007B292F">
        <w:rPr>
          <w:rFonts w:cs="Times New Roman"/>
          <w:sz w:val="28"/>
          <w:szCs w:val="28"/>
        </w:rPr>
        <w:t xml:space="preserve"> Т.Е.-предс</w:t>
      </w:r>
      <w:r w:rsidR="008F40A2">
        <w:rPr>
          <w:rFonts w:cs="Times New Roman"/>
          <w:sz w:val="28"/>
          <w:szCs w:val="28"/>
        </w:rPr>
        <w:t>едатель Общественного совета</w:t>
      </w:r>
      <w:r w:rsidR="007B292F">
        <w:rPr>
          <w:rFonts w:cs="Times New Roman"/>
          <w:sz w:val="28"/>
          <w:szCs w:val="28"/>
        </w:rPr>
        <w:t>.</w:t>
      </w:r>
    </w:p>
    <w:p w:rsidR="00A60218" w:rsidRDefault="003A6DA6" w:rsidP="00A60218">
      <w:pPr>
        <w:jc w:val="both"/>
        <w:rPr>
          <w:rFonts w:cs="Times New Roman"/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</w:t>
      </w:r>
      <w:r w:rsidR="00981520" w:rsidRPr="00BF2103">
        <w:rPr>
          <w:rFonts w:cs="Times New Roman"/>
          <w:b/>
          <w:sz w:val="28"/>
          <w:szCs w:val="28"/>
        </w:rPr>
        <w:t xml:space="preserve">       </w:t>
      </w:r>
      <w:r w:rsidR="00981520" w:rsidRPr="00BF2103">
        <w:rPr>
          <w:rFonts w:cs="Times New Roman"/>
          <w:sz w:val="28"/>
          <w:szCs w:val="28"/>
        </w:rPr>
        <w:t>ВЫСТУПИЛИ:</w:t>
      </w:r>
      <w:r w:rsidR="00567A20" w:rsidRPr="00BF2103">
        <w:rPr>
          <w:rFonts w:cs="Times New Roman"/>
          <w:sz w:val="28"/>
          <w:szCs w:val="28"/>
        </w:rPr>
        <w:t xml:space="preserve"> </w:t>
      </w:r>
      <w:r w:rsidR="0098295D" w:rsidRPr="00BF2103">
        <w:rPr>
          <w:rFonts w:cs="Times New Roman"/>
          <w:sz w:val="28"/>
          <w:szCs w:val="28"/>
        </w:rPr>
        <w:t>Горобец С.Н., заместитель</w:t>
      </w:r>
      <w:r w:rsidR="00642AFD" w:rsidRPr="00BF2103">
        <w:rPr>
          <w:rFonts w:cs="Times New Roman"/>
          <w:sz w:val="28"/>
          <w:szCs w:val="28"/>
        </w:rPr>
        <w:t xml:space="preserve"> главы Администрации Песчанокопского района по социальным вопросам</w:t>
      </w:r>
      <w:r w:rsidR="00660EED" w:rsidRPr="00BF2103">
        <w:rPr>
          <w:rFonts w:cs="Times New Roman"/>
          <w:sz w:val="28"/>
          <w:szCs w:val="28"/>
        </w:rPr>
        <w:t>.</w:t>
      </w:r>
    </w:p>
    <w:p w:rsidR="00A60218" w:rsidRDefault="00A60218" w:rsidP="0006644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A60218">
        <w:rPr>
          <w:rFonts w:cs="Times New Roman"/>
          <w:sz w:val="28"/>
          <w:szCs w:val="28"/>
        </w:rPr>
        <w:t xml:space="preserve">РЕШИЛИ: </w:t>
      </w:r>
      <w:r>
        <w:rPr>
          <w:rFonts w:cs="Times New Roman"/>
          <w:sz w:val="28"/>
          <w:szCs w:val="28"/>
        </w:rPr>
        <w:t>у</w:t>
      </w:r>
      <w:r w:rsidRPr="00A60218">
        <w:rPr>
          <w:rFonts w:cs="Times New Roman"/>
          <w:sz w:val="28"/>
          <w:szCs w:val="28"/>
        </w:rPr>
        <w:t xml:space="preserve">твердить план работы Общественного совета на 2022 год </w:t>
      </w:r>
      <w:r>
        <w:rPr>
          <w:rFonts w:cs="Times New Roman"/>
          <w:sz w:val="28"/>
          <w:szCs w:val="28"/>
        </w:rPr>
        <w:t>и разместить его</w:t>
      </w:r>
      <w:r w:rsidRPr="00A60218">
        <w:rPr>
          <w:rFonts w:cs="Times New Roman"/>
          <w:sz w:val="28"/>
          <w:szCs w:val="28"/>
        </w:rPr>
        <w:t xml:space="preserve"> на сайте Администрации в разделе Общественный совет.</w:t>
      </w:r>
    </w:p>
    <w:p w:rsidR="00A622C4" w:rsidRDefault="00A622C4" w:rsidP="0087645E">
      <w:pPr>
        <w:spacing w:line="200" w:lineRule="atLeast"/>
        <w:jc w:val="both"/>
        <w:rPr>
          <w:rFonts w:cs="Times New Roman"/>
          <w:sz w:val="28"/>
          <w:szCs w:val="28"/>
        </w:rPr>
      </w:pPr>
    </w:p>
    <w:p w:rsidR="00814E7A" w:rsidRPr="0087645E" w:rsidRDefault="00A622C4" w:rsidP="0087645E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87645E">
        <w:rPr>
          <w:rFonts w:cs="Times New Roman"/>
          <w:sz w:val="28"/>
          <w:szCs w:val="28"/>
        </w:rPr>
        <w:t>2.</w:t>
      </w:r>
      <w:r w:rsidR="00814E7A" w:rsidRPr="0087645E">
        <w:rPr>
          <w:rFonts w:cs="Times New Roman"/>
          <w:sz w:val="28"/>
          <w:szCs w:val="28"/>
        </w:rPr>
        <w:t xml:space="preserve">СЛУШАЛИ: </w:t>
      </w:r>
      <w:r w:rsidR="00F4609E" w:rsidRPr="0087645E">
        <w:rPr>
          <w:rFonts w:cs="Times New Roman"/>
          <w:sz w:val="28"/>
          <w:szCs w:val="28"/>
        </w:rPr>
        <w:t>«</w:t>
      </w:r>
      <w:r w:rsidR="003478B1" w:rsidRPr="0087645E">
        <w:rPr>
          <w:rFonts w:cs="Times New Roman"/>
          <w:spacing w:val="-4"/>
          <w:sz w:val="28"/>
          <w:szCs w:val="28"/>
        </w:rPr>
        <w:t xml:space="preserve">О формировании Советов по проведению независимой оценки качества условий оказания услуг </w:t>
      </w:r>
      <w:proofErr w:type="gramStart"/>
      <w:r w:rsidR="003478B1" w:rsidRPr="0087645E">
        <w:rPr>
          <w:rFonts w:cs="Times New Roman"/>
          <w:spacing w:val="-4"/>
          <w:sz w:val="28"/>
          <w:szCs w:val="28"/>
        </w:rPr>
        <w:t>организациями</w:t>
      </w:r>
      <w:proofErr w:type="gramEnd"/>
      <w:r w:rsidR="003478B1" w:rsidRPr="0087645E">
        <w:rPr>
          <w:rFonts w:cs="Times New Roman"/>
          <w:spacing w:val="-4"/>
          <w:sz w:val="28"/>
          <w:szCs w:val="28"/>
        </w:rPr>
        <w:t xml:space="preserve"> оказывающими социальные услуги населению в сферах образования, культуры, здравоохранения</w:t>
      </w:r>
      <w:r w:rsidR="00F4609E" w:rsidRPr="0087645E">
        <w:rPr>
          <w:rFonts w:cs="Times New Roman"/>
          <w:sz w:val="28"/>
          <w:szCs w:val="28"/>
        </w:rPr>
        <w:t>».</w:t>
      </w:r>
    </w:p>
    <w:p w:rsidR="00814E7A" w:rsidRPr="00A60218" w:rsidRDefault="0098295D" w:rsidP="008F40A2">
      <w:pPr>
        <w:jc w:val="both"/>
        <w:rPr>
          <w:sz w:val="28"/>
          <w:szCs w:val="28"/>
        </w:rPr>
      </w:pPr>
      <w:r w:rsidRPr="00BF2103">
        <w:rPr>
          <w:rFonts w:cs="Times New Roman"/>
          <w:sz w:val="28"/>
          <w:szCs w:val="28"/>
        </w:rPr>
        <w:t xml:space="preserve">       </w:t>
      </w:r>
      <w:proofErr w:type="gramStart"/>
      <w:r w:rsidR="00814E7A" w:rsidRPr="00BF2103">
        <w:rPr>
          <w:rFonts w:cs="Times New Roman"/>
          <w:sz w:val="28"/>
          <w:szCs w:val="28"/>
        </w:rPr>
        <w:t>ИНФОРМАЦИЯ:</w:t>
      </w:r>
      <w:r w:rsidR="001F6EDD">
        <w:rPr>
          <w:sz w:val="28"/>
          <w:szCs w:val="28"/>
        </w:rPr>
        <w:t xml:space="preserve">  </w:t>
      </w:r>
      <w:proofErr w:type="spellStart"/>
      <w:r w:rsidR="001F6EDD">
        <w:rPr>
          <w:rFonts w:cs="Times New Roman"/>
          <w:sz w:val="28"/>
          <w:szCs w:val="28"/>
        </w:rPr>
        <w:t>Рукас</w:t>
      </w:r>
      <w:proofErr w:type="spellEnd"/>
      <w:proofErr w:type="gramEnd"/>
      <w:r w:rsidR="001F6EDD">
        <w:rPr>
          <w:rFonts w:cs="Times New Roman"/>
          <w:sz w:val="28"/>
          <w:szCs w:val="28"/>
        </w:rPr>
        <w:t xml:space="preserve"> Т.Е.-председатель Общественного совета при Администрации Песчанокопского района.</w:t>
      </w:r>
    </w:p>
    <w:p w:rsidR="00E66C74" w:rsidRDefault="00066441" w:rsidP="00A60218">
      <w:pPr>
        <w:spacing w:after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ВЫСТУПИЛИ: </w:t>
      </w:r>
      <w:r w:rsidR="001F6EDD">
        <w:rPr>
          <w:rFonts w:cs="Times New Roman"/>
          <w:sz w:val="28"/>
          <w:szCs w:val="28"/>
        </w:rPr>
        <w:t>Рябцева Г.А.-заместитель председателя Общественного совета.</w:t>
      </w:r>
    </w:p>
    <w:p w:rsidR="008F40A2" w:rsidRDefault="00981520" w:rsidP="00066441">
      <w:pPr>
        <w:spacing w:after="240"/>
        <w:jc w:val="both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</w:t>
      </w:r>
      <w:r w:rsidR="00A60218">
        <w:rPr>
          <w:rFonts w:cs="Times New Roman"/>
          <w:sz w:val="28"/>
          <w:szCs w:val="28"/>
        </w:rPr>
        <w:t xml:space="preserve">    </w:t>
      </w:r>
      <w:r w:rsidRPr="007F76BB">
        <w:rPr>
          <w:rFonts w:cs="Times New Roman"/>
          <w:sz w:val="28"/>
          <w:szCs w:val="28"/>
        </w:rPr>
        <w:t xml:space="preserve"> РЕШИЛИ:</w:t>
      </w:r>
      <w:r w:rsidR="003478B1">
        <w:rPr>
          <w:rFonts w:cs="Times New Roman"/>
          <w:sz w:val="28"/>
          <w:szCs w:val="28"/>
        </w:rPr>
        <w:t xml:space="preserve"> в соответствии со ст.1 Федерального Закона от 05.12.2017 года №392-ФЗ </w:t>
      </w:r>
      <w:r w:rsidR="00066441">
        <w:rPr>
          <w:rFonts w:cs="Times New Roman"/>
          <w:sz w:val="28"/>
          <w:szCs w:val="28"/>
        </w:rPr>
        <w:t xml:space="preserve"> </w:t>
      </w:r>
      <w:r w:rsidR="003478B1">
        <w:rPr>
          <w:rFonts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</w:t>
      </w:r>
      <w:r w:rsidR="004535D2">
        <w:rPr>
          <w:rFonts w:cs="Times New Roman"/>
          <w:sz w:val="28"/>
          <w:szCs w:val="28"/>
        </w:rPr>
        <w:lastRenderedPageBreak/>
        <w:t>культуры, охраны здоровья, образования, социального обслуживания и федеральными учреждениями медико-социальной экспертизы» и в целях независимой оценки</w:t>
      </w:r>
      <w:r w:rsidR="003478B1">
        <w:rPr>
          <w:rFonts w:cs="Times New Roman"/>
          <w:sz w:val="28"/>
          <w:szCs w:val="28"/>
        </w:rPr>
        <w:t xml:space="preserve"> </w:t>
      </w:r>
      <w:r w:rsidR="004535D2">
        <w:rPr>
          <w:rFonts w:cs="Times New Roman"/>
          <w:sz w:val="28"/>
          <w:szCs w:val="28"/>
        </w:rPr>
        <w:t xml:space="preserve">качества </w:t>
      </w:r>
      <w:r w:rsidR="00066441">
        <w:rPr>
          <w:rFonts w:cs="Times New Roman"/>
          <w:sz w:val="28"/>
          <w:szCs w:val="28"/>
        </w:rPr>
        <w:t>у</w:t>
      </w:r>
      <w:r w:rsidR="00581A84" w:rsidRPr="00066441">
        <w:rPr>
          <w:rFonts w:cs="Times New Roman"/>
          <w:sz w:val="28"/>
          <w:szCs w:val="28"/>
        </w:rPr>
        <w:t>твердить</w:t>
      </w:r>
      <w:r w:rsidR="004535D2">
        <w:rPr>
          <w:rFonts w:cs="Times New Roman"/>
          <w:sz w:val="28"/>
          <w:szCs w:val="28"/>
        </w:rPr>
        <w:t xml:space="preserve"> составы Общественных советов по проведению независимой оценки качества условий оказания услуг организациями по направлениям</w:t>
      </w:r>
      <w:r w:rsidR="00243E66">
        <w:rPr>
          <w:rFonts w:cs="Times New Roman"/>
          <w:spacing w:val="-4"/>
          <w:sz w:val="28"/>
          <w:szCs w:val="28"/>
        </w:rPr>
        <w:t>.</w:t>
      </w:r>
      <w:bookmarkStart w:id="0" w:name="_GoBack"/>
      <w:bookmarkEnd w:id="0"/>
    </w:p>
    <w:p w:rsidR="0087645E" w:rsidRPr="00A622C4" w:rsidRDefault="00A622C4" w:rsidP="00A622C4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 xml:space="preserve">   </w:t>
      </w:r>
      <w:proofErr w:type="gramStart"/>
      <w:r>
        <w:rPr>
          <w:rFonts w:cs="Times New Roman"/>
          <w:spacing w:val="-4"/>
          <w:sz w:val="28"/>
          <w:szCs w:val="28"/>
        </w:rPr>
        <w:t>3.</w:t>
      </w:r>
      <w:r w:rsidR="0087645E" w:rsidRPr="00A622C4">
        <w:rPr>
          <w:rFonts w:cs="Times New Roman"/>
          <w:spacing w:val="-4"/>
          <w:sz w:val="28"/>
          <w:szCs w:val="28"/>
        </w:rPr>
        <w:t>СЛУШАЛИ:«</w:t>
      </w:r>
      <w:proofErr w:type="gramEnd"/>
      <w:r w:rsidR="0087645E" w:rsidRPr="00A622C4">
        <w:rPr>
          <w:rFonts w:cs="Times New Roman"/>
          <w:spacing w:val="-4"/>
          <w:sz w:val="28"/>
          <w:szCs w:val="28"/>
        </w:rPr>
        <w:t>О подготовке вопросов для рассмотрения на очередном заседании в феврале 2022 года».</w:t>
      </w:r>
    </w:p>
    <w:p w:rsidR="0087645E" w:rsidRPr="00BF2103" w:rsidRDefault="0087645E" w:rsidP="0087645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BF2103">
        <w:rPr>
          <w:rFonts w:cs="Times New Roman"/>
          <w:sz w:val="28"/>
          <w:szCs w:val="28"/>
        </w:rPr>
        <w:t>ИНФОРМАЦИЯ</w:t>
      </w:r>
      <w:r>
        <w:rPr>
          <w:rFonts w:cs="Times New Roman"/>
          <w:sz w:val="28"/>
          <w:szCs w:val="28"/>
        </w:rPr>
        <w:t>:</w:t>
      </w:r>
      <w:r w:rsidRPr="0087645E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  <w:r>
        <w:rPr>
          <w:rFonts w:cs="Times New Roman"/>
          <w:sz w:val="28"/>
          <w:szCs w:val="28"/>
        </w:rPr>
        <w:t xml:space="preserve"> Т.Е.-председатель Общественного совета.</w:t>
      </w:r>
    </w:p>
    <w:p w:rsidR="0087645E" w:rsidRDefault="0087645E" w:rsidP="008764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ВЫСТУПИЛИ: Леонова В.Г., Медведев С.И.-    члены Общественного совета.</w:t>
      </w:r>
    </w:p>
    <w:p w:rsidR="0087645E" w:rsidRDefault="0087645E" w:rsidP="008764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РЕШИЛИ: </w:t>
      </w:r>
      <w:r w:rsidR="003A54F4">
        <w:rPr>
          <w:rFonts w:cs="Times New Roman"/>
          <w:sz w:val="28"/>
          <w:szCs w:val="28"/>
        </w:rPr>
        <w:t xml:space="preserve">провести </w:t>
      </w:r>
      <w:proofErr w:type="gramStart"/>
      <w:r w:rsidR="003A54F4">
        <w:rPr>
          <w:rFonts w:cs="Times New Roman"/>
          <w:sz w:val="28"/>
          <w:szCs w:val="28"/>
        </w:rPr>
        <w:t>следующее  заседание</w:t>
      </w:r>
      <w:proofErr w:type="gramEnd"/>
      <w:r w:rsidR="003A54F4">
        <w:rPr>
          <w:rFonts w:cs="Times New Roman"/>
          <w:sz w:val="28"/>
          <w:szCs w:val="28"/>
        </w:rPr>
        <w:t xml:space="preserve"> комиссии (в феврале 2022 года) по следующим вопросам:</w:t>
      </w:r>
    </w:p>
    <w:p w:rsidR="00A622C4" w:rsidRDefault="00A622C4" w:rsidP="0087645E">
      <w:pPr>
        <w:rPr>
          <w:rFonts w:cs="Times New Roman"/>
          <w:sz w:val="28"/>
          <w:szCs w:val="28"/>
        </w:rPr>
      </w:pPr>
    </w:p>
    <w:p w:rsidR="00A622C4" w:rsidRPr="00A622C4" w:rsidRDefault="003A54F4" w:rsidP="00A622C4">
      <w:pPr>
        <w:pStyle w:val="afb"/>
        <w:numPr>
          <w:ilvl w:val="0"/>
          <w:numId w:val="17"/>
        </w:numPr>
        <w:jc w:val="both"/>
        <w:rPr>
          <w:rFonts w:cs="Times New Roman"/>
          <w:b/>
          <w:sz w:val="28"/>
          <w:szCs w:val="28"/>
        </w:rPr>
      </w:pPr>
      <w:r w:rsidRPr="00A622C4">
        <w:rPr>
          <w:b/>
          <w:sz w:val="28"/>
          <w:szCs w:val="28"/>
          <w:lang w:eastAsia="ru-RU"/>
        </w:rPr>
        <w:t xml:space="preserve">«О мерах по недопущению распространения </w:t>
      </w:r>
      <w:proofErr w:type="spellStart"/>
      <w:r w:rsidRPr="00A622C4">
        <w:rPr>
          <w:b/>
          <w:sz w:val="28"/>
          <w:szCs w:val="28"/>
          <w:lang w:eastAsia="ru-RU"/>
        </w:rPr>
        <w:t>коронавирусной</w:t>
      </w:r>
      <w:proofErr w:type="spellEnd"/>
      <w:r w:rsidRPr="00A622C4">
        <w:rPr>
          <w:b/>
          <w:sz w:val="28"/>
          <w:szCs w:val="28"/>
          <w:lang w:eastAsia="ru-RU"/>
        </w:rPr>
        <w:t xml:space="preserve"> инфекции на территории Песчанокопского района». </w:t>
      </w:r>
    </w:p>
    <w:p w:rsidR="003A54F4" w:rsidRPr="00A622C4" w:rsidRDefault="003A54F4" w:rsidP="00A622C4">
      <w:pPr>
        <w:pStyle w:val="afb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Ответственные: </w:t>
      </w:r>
      <w:r w:rsidR="00A622C4">
        <w:rPr>
          <w:rFonts w:cs="Times New Roman"/>
          <w:sz w:val="28"/>
          <w:szCs w:val="28"/>
        </w:rPr>
        <w:t>рабочая группа по здравоохранению, формированию здорового образа жизни; по вопросам социального обслуживания (руководитель группы: Леонова В.Г.)</w:t>
      </w:r>
    </w:p>
    <w:p w:rsidR="00A622C4" w:rsidRPr="00A622C4" w:rsidRDefault="00A622C4" w:rsidP="00A622C4">
      <w:pPr>
        <w:pStyle w:val="afb"/>
        <w:numPr>
          <w:ilvl w:val="0"/>
          <w:numId w:val="17"/>
        </w:numPr>
        <w:jc w:val="both"/>
        <w:rPr>
          <w:rFonts w:cs="Times New Roman"/>
          <w:b/>
          <w:sz w:val="28"/>
          <w:szCs w:val="28"/>
        </w:rPr>
      </w:pPr>
      <w:r w:rsidRPr="00A622C4">
        <w:rPr>
          <w:b/>
          <w:sz w:val="28"/>
          <w:szCs w:val="28"/>
          <w:lang w:eastAsia="ru-RU"/>
        </w:rPr>
        <w:t>«Об участии в конкурсе Фонда президентских грантов для НКО».</w:t>
      </w:r>
    </w:p>
    <w:p w:rsidR="00A622C4" w:rsidRDefault="00A622C4" w:rsidP="00A622C4">
      <w:pPr>
        <w:pStyle w:val="afb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Ответственные: </w:t>
      </w:r>
      <w:r>
        <w:rPr>
          <w:rFonts w:cs="Times New Roman"/>
          <w:sz w:val="28"/>
          <w:szCs w:val="28"/>
        </w:rPr>
        <w:t xml:space="preserve">рабочая группа по взаимодействию с общественными советами и общественными организациями; по вопросам общественной безопасности и общественному контролю, межнациональным и межконфессиональным отношениям (председатель ОС: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  <w:r>
        <w:rPr>
          <w:rFonts w:cs="Times New Roman"/>
          <w:sz w:val="28"/>
          <w:szCs w:val="28"/>
        </w:rPr>
        <w:t xml:space="preserve"> Т.Е.)</w:t>
      </w:r>
    </w:p>
    <w:p w:rsidR="00A622C4" w:rsidRPr="00A622C4" w:rsidRDefault="00A622C4" w:rsidP="00A622C4">
      <w:pPr>
        <w:pStyle w:val="afb"/>
        <w:numPr>
          <w:ilvl w:val="0"/>
          <w:numId w:val="17"/>
        </w:numPr>
        <w:jc w:val="both"/>
        <w:rPr>
          <w:b/>
          <w:sz w:val="28"/>
          <w:szCs w:val="28"/>
          <w:lang w:eastAsia="ru-RU"/>
        </w:rPr>
      </w:pPr>
      <w:r w:rsidRPr="00A622C4">
        <w:rPr>
          <w:b/>
          <w:sz w:val="28"/>
          <w:szCs w:val="28"/>
          <w:lang w:eastAsia="ru-RU"/>
        </w:rPr>
        <w:t>«О развитии физической культуры и спорта на территории Песчанокопского района».</w:t>
      </w:r>
    </w:p>
    <w:p w:rsidR="00A622C4" w:rsidRPr="00A622C4" w:rsidRDefault="00A622C4" w:rsidP="00A622C4">
      <w:pPr>
        <w:pStyle w:val="afb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Ответственные: </w:t>
      </w:r>
      <w:r>
        <w:rPr>
          <w:rFonts w:cs="Times New Roman"/>
          <w:sz w:val="28"/>
          <w:szCs w:val="28"/>
        </w:rPr>
        <w:t>рабочая группа по образованию, патриотическому воспитанию; по культуре, развитию спорта и туризма (Афанасьева Т.В.)</w:t>
      </w:r>
    </w:p>
    <w:p w:rsidR="008F40A2" w:rsidRPr="008F40A2" w:rsidRDefault="008F40A2" w:rsidP="00A622C4">
      <w:pPr>
        <w:pStyle w:val="afb"/>
        <w:ind w:left="1800"/>
        <w:jc w:val="both"/>
        <w:rPr>
          <w:rFonts w:cs="Times New Roman"/>
          <w:sz w:val="28"/>
          <w:szCs w:val="28"/>
        </w:rPr>
      </w:pPr>
    </w:p>
    <w:p w:rsidR="00981520" w:rsidRPr="007F76BB" w:rsidRDefault="008A7C86" w:rsidP="007B292F">
      <w:pPr>
        <w:pStyle w:val="Default"/>
        <w:jc w:val="both"/>
        <w:rPr>
          <w:sz w:val="28"/>
          <w:szCs w:val="28"/>
        </w:rPr>
      </w:pPr>
      <w:r w:rsidRPr="007F76BB">
        <w:rPr>
          <w:sz w:val="28"/>
          <w:szCs w:val="28"/>
        </w:rPr>
        <w:t xml:space="preserve">        </w:t>
      </w:r>
    </w:p>
    <w:p w:rsidR="009D5375" w:rsidRPr="007F76BB" w:rsidRDefault="009D5375">
      <w:pPr>
        <w:rPr>
          <w:rFonts w:cs="Times New Roman"/>
          <w:sz w:val="28"/>
          <w:szCs w:val="28"/>
        </w:rPr>
      </w:pPr>
    </w:p>
    <w:p w:rsidR="00981520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</w:t>
      </w:r>
      <w:r w:rsidR="007B292F">
        <w:rPr>
          <w:rFonts w:cs="Times New Roman"/>
          <w:sz w:val="28"/>
          <w:szCs w:val="28"/>
        </w:rPr>
        <w:t xml:space="preserve"> </w:t>
      </w:r>
    </w:p>
    <w:p w:rsidR="008F40A2" w:rsidRPr="007F76BB" w:rsidRDefault="008F40A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Общественного совета                                                Т.Е. </w:t>
      </w:r>
      <w:proofErr w:type="spellStart"/>
      <w:r>
        <w:rPr>
          <w:rFonts w:cs="Times New Roman"/>
          <w:sz w:val="28"/>
          <w:szCs w:val="28"/>
        </w:rPr>
        <w:t>Рукас</w:t>
      </w:r>
      <w:proofErr w:type="spellEnd"/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981520" w:rsidRDefault="009D5375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</w:t>
      </w:r>
      <w:r w:rsidR="00AC7FE2" w:rsidRPr="007F76BB">
        <w:rPr>
          <w:rFonts w:cs="Times New Roman"/>
          <w:sz w:val="28"/>
          <w:szCs w:val="28"/>
        </w:rPr>
        <w:t>Секретарь</w:t>
      </w:r>
      <w:r w:rsidR="00981520" w:rsidRPr="007F76BB">
        <w:rPr>
          <w:rFonts w:cs="Times New Roman"/>
          <w:sz w:val="28"/>
          <w:szCs w:val="28"/>
        </w:rPr>
        <w:t xml:space="preserve">   </w:t>
      </w:r>
    </w:p>
    <w:p w:rsidR="008F40A2" w:rsidRPr="007F76BB" w:rsidRDefault="008F40A2" w:rsidP="00AC7FE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Общественного совета                                                П.Р. Казачков </w:t>
      </w:r>
    </w:p>
    <w:p w:rsidR="00981520" w:rsidRPr="007F76BB" w:rsidRDefault="00981520">
      <w:pPr>
        <w:jc w:val="center"/>
        <w:rPr>
          <w:rFonts w:cs="Times New Roman"/>
          <w:sz w:val="28"/>
          <w:szCs w:val="28"/>
        </w:rPr>
      </w:pPr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74" w:rsidRDefault="009D6C74" w:rsidP="00F62269">
      <w:r>
        <w:separator/>
      </w:r>
    </w:p>
  </w:endnote>
  <w:endnote w:type="continuationSeparator" w:id="0">
    <w:p w:rsidR="009D6C74" w:rsidRDefault="009D6C74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74" w:rsidRDefault="009D6C74" w:rsidP="00F62269">
      <w:r>
        <w:separator/>
      </w:r>
    </w:p>
  </w:footnote>
  <w:footnote w:type="continuationSeparator" w:id="0">
    <w:p w:rsidR="009D6C74" w:rsidRDefault="009D6C74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469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5CA4"/>
    <w:multiLevelType w:val="hybridMultilevel"/>
    <w:tmpl w:val="2E9EB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35EC"/>
    <w:multiLevelType w:val="hybridMultilevel"/>
    <w:tmpl w:val="8584B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3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06D2E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E056088"/>
    <w:multiLevelType w:val="hybridMultilevel"/>
    <w:tmpl w:val="926CE556"/>
    <w:lvl w:ilvl="0" w:tplc="EA3A5148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0"/>
  </w:num>
  <w:num w:numId="15">
    <w:abstractNumId w:val="14"/>
  </w:num>
  <w:num w:numId="16">
    <w:abstractNumId w:val="8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21444"/>
    <w:rsid w:val="00066441"/>
    <w:rsid w:val="00086EF2"/>
    <w:rsid w:val="000A006F"/>
    <w:rsid w:val="000D02C0"/>
    <w:rsid w:val="0010491A"/>
    <w:rsid w:val="00131133"/>
    <w:rsid w:val="00140D27"/>
    <w:rsid w:val="00171B18"/>
    <w:rsid w:val="001C6830"/>
    <w:rsid w:val="001F6EDD"/>
    <w:rsid w:val="0020757B"/>
    <w:rsid w:val="002163DF"/>
    <w:rsid w:val="0024064C"/>
    <w:rsid w:val="00243E66"/>
    <w:rsid w:val="00277ABD"/>
    <w:rsid w:val="00294926"/>
    <w:rsid w:val="002B493D"/>
    <w:rsid w:val="002C5E75"/>
    <w:rsid w:val="002D23A1"/>
    <w:rsid w:val="002F7AE9"/>
    <w:rsid w:val="00304B79"/>
    <w:rsid w:val="003478B1"/>
    <w:rsid w:val="00352034"/>
    <w:rsid w:val="00352E68"/>
    <w:rsid w:val="003608B4"/>
    <w:rsid w:val="00361527"/>
    <w:rsid w:val="00382FE0"/>
    <w:rsid w:val="00383315"/>
    <w:rsid w:val="00393712"/>
    <w:rsid w:val="003A54F4"/>
    <w:rsid w:val="003A6DA6"/>
    <w:rsid w:val="00403712"/>
    <w:rsid w:val="00417C35"/>
    <w:rsid w:val="00422930"/>
    <w:rsid w:val="004324EB"/>
    <w:rsid w:val="00446DC3"/>
    <w:rsid w:val="00450ED2"/>
    <w:rsid w:val="004535D2"/>
    <w:rsid w:val="00462846"/>
    <w:rsid w:val="00464C3B"/>
    <w:rsid w:val="004743F8"/>
    <w:rsid w:val="0048100E"/>
    <w:rsid w:val="004879EC"/>
    <w:rsid w:val="00492602"/>
    <w:rsid w:val="004B4CC4"/>
    <w:rsid w:val="004B7310"/>
    <w:rsid w:val="004C1FB6"/>
    <w:rsid w:val="004C6EF0"/>
    <w:rsid w:val="004D274A"/>
    <w:rsid w:val="004D7993"/>
    <w:rsid w:val="004F5E94"/>
    <w:rsid w:val="00500F0D"/>
    <w:rsid w:val="00506B0C"/>
    <w:rsid w:val="00513172"/>
    <w:rsid w:val="00563083"/>
    <w:rsid w:val="00567A20"/>
    <w:rsid w:val="00581A84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2AFD"/>
    <w:rsid w:val="00646AF1"/>
    <w:rsid w:val="006570FC"/>
    <w:rsid w:val="00660EED"/>
    <w:rsid w:val="00661A11"/>
    <w:rsid w:val="00666C6C"/>
    <w:rsid w:val="00671AA4"/>
    <w:rsid w:val="00680E7D"/>
    <w:rsid w:val="00683FCE"/>
    <w:rsid w:val="006B4AF0"/>
    <w:rsid w:val="006C738F"/>
    <w:rsid w:val="006D66BB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B292F"/>
    <w:rsid w:val="007D30D8"/>
    <w:rsid w:val="007D5E44"/>
    <w:rsid w:val="007F76BB"/>
    <w:rsid w:val="00814E7A"/>
    <w:rsid w:val="00815E24"/>
    <w:rsid w:val="008160E8"/>
    <w:rsid w:val="00816DBB"/>
    <w:rsid w:val="00830C4B"/>
    <w:rsid w:val="00835B43"/>
    <w:rsid w:val="00835FAC"/>
    <w:rsid w:val="00843B9E"/>
    <w:rsid w:val="008663E5"/>
    <w:rsid w:val="0087645E"/>
    <w:rsid w:val="008875E9"/>
    <w:rsid w:val="008A7C86"/>
    <w:rsid w:val="008F40A2"/>
    <w:rsid w:val="009252C5"/>
    <w:rsid w:val="00930F61"/>
    <w:rsid w:val="00931470"/>
    <w:rsid w:val="00957B6A"/>
    <w:rsid w:val="0096666B"/>
    <w:rsid w:val="00981520"/>
    <w:rsid w:val="0098295D"/>
    <w:rsid w:val="009A0F42"/>
    <w:rsid w:val="009D3750"/>
    <w:rsid w:val="009D5375"/>
    <w:rsid w:val="009D6C74"/>
    <w:rsid w:val="009D7C4A"/>
    <w:rsid w:val="00A01EC7"/>
    <w:rsid w:val="00A03C94"/>
    <w:rsid w:val="00A20294"/>
    <w:rsid w:val="00A528FE"/>
    <w:rsid w:val="00A57F91"/>
    <w:rsid w:val="00A60218"/>
    <w:rsid w:val="00A608A2"/>
    <w:rsid w:val="00A622C4"/>
    <w:rsid w:val="00A65C97"/>
    <w:rsid w:val="00A838EC"/>
    <w:rsid w:val="00AA2FE3"/>
    <w:rsid w:val="00AA79E3"/>
    <w:rsid w:val="00AB34E3"/>
    <w:rsid w:val="00AC7FE2"/>
    <w:rsid w:val="00AD47A3"/>
    <w:rsid w:val="00AF637F"/>
    <w:rsid w:val="00B157CC"/>
    <w:rsid w:val="00B306F2"/>
    <w:rsid w:val="00B34E82"/>
    <w:rsid w:val="00B456BC"/>
    <w:rsid w:val="00B71C9C"/>
    <w:rsid w:val="00B7349E"/>
    <w:rsid w:val="00B802A6"/>
    <w:rsid w:val="00B95CAB"/>
    <w:rsid w:val="00BB5AD1"/>
    <w:rsid w:val="00BF081D"/>
    <w:rsid w:val="00BF2103"/>
    <w:rsid w:val="00C136A2"/>
    <w:rsid w:val="00C21E62"/>
    <w:rsid w:val="00C44AA5"/>
    <w:rsid w:val="00C6563C"/>
    <w:rsid w:val="00C75011"/>
    <w:rsid w:val="00C96E19"/>
    <w:rsid w:val="00CA0F0F"/>
    <w:rsid w:val="00CD63A3"/>
    <w:rsid w:val="00CE1610"/>
    <w:rsid w:val="00D55922"/>
    <w:rsid w:val="00DB2E72"/>
    <w:rsid w:val="00DB3868"/>
    <w:rsid w:val="00DC66D2"/>
    <w:rsid w:val="00DD052F"/>
    <w:rsid w:val="00DE66C2"/>
    <w:rsid w:val="00DF1FDB"/>
    <w:rsid w:val="00DF3983"/>
    <w:rsid w:val="00DF46A9"/>
    <w:rsid w:val="00E042BC"/>
    <w:rsid w:val="00E16C3C"/>
    <w:rsid w:val="00E170BF"/>
    <w:rsid w:val="00E31FE2"/>
    <w:rsid w:val="00E33574"/>
    <w:rsid w:val="00E35BE6"/>
    <w:rsid w:val="00E36268"/>
    <w:rsid w:val="00E36315"/>
    <w:rsid w:val="00E426F1"/>
    <w:rsid w:val="00E66C74"/>
    <w:rsid w:val="00E90619"/>
    <w:rsid w:val="00E925E3"/>
    <w:rsid w:val="00E95BB5"/>
    <w:rsid w:val="00EC19E1"/>
    <w:rsid w:val="00EE55C3"/>
    <w:rsid w:val="00EE567A"/>
    <w:rsid w:val="00EE5CA0"/>
    <w:rsid w:val="00F029C9"/>
    <w:rsid w:val="00F11397"/>
    <w:rsid w:val="00F345F0"/>
    <w:rsid w:val="00F4609E"/>
    <w:rsid w:val="00F518ED"/>
    <w:rsid w:val="00F62269"/>
    <w:rsid w:val="00F634A1"/>
    <w:rsid w:val="00FA255F"/>
    <w:rsid w:val="00FA49F2"/>
    <w:rsid w:val="00FB06B3"/>
    <w:rsid w:val="00FC13E7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  <w:style w:type="table" w:styleId="afc">
    <w:name w:val="Table Grid"/>
    <w:basedOn w:val="a3"/>
    <w:uiPriority w:val="39"/>
    <w:rsid w:val="00F0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814D-2D9C-4910-95CB-F3865BAB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19</cp:revision>
  <cp:lastPrinted>2022-02-10T12:55:00Z</cp:lastPrinted>
  <dcterms:created xsi:type="dcterms:W3CDTF">2022-02-03T10:25:00Z</dcterms:created>
  <dcterms:modified xsi:type="dcterms:W3CDTF">2022-03-21T09:02:00Z</dcterms:modified>
</cp:coreProperties>
</file>