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 w14:paraId="04000000">
      <w:pPr>
        <w:widowControl w:val="0"/>
        <w:ind/>
        <w:rPr>
          <w:color w:val="000000"/>
          <w:sz w:val="28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2905125</wp:posOffset>
            </wp:positionH>
            <wp:positionV relativeFrom="paragraph">
              <wp:posOffset>-3175</wp:posOffset>
            </wp:positionV>
            <wp:extent cx="666750" cy="857250"/>
            <wp:wrapSquare distL="114300" distR="114300" wrapText="bothSides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/>
      </w:r>
    </w:p>
    <w:p w14:paraId="05000000">
      <w:pPr>
        <w:widowControl w:val="0"/>
        <w:ind/>
        <w:rPr>
          <w:color w:val="000000"/>
          <w:sz w:val="28"/>
        </w:rPr>
      </w:pPr>
    </w:p>
    <w:p w14:paraId="06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7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8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депутатов Песчанокопского района</w:t>
      </w:r>
    </w:p>
    <w:p w14:paraId="09000000">
      <w:pPr>
        <w:widowControl w:val="0"/>
        <w:ind/>
        <w:jc w:val="center"/>
        <w:rPr>
          <w:b w:val="1"/>
          <w:sz w:val="28"/>
        </w:rPr>
      </w:pPr>
    </w:p>
    <w:p w14:paraId="0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B000000">
      <w:pPr>
        <w:widowControl w:val="0"/>
        <w:ind/>
        <w:rPr>
          <w:b w:val="1"/>
          <w:sz w:val="28"/>
        </w:rPr>
      </w:pPr>
    </w:p>
    <w:p w14:paraId="0C000000">
      <w:pPr>
        <w:widowControl w:val="0"/>
        <w:tabs>
          <w:tab w:leader="none" w:pos="570" w:val="left"/>
        </w:tabs>
        <w:ind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__ ______ 2021</w:t>
      </w:r>
      <w:r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>№ ___</w:t>
      </w:r>
    </w:p>
    <w:p w14:paraId="0D000000">
      <w:pPr>
        <w:widowControl w:val="0"/>
        <w:tabs>
          <w:tab w:leader="none" w:pos="570" w:val="left"/>
        </w:tabs>
        <w:ind/>
        <w:rPr>
          <w:sz w:val="28"/>
        </w:rPr>
      </w:pPr>
    </w:p>
    <w:p w14:paraId="0E000000">
      <w:pPr>
        <w:widowControl w:val="0"/>
        <w:tabs>
          <w:tab w:leader="none" w:pos="570" w:val="left"/>
        </w:tabs>
        <w:ind/>
        <w:rPr>
          <w:sz w:val="28"/>
        </w:rPr>
      </w:pPr>
      <w:r>
        <w:rPr>
          <w:sz w:val="28"/>
        </w:rPr>
        <w:t>«Об утверждении бюджета</w:t>
      </w:r>
    </w:p>
    <w:p w14:paraId="0F000000">
      <w:pPr>
        <w:widowControl w:val="0"/>
        <w:tabs>
          <w:tab w:leader="none" w:pos="570" w:val="left"/>
        </w:tabs>
        <w:ind/>
        <w:rPr>
          <w:sz w:val="28"/>
        </w:rPr>
      </w:pPr>
      <w:r>
        <w:rPr>
          <w:sz w:val="28"/>
        </w:rPr>
        <w:t>Песчанокопского ра</w:t>
      </w:r>
      <w:r>
        <w:rPr>
          <w:sz w:val="28"/>
        </w:rPr>
        <w:t>йона на 202</w:t>
      </w:r>
      <w:r>
        <w:rPr>
          <w:sz w:val="28"/>
        </w:rPr>
        <w:t>2</w:t>
      </w:r>
      <w:r>
        <w:rPr>
          <w:sz w:val="28"/>
        </w:rPr>
        <w:t xml:space="preserve"> год</w:t>
      </w:r>
      <w:r>
        <w:rPr>
          <w:sz w:val="28"/>
        </w:rPr>
        <w:t xml:space="preserve"> </w:t>
      </w:r>
    </w:p>
    <w:p w14:paraId="10000000">
      <w:pPr>
        <w:widowControl w:val="0"/>
        <w:tabs>
          <w:tab w:leader="none" w:pos="570" w:val="left"/>
        </w:tabs>
        <w:ind/>
        <w:rPr>
          <w:sz w:val="28"/>
        </w:rPr>
      </w:pPr>
      <w:r>
        <w:rPr>
          <w:sz w:val="28"/>
        </w:rPr>
        <w:t>и на плановый период 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</w:t>
      </w:r>
      <w:r>
        <w:rPr>
          <w:sz w:val="28"/>
        </w:rPr>
        <w:t xml:space="preserve">» </w:t>
      </w:r>
    </w:p>
    <w:p w14:paraId="11000000">
      <w:pPr>
        <w:widowControl w:val="0"/>
        <w:tabs>
          <w:tab w:leader="none" w:pos="570" w:val="left"/>
        </w:tabs>
        <w:ind/>
        <w:rPr>
          <w:sz w:val="28"/>
        </w:rPr>
      </w:pPr>
      <w:r>
        <w:rPr>
          <w:sz w:val="28"/>
        </w:rPr>
        <w:t xml:space="preserve"> </w:t>
      </w:r>
    </w:p>
    <w:p w14:paraId="12000000">
      <w:pPr>
        <w:widowControl w:val="0"/>
        <w:tabs>
          <w:tab w:leader="none" w:pos="570" w:val="left"/>
        </w:tabs>
        <w:ind/>
        <w:jc w:val="both"/>
        <w:rPr>
          <w:sz w:val="28"/>
        </w:rPr>
      </w:pPr>
      <w:r>
        <w:rPr>
          <w:sz w:val="28"/>
        </w:rPr>
        <w:t xml:space="preserve">       В соответствии со статьей 9 Бюджетного Кодекса Российской Федерации, Уставом муниципального образования «Песчанокопский район» Собрание депутатов Песчанокопского района,</w:t>
      </w:r>
    </w:p>
    <w:p w14:paraId="13000000">
      <w:pPr>
        <w:widowControl w:val="0"/>
        <w:tabs>
          <w:tab w:leader="none" w:pos="570" w:val="left"/>
        </w:tabs>
        <w:ind/>
        <w:jc w:val="both"/>
        <w:rPr>
          <w:sz w:val="28"/>
        </w:rPr>
      </w:pPr>
    </w:p>
    <w:p w14:paraId="14000000">
      <w:pPr>
        <w:widowControl w:val="0"/>
        <w:tabs>
          <w:tab w:leader="none" w:pos="570" w:val="left"/>
        </w:tabs>
        <w:ind/>
        <w:rPr>
          <w:b w:val="1"/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</w:t>
      </w:r>
      <w:r>
        <w:rPr>
          <w:b w:val="1"/>
          <w:sz w:val="28"/>
        </w:rPr>
        <w:t>РЕШИЛО:</w:t>
      </w:r>
      <w:r>
        <w:rPr>
          <w:color w:val="000000"/>
          <w:sz w:val="28"/>
        </w:rPr>
        <w:t xml:space="preserve">               </w:t>
      </w:r>
    </w:p>
    <w:p w14:paraId="15000000">
      <w:pPr>
        <w:widowControl w:val="0"/>
        <w:ind w:firstLine="900"/>
        <w:jc w:val="both"/>
        <w:outlineLvl w:val="1"/>
        <w:rPr>
          <w:color w:val="000000"/>
          <w:sz w:val="28"/>
        </w:rPr>
      </w:pPr>
    </w:p>
    <w:p w14:paraId="16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sz w:val="28"/>
        </w:rPr>
        <w:t xml:space="preserve">Статья 1. </w:t>
      </w:r>
      <w:r>
        <w:rPr>
          <w:b w:val="1"/>
          <w:sz w:val="28"/>
        </w:rPr>
        <w:t>Ос</w:t>
      </w:r>
      <w:r>
        <w:rPr>
          <w:b w:val="1"/>
          <w:sz w:val="28"/>
        </w:rPr>
        <w:t>новные характеристики</w:t>
      </w:r>
      <w:r>
        <w:rPr>
          <w:b w:val="1"/>
          <w:sz w:val="28"/>
        </w:rPr>
        <w:t xml:space="preserve"> бюджета </w:t>
      </w:r>
      <w:r>
        <w:rPr>
          <w:b w:val="1"/>
          <w:sz w:val="28"/>
        </w:rPr>
        <w:t xml:space="preserve">Песчанокопского района </w:t>
      </w:r>
    </w:p>
    <w:p w14:paraId="17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</w:t>
      </w:r>
      <w:r>
        <w:rPr>
          <w:b w:val="1"/>
          <w:sz w:val="28"/>
        </w:rPr>
        <w:t>на 202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год</w:t>
      </w:r>
      <w:r>
        <w:rPr>
          <w:b w:val="1"/>
          <w:sz w:val="28"/>
        </w:rPr>
        <w:t xml:space="preserve"> и на плановый период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годов</w:t>
      </w:r>
      <w:r>
        <w:rPr>
          <w:b w:val="1"/>
          <w:sz w:val="28"/>
        </w:rPr>
        <w:t xml:space="preserve"> </w:t>
      </w:r>
    </w:p>
    <w:p w14:paraId="18000000">
      <w:pPr>
        <w:widowControl w:val="0"/>
        <w:ind w:firstLine="851"/>
        <w:jc w:val="both"/>
        <w:rPr>
          <w:sz w:val="28"/>
        </w:rPr>
      </w:pPr>
    </w:p>
    <w:p w14:paraId="19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1. Утвердить ос</w:t>
      </w:r>
      <w:r>
        <w:rPr>
          <w:sz w:val="28"/>
        </w:rPr>
        <w:t>новные характеристики</w:t>
      </w:r>
      <w:r>
        <w:rPr>
          <w:sz w:val="28"/>
        </w:rPr>
        <w:t xml:space="preserve">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год, определенные с учетом уровня инфляции, не превышающего </w:t>
      </w:r>
      <w:r>
        <w:rPr>
          <w:sz w:val="28"/>
        </w:rPr>
        <w:t>4</w:t>
      </w:r>
      <w:r>
        <w:rPr>
          <w:sz w:val="28"/>
        </w:rPr>
        <w:t>,</w:t>
      </w:r>
      <w:r>
        <w:rPr>
          <w:sz w:val="28"/>
        </w:rPr>
        <w:t>0</w:t>
      </w:r>
      <w:r>
        <w:rPr>
          <w:sz w:val="28"/>
        </w:rPr>
        <w:t xml:space="preserve"> процент</w:t>
      </w:r>
      <w:r>
        <w:rPr>
          <w:sz w:val="28"/>
        </w:rPr>
        <w:t>а</w:t>
      </w:r>
      <w:r>
        <w:rPr>
          <w:sz w:val="28"/>
        </w:rPr>
        <w:t xml:space="preserve"> (декабрь 202</w:t>
      </w:r>
      <w:r>
        <w:rPr>
          <w:sz w:val="28"/>
        </w:rPr>
        <w:t>2</w:t>
      </w:r>
      <w:r>
        <w:rPr>
          <w:sz w:val="28"/>
        </w:rPr>
        <w:t xml:space="preserve"> года к декабрю 20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 xml:space="preserve"> года):</w:t>
      </w:r>
    </w:p>
    <w:p w14:paraId="1A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1) прогнозируемы</w:t>
      </w:r>
      <w:r>
        <w:rPr>
          <w:sz w:val="28"/>
        </w:rPr>
        <w:t>й общий объем доходов</w:t>
      </w:r>
      <w:r>
        <w:rPr>
          <w:sz w:val="28"/>
        </w:rPr>
        <w:t xml:space="preserve">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в сумме </w:t>
      </w:r>
      <w:r>
        <w:rPr>
          <w:sz w:val="28"/>
        </w:rPr>
        <w:t>1</w:t>
      </w:r>
      <w:r>
        <w:rPr>
          <w:sz w:val="28"/>
        </w:rPr>
        <w:t> </w:t>
      </w:r>
      <w:r>
        <w:rPr>
          <w:sz w:val="28"/>
        </w:rPr>
        <w:t>081</w:t>
      </w:r>
      <w:r>
        <w:rPr>
          <w:sz w:val="28"/>
        </w:rPr>
        <w:t xml:space="preserve"> </w:t>
      </w:r>
      <w:r>
        <w:rPr>
          <w:sz w:val="28"/>
        </w:rPr>
        <w:t>134,2</w:t>
      </w:r>
      <w:r>
        <w:rPr>
          <w:sz w:val="28"/>
        </w:rPr>
        <w:t xml:space="preserve"> тыс. рублей;</w:t>
      </w:r>
    </w:p>
    <w:p w14:paraId="1B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2) общий объем расходов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 xml:space="preserve">в сумме </w:t>
      </w:r>
      <w:r>
        <w:rPr>
          <w:sz w:val="28"/>
        </w:rPr>
        <w:t>1</w:t>
      </w:r>
      <w:r>
        <w:rPr>
          <w:sz w:val="28"/>
        </w:rPr>
        <w:t> </w:t>
      </w:r>
      <w:r>
        <w:rPr>
          <w:sz w:val="28"/>
        </w:rPr>
        <w:t>086</w:t>
      </w:r>
      <w:r>
        <w:rPr>
          <w:sz w:val="28"/>
        </w:rPr>
        <w:t xml:space="preserve"> </w:t>
      </w:r>
      <w:r>
        <w:rPr>
          <w:sz w:val="28"/>
        </w:rPr>
        <w:t xml:space="preserve">134,2 </w:t>
      </w:r>
      <w:r>
        <w:rPr>
          <w:sz w:val="28"/>
        </w:rPr>
        <w:t>тыс. рублей;</w:t>
      </w:r>
    </w:p>
    <w:p w14:paraId="1C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</w:t>
      </w:r>
      <w:r>
        <w:rPr>
          <w:sz w:val="28"/>
        </w:rPr>
        <w:t xml:space="preserve">верхний предел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внутреннего </w:t>
      </w:r>
      <w:r>
        <w:rPr>
          <w:sz w:val="28"/>
        </w:rPr>
        <w:t>д</w:t>
      </w:r>
      <w:r>
        <w:rPr>
          <w:sz w:val="28"/>
        </w:rPr>
        <w:t xml:space="preserve">олга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на 1 января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года в сумме </w:t>
      </w:r>
      <w:r>
        <w:rPr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рублей, в том числе верхний предел долга по </w:t>
      </w:r>
      <w:r>
        <w:rPr>
          <w:sz w:val="28"/>
        </w:rPr>
        <w:t>муниципальным</w:t>
      </w:r>
      <w:r>
        <w:rPr>
          <w:sz w:val="28"/>
        </w:rPr>
        <w:t xml:space="preserve"> гарантиям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в сумме </w:t>
      </w:r>
      <w:r>
        <w:rPr>
          <w:sz w:val="28"/>
        </w:rPr>
        <w:t>0,0</w:t>
      </w:r>
      <w:r>
        <w:rPr>
          <w:sz w:val="28"/>
        </w:rPr>
        <w:t xml:space="preserve"> тыс. рублей;</w:t>
      </w:r>
    </w:p>
    <w:p w14:paraId="1D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объем расходов на обслуживание </w:t>
      </w:r>
      <w:r>
        <w:rPr>
          <w:sz w:val="28"/>
        </w:rPr>
        <w:t>муниципального</w:t>
      </w:r>
      <w:r>
        <w:rPr>
          <w:sz w:val="28"/>
        </w:rPr>
        <w:t xml:space="preserve"> долга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в сумме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рублей;</w:t>
      </w:r>
    </w:p>
    <w:p w14:paraId="1E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прогнозируемый дефицит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в сумме</w:t>
      </w:r>
    </w:p>
    <w:p w14:paraId="1F000000">
      <w:pPr>
        <w:widowControl w:val="0"/>
        <w:ind/>
        <w:jc w:val="both"/>
        <w:rPr>
          <w:sz w:val="28"/>
        </w:rPr>
      </w:pPr>
      <w:r>
        <w:rPr>
          <w:sz w:val="28"/>
        </w:rPr>
        <w:t>5000,0</w:t>
      </w:r>
      <w:r>
        <w:rPr>
          <w:sz w:val="28"/>
        </w:rPr>
        <w:t xml:space="preserve"> тыс. рублей.</w:t>
      </w:r>
    </w:p>
    <w:p w14:paraId="20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2. Утвердить основные характеристики бюджета Песчанокопского района на </w:t>
      </w:r>
      <w:r>
        <w:rPr>
          <w:sz w:val="28"/>
        </w:rPr>
        <w:t xml:space="preserve">плановый период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годов</w:t>
      </w:r>
      <w:r>
        <w:rPr>
          <w:sz w:val="28"/>
        </w:rPr>
        <w:t>, определенные с</w:t>
      </w:r>
      <w:r>
        <w:rPr>
          <w:sz w:val="28"/>
        </w:rPr>
        <w:t xml:space="preserve"> </w:t>
      </w:r>
      <w:r>
        <w:rPr>
          <w:sz w:val="28"/>
        </w:rPr>
        <w:t>учетом уровня инфляции, не превышающего 4,0 процента (декабрь 2023 года к декабрю 2022 года) и 4,0 процента (декабрь 2024 года к декабрю 2023 года) соответственно</w:t>
      </w:r>
      <w:r>
        <w:rPr>
          <w:sz w:val="28"/>
        </w:rPr>
        <w:t>:</w:t>
      </w:r>
    </w:p>
    <w:p w14:paraId="21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1) прогнозируемый общий объем доходов бюдже</w:t>
      </w:r>
      <w:r>
        <w:rPr>
          <w:sz w:val="28"/>
        </w:rPr>
        <w:t>та Песчаноко</w:t>
      </w:r>
      <w:r>
        <w:rPr>
          <w:sz w:val="28"/>
        </w:rPr>
        <w:t>пского района на 202</w:t>
      </w:r>
      <w:r>
        <w:rPr>
          <w:sz w:val="28"/>
        </w:rPr>
        <w:t>3</w:t>
      </w:r>
      <w:r>
        <w:rPr>
          <w:sz w:val="28"/>
        </w:rPr>
        <w:t xml:space="preserve"> год в сумме в сумме </w:t>
      </w:r>
      <w:r>
        <w:rPr>
          <w:sz w:val="28"/>
        </w:rPr>
        <w:t>1 148 745,6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888 546</w:t>
      </w:r>
      <w:r>
        <w:rPr>
          <w:sz w:val="28"/>
        </w:rPr>
        <w:t xml:space="preserve">      тыс. рублей</w:t>
      </w:r>
      <w:r>
        <w:rPr>
          <w:sz w:val="28"/>
        </w:rPr>
        <w:t>;</w:t>
      </w:r>
    </w:p>
    <w:p w14:paraId="22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2) общий объем расходов бюджета Песчанокопского района 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в сумме </w:t>
      </w:r>
      <w:r>
        <w:rPr>
          <w:sz w:val="28"/>
        </w:rPr>
        <w:t>1 148 745,6</w:t>
      </w:r>
      <w:r>
        <w:rPr>
          <w:sz w:val="28"/>
        </w:rPr>
        <w:t xml:space="preserve"> тыс. рублей</w:t>
      </w:r>
      <w:r>
        <w:rPr>
          <w:sz w:val="28"/>
        </w:rPr>
        <w:t xml:space="preserve">, в том числе условно утвержденные расходы в сумме            </w:t>
      </w:r>
    </w:p>
    <w:p w14:paraId="23000000">
      <w:pPr>
        <w:widowControl w:val="0"/>
        <w:tabs>
          <w:tab w:leader="none" w:pos="567" w:val="left"/>
          <w:tab w:leader="none" w:pos="1276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>7 969,5</w:t>
      </w:r>
      <w:r>
        <w:rPr>
          <w:sz w:val="28"/>
        </w:rPr>
        <w:t xml:space="preserve"> </w:t>
      </w:r>
      <w:r>
        <w:rPr>
          <w:sz w:val="28"/>
        </w:rPr>
        <w:t>тыс. рублей,</w:t>
      </w:r>
      <w:r>
        <w:rPr>
          <w:sz w:val="28"/>
        </w:rPr>
        <w:t xml:space="preserve">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888 546</w:t>
      </w:r>
      <w:r>
        <w:rPr>
          <w:sz w:val="28"/>
        </w:rPr>
        <w:t xml:space="preserve"> </w:t>
      </w:r>
      <w:r>
        <w:rPr>
          <w:sz w:val="28"/>
        </w:rPr>
        <w:t>тыс. рублей, в том числе условно утвержденные расходы в сумме</w:t>
      </w:r>
      <w:r>
        <w:rPr>
          <w:sz w:val="28"/>
        </w:rPr>
        <w:t xml:space="preserve"> </w:t>
      </w:r>
      <w:r>
        <w:rPr>
          <w:sz w:val="28"/>
        </w:rPr>
        <w:t>16 226,0</w:t>
      </w:r>
      <w:r>
        <w:rPr>
          <w:sz w:val="28"/>
        </w:rPr>
        <w:t xml:space="preserve"> </w:t>
      </w:r>
      <w:r>
        <w:rPr>
          <w:sz w:val="28"/>
        </w:rPr>
        <w:t>тыс. рублей</w:t>
      </w:r>
      <w:r>
        <w:rPr>
          <w:sz w:val="28"/>
        </w:rPr>
        <w:t>;</w:t>
      </w:r>
    </w:p>
    <w:p w14:paraId="24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3) верхний предел муниципального внутреннего долга Песчано</w:t>
      </w:r>
      <w:r>
        <w:rPr>
          <w:sz w:val="28"/>
        </w:rPr>
        <w:t>копского района на 1 января 202</w:t>
      </w:r>
      <w:r>
        <w:rPr>
          <w:sz w:val="28"/>
        </w:rPr>
        <w:t>4</w:t>
      </w:r>
      <w:r>
        <w:rPr>
          <w:sz w:val="28"/>
        </w:rPr>
        <w:t xml:space="preserve"> года в сумме </w:t>
      </w:r>
      <w:r>
        <w:rPr>
          <w:sz w:val="28"/>
        </w:rPr>
        <w:t>0</w:t>
      </w:r>
      <w:r>
        <w:rPr>
          <w:sz w:val="28"/>
        </w:rPr>
        <w:t>,0 тыс. рублей, в том числе верхний предел долга по муниципальным гарантиям Песчанокопского района в сумме 0,0 тыс. рублей, и верхний предел муниципального внутреннего долга Песчано</w:t>
      </w:r>
      <w:r>
        <w:rPr>
          <w:sz w:val="28"/>
        </w:rPr>
        <w:t>копского района на 1 января 202</w:t>
      </w:r>
      <w:r>
        <w:rPr>
          <w:sz w:val="28"/>
        </w:rPr>
        <w:t>5</w:t>
      </w:r>
      <w:r>
        <w:rPr>
          <w:sz w:val="28"/>
        </w:rPr>
        <w:t xml:space="preserve"> года в сумме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</w:t>
      </w:r>
      <w:r>
        <w:rPr>
          <w:sz w:val="28"/>
        </w:rPr>
        <w:t>, в том числе верхний предел долга по муниципальным гарантиям Песчанокопского района в сумме 0,0 тыс. рублей</w:t>
      </w:r>
      <w:r>
        <w:rPr>
          <w:sz w:val="28"/>
        </w:rPr>
        <w:t>;</w:t>
      </w:r>
    </w:p>
    <w:p w14:paraId="25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объем расходов на обслуживание муниципального долга Песчанокопского района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</w:t>
      </w:r>
      <w:r>
        <w:rPr>
          <w:sz w:val="28"/>
        </w:rPr>
        <w:t xml:space="preserve">в сумме </w:t>
      </w:r>
      <w:r>
        <w:rPr>
          <w:sz w:val="28"/>
        </w:rPr>
        <w:t>0,0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</w:t>
      </w:r>
      <w:r>
        <w:rPr>
          <w:sz w:val="28"/>
        </w:rPr>
        <w:t>;</w:t>
      </w:r>
    </w:p>
    <w:p w14:paraId="26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прогнозируемый дефицит бюджета Песчанокопского района </w:t>
      </w:r>
      <w:r>
        <w:rPr>
          <w:sz w:val="28"/>
        </w:rPr>
        <w:t>на 202</w:t>
      </w:r>
      <w:r>
        <w:rPr>
          <w:sz w:val="28"/>
        </w:rPr>
        <w:t>3</w:t>
      </w:r>
      <w:r>
        <w:rPr>
          <w:sz w:val="28"/>
        </w:rPr>
        <w:t xml:space="preserve"> год </w:t>
      </w:r>
      <w:r>
        <w:rPr>
          <w:sz w:val="28"/>
        </w:rPr>
        <w:t>в сумме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</w:t>
      </w:r>
      <w:r>
        <w:rPr>
          <w:sz w:val="28"/>
        </w:rPr>
        <w:t xml:space="preserve">прогнозируемый дефицит бюджета Песчанокопского района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0,0</w:t>
      </w:r>
      <w:r>
        <w:rPr>
          <w:sz w:val="28"/>
        </w:rPr>
        <w:t xml:space="preserve"> тыс. рублей</w:t>
      </w:r>
      <w:r>
        <w:rPr>
          <w:sz w:val="28"/>
        </w:rPr>
        <w:t>.</w:t>
      </w:r>
    </w:p>
    <w:p w14:paraId="27000000">
      <w:pPr>
        <w:widowControl w:val="0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Учесть в бюджете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</w:t>
      </w:r>
      <w:r>
        <w:rPr>
          <w:sz w:val="28"/>
        </w:rPr>
        <w:t xml:space="preserve">объем поступлений доходов на </w:t>
      </w:r>
      <w:r>
        <w:rPr>
          <w:sz w:val="28"/>
        </w:rPr>
        <w:t>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 xml:space="preserve">и </w:t>
      </w:r>
      <w:r>
        <w:rPr>
          <w:sz w:val="28"/>
        </w:rPr>
        <w:t>на плановый период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 согласно приложению </w:t>
      </w:r>
      <w:r>
        <w:rPr>
          <w:sz w:val="28"/>
        </w:rPr>
        <w:t xml:space="preserve">1 </w:t>
      </w:r>
      <w:r>
        <w:rPr>
          <w:sz w:val="28"/>
        </w:rPr>
        <w:t>к настоящему Решению</w:t>
      </w:r>
      <w:r>
        <w:rPr>
          <w:sz w:val="28"/>
        </w:rPr>
        <w:t>.</w:t>
      </w:r>
    </w:p>
    <w:p w14:paraId="28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4. Утвердить источники финансирования дефицита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</w:t>
      </w:r>
      <w:r>
        <w:rPr>
          <w:sz w:val="28"/>
        </w:rPr>
        <w:t xml:space="preserve"> на плановый период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и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годов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</w:t>
      </w:r>
      <w:r>
        <w:rPr>
          <w:sz w:val="28"/>
        </w:rPr>
        <w:t>.</w:t>
      </w:r>
    </w:p>
    <w:p w14:paraId="29000000">
      <w:pPr>
        <w:widowControl w:val="0"/>
        <w:tabs>
          <w:tab w:leader="none" w:pos="2127" w:val="left"/>
        </w:tabs>
        <w:ind w:hanging="1276" w:left="2127"/>
        <w:jc w:val="both"/>
        <w:outlineLvl w:val="0"/>
        <w:rPr>
          <w:sz w:val="28"/>
        </w:rPr>
      </w:pPr>
    </w:p>
    <w:p w14:paraId="2A000000">
      <w:pPr>
        <w:widowControl w:val="0"/>
        <w:tabs>
          <w:tab w:leader="none" w:pos="7623" w:val="center"/>
        </w:tabs>
        <w:ind/>
        <w:jc w:val="center"/>
        <w:rPr>
          <w:b w:val="1"/>
          <w:color w:val="000000"/>
          <w:sz w:val="28"/>
        </w:rPr>
      </w:pPr>
      <w:r>
        <w:rPr>
          <w:sz w:val="28"/>
        </w:rPr>
        <w:t>Статья 2</w:t>
      </w:r>
      <w:r>
        <w:rPr>
          <w:sz w:val="28"/>
        </w:rPr>
        <w:t xml:space="preserve">. </w:t>
      </w:r>
      <w:r>
        <w:rPr>
          <w:b w:val="1"/>
          <w:sz w:val="28"/>
        </w:rPr>
        <w:t>Нормативы распределения поступлений</w:t>
      </w:r>
      <w:r>
        <w:rPr>
          <w:sz w:val="28"/>
        </w:rPr>
        <w:t xml:space="preserve"> </w:t>
      </w:r>
      <w:r>
        <w:rPr>
          <w:b w:val="1"/>
          <w:color w:val="000000"/>
          <w:sz w:val="28"/>
        </w:rPr>
        <w:t xml:space="preserve">доходов в бюджет </w:t>
      </w:r>
    </w:p>
    <w:p w14:paraId="2B000000">
      <w:pPr>
        <w:widowControl w:val="0"/>
        <w:tabs>
          <w:tab w:leader="none" w:pos="7623" w:val="center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Песчанокопского района на  20</w:t>
      </w:r>
      <w:r>
        <w:rPr>
          <w:b w:val="1"/>
          <w:color w:val="000000"/>
          <w:sz w:val="28"/>
        </w:rPr>
        <w:t>22</w:t>
      </w:r>
      <w:r>
        <w:rPr>
          <w:b w:val="1"/>
          <w:color w:val="000000"/>
          <w:sz w:val="28"/>
        </w:rPr>
        <w:t xml:space="preserve"> год </w:t>
      </w:r>
      <w:r>
        <w:rPr>
          <w:b w:val="1"/>
          <w:color w:val="000000"/>
          <w:sz w:val="28"/>
        </w:rPr>
        <w:t>и на плановый период 2023 и 2024 годов</w:t>
      </w:r>
    </w:p>
    <w:p w14:paraId="2C000000">
      <w:pPr>
        <w:widowControl w:val="0"/>
        <w:ind w:firstLine="851"/>
        <w:jc w:val="both"/>
        <w:outlineLvl w:val="0"/>
        <w:rPr>
          <w:sz w:val="28"/>
        </w:rPr>
      </w:pPr>
    </w:p>
    <w:p w14:paraId="2D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 Утвердить нормативы распределения поступлений доходов в бюдже</w:t>
      </w:r>
      <w:r>
        <w:rPr>
          <w:sz w:val="28"/>
        </w:rPr>
        <w:t>т Песчанокопского района на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 xml:space="preserve">год </w:t>
      </w:r>
      <w:r>
        <w:rPr>
          <w:sz w:val="28"/>
        </w:rPr>
        <w:t xml:space="preserve">и на плановый период 2023 и 2024 годов </w:t>
      </w:r>
      <w:r>
        <w:rPr>
          <w:sz w:val="28"/>
        </w:rPr>
        <w:t xml:space="preserve">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Решению.</w:t>
      </w:r>
    </w:p>
    <w:p w14:paraId="2E000000">
      <w:pPr>
        <w:widowControl w:val="0"/>
        <w:ind w:firstLine="851"/>
        <w:jc w:val="both"/>
        <w:outlineLvl w:val="0"/>
        <w:rPr>
          <w:sz w:val="28"/>
        </w:rPr>
      </w:pPr>
    </w:p>
    <w:p w14:paraId="2F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sz w:val="28"/>
        </w:rPr>
        <w:t>Статья 3</w:t>
      </w:r>
      <w:r>
        <w:rPr>
          <w:sz w:val="28"/>
        </w:rPr>
        <w:t xml:space="preserve">. </w:t>
      </w:r>
      <w:r>
        <w:rPr>
          <w:b w:val="1"/>
          <w:sz w:val="28"/>
        </w:rPr>
        <w:t xml:space="preserve">Бюджетные ассигнования бюджета </w:t>
      </w:r>
      <w:r>
        <w:rPr>
          <w:b w:val="1"/>
          <w:sz w:val="28"/>
        </w:rPr>
        <w:t xml:space="preserve">Песчанокопского района </w:t>
      </w:r>
      <w:r>
        <w:rPr>
          <w:b w:val="1"/>
          <w:sz w:val="28"/>
        </w:rPr>
        <w:t xml:space="preserve">на </w:t>
      </w:r>
    </w:p>
    <w:p w14:paraId="30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</w:t>
      </w:r>
      <w:r>
        <w:rPr>
          <w:b w:val="1"/>
          <w:sz w:val="28"/>
        </w:rPr>
        <w:t>202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>и на плановый пери</w:t>
      </w:r>
      <w:r>
        <w:rPr>
          <w:b w:val="1"/>
          <w:sz w:val="28"/>
        </w:rPr>
        <w:t>од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годов</w:t>
      </w:r>
    </w:p>
    <w:p w14:paraId="31000000">
      <w:pPr>
        <w:widowControl w:val="0"/>
        <w:ind w:firstLine="851"/>
        <w:jc w:val="both"/>
        <w:rPr>
          <w:sz w:val="28"/>
        </w:rPr>
      </w:pPr>
    </w:p>
    <w:p w14:paraId="32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1. Утвердить общий объем бюджетных ассигнований на исполнение публичных нормативных обязательств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год в сумме </w:t>
      </w:r>
      <w:r>
        <w:rPr>
          <w:sz w:val="28"/>
        </w:rPr>
        <w:t>4 195,4</w:t>
      </w:r>
      <w:r>
        <w:rPr>
          <w:sz w:val="28"/>
        </w:rPr>
        <w:t xml:space="preserve"> тыс. рублей</w:t>
      </w:r>
      <w:r>
        <w:rPr>
          <w:sz w:val="28"/>
        </w:rPr>
        <w:t xml:space="preserve">, </w:t>
      </w:r>
      <w:r>
        <w:rPr>
          <w:sz w:val="28"/>
        </w:rPr>
        <w:t>на 202</w:t>
      </w:r>
      <w:r>
        <w:rPr>
          <w:sz w:val="28"/>
        </w:rPr>
        <w:t>3</w:t>
      </w:r>
      <w:r>
        <w:rPr>
          <w:sz w:val="28"/>
        </w:rPr>
        <w:t xml:space="preserve"> год в сумме </w:t>
      </w:r>
      <w:r>
        <w:rPr>
          <w:sz w:val="28"/>
        </w:rPr>
        <w:t>4 195,4</w:t>
      </w:r>
      <w:r>
        <w:rPr>
          <w:sz w:val="28"/>
        </w:rPr>
        <w:t xml:space="preserve"> тыс. рублей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4195,4</w:t>
      </w:r>
      <w:r>
        <w:rPr>
          <w:sz w:val="28"/>
        </w:rPr>
        <w:t xml:space="preserve"> тыс. рублей</w:t>
      </w:r>
      <w:r>
        <w:rPr>
          <w:sz w:val="28"/>
        </w:rPr>
        <w:t>.</w:t>
      </w:r>
    </w:p>
    <w:p w14:paraId="33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2. Утвердить объем бюджетных ассигнований дорожного фонда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год в сумме </w:t>
      </w:r>
      <w:r>
        <w:rPr>
          <w:sz w:val="28"/>
        </w:rPr>
        <w:t>41 84,1</w:t>
      </w:r>
      <w:r>
        <w:rPr>
          <w:sz w:val="28"/>
        </w:rPr>
        <w:t xml:space="preserve"> тыс. рублей</w:t>
      </w:r>
      <w:r>
        <w:rPr>
          <w:sz w:val="28"/>
        </w:rPr>
        <w:t>, на 202</w:t>
      </w:r>
      <w:r>
        <w:rPr>
          <w:sz w:val="28"/>
        </w:rPr>
        <w:t>3</w:t>
      </w:r>
      <w:r>
        <w:rPr>
          <w:sz w:val="28"/>
        </w:rPr>
        <w:t xml:space="preserve">год в сумме </w:t>
      </w:r>
      <w:r>
        <w:rPr>
          <w:sz w:val="28"/>
        </w:rPr>
        <w:t>43 98,4</w:t>
      </w:r>
      <w:r>
        <w:rPr>
          <w:sz w:val="28"/>
        </w:rPr>
        <w:t xml:space="preserve"> тыс. рубле</w:t>
      </w:r>
      <w:r>
        <w:rPr>
          <w:sz w:val="28"/>
        </w:rPr>
        <w:t>й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44 376,7</w:t>
      </w:r>
      <w:r>
        <w:rPr>
          <w:sz w:val="28"/>
        </w:rPr>
        <w:t xml:space="preserve"> тыс. рублей</w:t>
      </w:r>
      <w:r>
        <w:rPr>
          <w:sz w:val="28"/>
        </w:rPr>
        <w:t>.</w:t>
      </w:r>
    </w:p>
    <w:p w14:paraId="34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3. Утвердить:</w:t>
      </w:r>
    </w:p>
    <w:p w14:paraId="35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1) распределение бюджетных ассигнований по разделам</w:t>
      </w:r>
      <w:r>
        <w:rPr>
          <w:sz w:val="28"/>
        </w:rPr>
        <w:t>,</w:t>
      </w:r>
      <w:r>
        <w:rPr>
          <w:sz w:val="28"/>
        </w:rPr>
        <w:t xml:space="preserve"> подразделам, целевым статьям</w:t>
      </w:r>
      <w:r>
        <w:rPr>
          <w:sz w:val="28"/>
        </w:rPr>
        <w:t xml:space="preserve"> (</w:t>
      </w:r>
      <w:r>
        <w:rPr>
          <w:sz w:val="28"/>
        </w:rPr>
        <w:t>муниципальным</w:t>
      </w:r>
      <w:r>
        <w:rPr>
          <w:sz w:val="28"/>
        </w:rPr>
        <w:t xml:space="preserve"> программам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и непрограммным направлениям деятельности), группам и подгруппам</w:t>
      </w:r>
      <w:r>
        <w:rPr>
          <w:sz w:val="28"/>
        </w:rPr>
        <w:t xml:space="preserve"> вид</w:t>
      </w:r>
      <w:r>
        <w:rPr>
          <w:sz w:val="28"/>
        </w:rPr>
        <w:t>ов</w:t>
      </w:r>
      <w:r>
        <w:rPr>
          <w:sz w:val="28"/>
        </w:rPr>
        <w:t xml:space="preserve"> расходов классификации расходов </w:t>
      </w:r>
      <w:r>
        <w:rPr>
          <w:sz w:val="28"/>
        </w:rPr>
        <w:t>б</w:t>
      </w:r>
      <w:r>
        <w:rPr>
          <w:sz w:val="28"/>
        </w:rPr>
        <w:t>юджет</w:t>
      </w:r>
      <w:r>
        <w:rPr>
          <w:sz w:val="28"/>
        </w:rPr>
        <w:t>а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 на план</w:t>
      </w:r>
      <w:r>
        <w:rPr>
          <w:sz w:val="28"/>
        </w:rPr>
        <w:t>овый период 202</w:t>
      </w:r>
      <w:r>
        <w:rPr>
          <w:sz w:val="28"/>
        </w:rPr>
        <w:t>3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годов </w:t>
      </w:r>
      <w:r>
        <w:rPr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4</w:t>
      </w:r>
      <w:r>
        <w:rPr>
          <w:sz w:val="28"/>
        </w:rPr>
        <w:t xml:space="preserve"> к настоящему Решению</w:t>
      </w:r>
      <w:r>
        <w:rPr>
          <w:sz w:val="28"/>
        </w:rPr>
        <w:t>;</w:t>
      </w:r>
    </w:p>
    <w:p w14:paraId="36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2) ведомственную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"consultantplus://offline/ref=5F2899041A1E022FD608256F7E2705920B71C001482963471634E41CBF24815B8BF9D26833BA6A3AE5D92BP0V5M"</w:instrText>
      </w:r>
      <w:r>
        <w:rPr>
          <w:sz w:val="28"/>
        </w:rPr>
        <w:fldChar w:fldCharType="separate"/>
      </w:r>
      <w:r>
        <w:rPr>
          <w:sz w:val="28"/>
        </w:rPr>
        <w:t>структуру</w:t>
      </w:r>
      <w:r>
        <w:rPr>
          <w:sz w:val="28"/>
        </w:rPr>
        <w:fldChar w:fldCharType="end"/>
      </w:r>
      <w:r>
        <w:rPr>
          <w:sz w:val="28"/>
        </w:rPr>
        <w:t xml:space="preserve"> расходов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 на плановый период 202</w:t>
      </w:r>
      <w:r>
        <w:rPr>
          <w:sz w:val="28"/>
        </w:rPr>
        <w:t xml:space="preserve">3 </w:t>
      </w:r>
      <w:r>
        <w:rPr>
          <w:sz w:val="28"/>
        </w:rPr>
        <w:t>и 202</w:t>
      </w:r>
      <w:r>
        <w:rPr>
          <w:sz w:val="28"/>
        </w:rPr>
        <w:t>4</w:t>
      </w:r>
      <w:r>
        <w:rPr>
          <w:sz w:val="28"/>
        </w:rPr>
        <w:t xml:space="preserve"> годов  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к настоящему Решению;</w:t>
      </w:r>
    </w:p>
    <w:p w14:paraId="37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распределение бюджетных ассигнований по целевым статьям (</w:t>
      </w:r>
      <w:r>
        <w:rPr>
          <w:sz w:val="28"/>
        </w:rPr>
        <w:t>муниципальным</w:t>
      </w:r>
      <w:r>
        <w:rPr>
          <w:sz w:val="28"/>
        </w:rPr>
        <w:t xml:space="preserve"> программам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</w:t>
      </w:r>
      <w:r>
        <w:rPr>
          <w:sz w:val="28"/>
        </w:rPr>
        <w:t>а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 на плановый период 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  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6</w:t>
      </w:r>
      <w:r>
        <w:rPr>
          <w:sz w:val="28"/>
        </w:rPr>
        <w:t xml:space="preserve"> к настоящему </w:t>
      </w:r>
      <w:r>
        <w:rPr>
          <w:sz w:val="28"/>
        </w:rPr>
        <w:t>Решению.</w:t>
      </w:r>
    </w:p>
    <w:p w14:paraId="38000000">
      <w:pPr>
        <w:widowControl w:val="0"/>
        <w:ind/>
        <w:jc w:val="both"/>
        <w:outlineLvl w:val="0"/>
        <w:rPr>
          <w:b w:val="1"/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>Статья 4</w:t>
      </w:r>
      <w:r>
        <w:rPr>
          <w:b w:val="1"/>
          <w:sz w:val="28"/>
        </w:rPr>
        <w:t xml:space="preserve">. Особенности использования бюджетных ассигнований на </w:t>
      </w:r>
      <w:r>
        <w:rPr>
          <w:b w:val="1"/>
          <w:sz w:val="28"/>
        </w:rPr>
        <w:t xml:space="preserve">    </w:t>
      </w:r>
    </w:p>
    <w:p w14:paraId="39000000">
      <w:pPr>
        <w:widowControl w:val="0"/>
        <w:ind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           </w:t>
      </w:r>
      <w:r>
        <w:rPr>
          <w:b w:val="1"/>
          <w:sz w:val="28"/>
        </w:rPr>
        <w:t xml:space="preserve">обеспечение деятельности органов местного самоуправления </w:t>
      </w:r>
    </w:p>
    <w:p w14:paraId="3A000000">
      <w:pPr>
        <w:widowControl w:val="0"/>
        <w:ind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           </w:t>
      </w:r>
      <w:r>
        <w:rPr>
          <w:b w:val="1"/>
          <w:sz w:val="28"/>
        </w:rPr>
        <w:t>Песчанокопского района</w:t>
      </w:r>
    </w:p>
    <w:p w14:paraId="3B000000">
      <w:pPr>
        <w:ind w:firstLine="540"/>
        <w:jc w:val="both"/>
        <w:rPr>
          <w:sz w:val="28"/>
        </w:rPr>
      </w:pPr>
    </w:p>
    <w:p w14:paraId="3C000000">
      <w:pPr>
        <w:ind w:firstLine="540"/>
        <w:jc w:val="both"/>
        <w:rPr>
          <w:sz w:val="28"/>
        </w:rPr>
      </w:pPr>
      <w:r>
        <w:rPr>
          <w:sz w:val="28"/>
        </w:rPr>
        <w:t>Установить, что размеры должностных окладов лиц, замещающих муниципальные  должности Песчанокопского района, окладов денежного содержания по должностям муниципальной службы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индексируются с 1 октября 2022 года на 4,0 процента, с 1 октября 2023 года на 4,0 процента, с 1 октября 2024 года на 4,0 процента.</w:t>
      </w:r>
    </w:p>
    <w:p w14:paraId="3D000000">
      <w:pPr>
        <w:ind w:firstLine="709"/>
        <w:jc w:val="both"/>
        <w:rPr>
          <w:sz w:val="28"/>
        </w:rPr>
      </w:pPr>
    </w:p>
    <w:p w14:paraId="3E000000">
      <w:pPr>
        <w:widowControl w:val="0"/>
        <w:ind w:firstLine="709"/>
        <w:jc w:val="both"/>
        <w:outlineLvl w:val="0"/>
        <w:rPr>
          <w:b w:val="1"/>
          <w:sz w:val="28"/>
        </w:rPr>
      </w:pPr>
      <w:r>
        <w:rPr>
          <w:sz w:val="28"/>
        </w:rPr>
        <w:t>Статья 5</w:t>
      </w:r>
      <w:r>
        <w:rPr>
          <w:sz w:val="28"/>
        </w:rPr>
        <w:t xml:space="preserve">. </w:t>
      </w:r>
      <w:r>
        <w:rPr>
          <w:b w:val="1"/>
          <w:sz w:val="28"/>
        </w:rPr>
        <w:t xml:space="preserve">Особенности использования бюджетных ассигнований на </w:t>
      </w:r>
    </w:p>
    <w:p w14:paraId="3F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обеспечение </w:t>
      </w:r>
      <w:r>
        <w:rPr>
          <w:b w:val="1"/>
          <w:sz w:val="28"/>
        </w:rPr>
        <w:t xml:space="preserve">муниципальных учреждений </w:t>
      </w:r>
      <w:r>
        <w:rPr>
          <w:b w:val="1"/>
          <w:sz w:val="28"/>
        </w:rPr>
        <w:t xml:space="preserve">Песчанокопского </w:t>
      </w:r>
    </w:p>
    <w:p w14:paraId="40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</w:t>
      </w:r>
      <w:r>
        <w:rPr>
          <w:b w:val="1"/>
          <w:sz w:val="28"/>
        </w:rPr>
        <w:t>района</w:t>
      </w:r>
      <w:r>
        <w:rPr>
          <w:b w:val="1"/>
          <w:sz w:val="28"/>
        </w:rPr>
        <w:t xml:space="preserve">                </w:t>
      </w:r>
    </w:p>
    <w:p w14:paraId="41000000">
      <w:pPr>
        <w:pStyle w:val="Style_4"/>
        <w:ind w:firstLine="851"/>
        <w:jc w:val="both"/>
        <w:rPr>
          <w:rFonts w:ascii="Times New Roman" w:hAnsi="Times New Roman"/>
          <w:sz w:val="28"/>
        </w:rPr>
      </w:pPr>
    </w:p>
    <w:p w14:paraId="42000000">
      <w:pPr>
        <w:pStyle w:val="Style_4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учреждений </w:t>
      </w:r>
      <w:r>
        <w:rPr>
          <w:rFonts w:ascii="Times New Roman" w:hAnsi="Times New Roman"/>
          <w:sz w:val="28"/>
        </w:rPr>
        <w:t xml:space="preserve">Песчанокопского района индексируются с 1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на </w:t>
      </w:r>
      <w:r>
        <w:rPr>
          <w:rFonts w:ascii="Times New Roman" w:hAnsi="Times New Roman"/>
          <w:sz w:val="28"/>
        </w:rPr>
        <w:t>4,0</w:t>
      </w:r>
      <w:r>
        <w:rPr>
          <w:rFonts w:ascii="Times New Roman" w:hAnsi="Times New Roman"/>
          <w:sz w:val="28"/>
        </w:rPr>
        <w:t xml:space="preserve"> процента, с 1 октября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на 4,0 процента, с 1 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на 4,0 процента.</w:t>
      </w:r>
    </w:p>
    <w:p w14:paraId="43000000">
      <w:pPr>
        <w:widowControl w:val="0"/>
        <w:ind/>
        <w:jc w:val="both"/>
        <w:outlineLvl w:val="0"/>
        <w:rPr>
          <w:b w:val="1"/>
          <w:sz w:val="28"/>
        </w:rPr>
      </w:pPr>
    </w:p>
    <w:p w14:paraId="44000000">
      <w:pPr>
        <w:widowControl w:val="0"/>
        <w:ind/>
        <w:jc w:val="both"/>
        <w:outlineLvl w:val="0"/>
        <w:rPr>
          <w:sz w:val="28"/>
        </w:rPr>
      </w:pPr>
    </w:p>
    <w:p w14:paraId="45000000">
      <w:pPr>
        <w:widowControl w:val="0"/>
        <w:ind/>
        <w:jc w:val="both"/>
        <w:outlineLvl w:val="0"/>
        <w:rPr>
          <w:sz w:val="28"/>
        </w:rPr>
      </w:pPr>
    </w:p>
    <w:p w14:paraId="46000000">
      <w:pPr>
        <w:widowControl w:val="0"/>
        <w:ind/>
        <w:jc w:val="both"/>
        <w:outlineLvl w:val="0"/>
        <w:rPr>
          <w:sz w:val="28"/>
        </w:rPr>
      </w:pPr>
    </w:p>
    <w:p w14:paraId="47000000">
      <w:pPr>
        <w:widowControl w:val="0"/>
        <w:ind/>
        <w:jc w:val="both"/>
        <w:outlineLvl w:val="0"/>
        <w:rPr>
          <w:sz w:val="28"/>
        </w:rPr>
      </w:pPr>
    </w:p>
    <w:p w14:paraId="48000000">
      <w:pPr>
        <w:widowControl w:val="0"/>
        <w:ind/>
        <w:jc w:val="both"/>
        <w:outlineLvl w:val="0"/>
        <w:rPr>
          <w:sz w:val="28"/>
        </w:rPr>
      </w:pPr>
    </w:p>
    <w:p w14:paraId="49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sz w:val="28"/>
        </w:rPr>
        <w:t>Статья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b w:val="1"/>
          <w:sz w:val="28"/>
        </w:rPr>
        <w:t>.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Особенности использования бюджетных ассигнований </w:t>
      </w:r>
    </w:p>
    <w:p w14:paraId="4A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предоставление субсидий юридическим лицам (за </w:t>
      </w:r>
    </w:p>
    <w:p w14:paraId="4B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исключением муниципальных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учреждений), индивидуальным </w:t>
      </w:r>
    </w:p>
    <w:p w14:paraId="4C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>предпринимателям, физическим лицам</w:t>
      </w:r>
      <w:r>
        <w:rPr>
          <w:b w:val="1"/>
          <w:sz w:val="28"/>
        </w:rPr>
        <w:t xml:space="preserve"> и некоммерческим   </w:t>
      </w:r>
    </w:p>
    <w:p w14:paraId="4D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организациям, не являющимся казенными учреждениями</w:t>
      </w:r>
    </w:p>
    <w:p w14:paraId="4E000000">
      <w:pPr>
        <w:widowControl w:val="0"/>
        <w:ind w:firstLine="851"/>
        <w:jc w:val="both"/>
        <w:outlineLvl w:val="0"/>
        <w:rPr>
          <w:sz w:val="28"/>
        </w:rPr>
      </w:pPr>
    </w:p>
    <w:p w14:paraId="4F000000">
      <w:pPr>
        <w:tabs>
          <w:tab w:leader="none" w:pos="567" w:val="left"/>
        </w:tabs>
        <w:ind w:firstLine="851"/>
        <w:jc w:val="both"/>
        <w:rPr>
          <w:sz w:val="28"/>
        </w:rPr>
      </w:pPr>
      <w:bookmarkStart w:id="1" w:name="Par112"/>
      <w:bookmarkEnd w:id="1"/>
      <w:bookmarkStart w:id="2" w:name="Par119"/>
      <w:bookmarkEnd w:id="2"/>
      <w:bookmarkStart w:id="3" w:name="Par129"/>
      <w:bookmarkEnd w:id="3"/>
      <w:bookmarkStart w:id="4" w:name="Par131"/>
      <w:bookmarkEnd w:id="4"/>
      <w:r>
        <w:rPr>
          <w:sz w:val="28"/>
        </w:rPr>
        <w:t>1. Установить, что субсидии из бюджета Песчанокопского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являющимся казенными учреждениями:</w:t>
      </w:r>
    </w:p>
    <w:p w14:paraId="50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субъектам малого и среднего предпринимательства - начинающим </w:t>
      </w:r>
    </w:p>
    <w:p w14:paraId="51000000">
      <w:pPr>
        <w:ind/>
        <w:jc w:val="both"/>
        <w:rPr>
          <w:sz w:val="28"/>
        </w:rPr>
      </w:pPr>
      <w:r>
        <w:rPr>
          <w:sz w:val="28"/>
        </w:rPr>
        <w:t xml:space="preserve">предпринимателям - на возмещение части затрат по организации собственного дела в рамках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"consultantplus://offline/ref=A4A8443E3C4A2DAD12CB5AEBB9BF56F8BA356CA0D2604EB67C5E914962523C86123992C618E789DBB7E96EKCHEO"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подпрограммы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«Развитие субъектов малого и среднего предпринимательства в Песчанокопском районе» муниципальной программы Песчанокопского района «Экономическое развитие и инновационная экономика»;</w:t>
      </w:r>
    </w:p>
    <w:p w14:paraId="52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муниципальным унитарным предприятиям в сфере ЖКХ в целях </w:t>
      </w:r>
    </w:p>
    <w:p w14:paraId="53000000">
      <w:pPr>
        <w:ind/>
        <w:jc w:val="both"/>
        <w:rPr>
          <w:sz w:val="28"/>
        </w:rPr>
      </w:pPr>
      <w:r>
        <w:rPr>
          <w:sz w:val="28"/>
        </w:rPr>
        <w:t>финансового обеспечения (возмещения) затрат в связи с производством (реализацией) товаров, выполнением работ, оказанием услуг.</w:t>
      </w:r>
    </w:p>
    <w:p w14:paraId="54000000">
      <w:pPr>
        <w:widowControl w:val="0"/>
        <w:numPr>
          <w:ilvl w:val="0"/>
          <w:numId w:val="1"/>
        </w:numPr>
        <w:ind/>
        <w:jc w:val="both"/>
        <w:outlineLvl w:val="0"/>
        <w:rPr>
          <w:sz w:val="28"/>
        </w:rPr>
      </w:pPr>
      <w:r>
        <w:rPr>
          <w:sz w:val="28"/>
        </w:rPr>
        <w:t xml:space="preserve">некоммерческим организациям, не являющимся казенными </w:t>
      </w:r>
    </w:p>
    <w:p w14:paraId="55000000">
      <w:pPr>
        <w:widowControl w:val="0"/>
        <w:ind/>
        <w:jc w:val="both"/>
        <w:outlineLvl w:val="0"/>
        <w:rPr>
          <w:sz w:val="28"/>
        </w:rPr>
      </w:pPr>
      <w:r>
        <w:rPr>
          <w:sz w:val="28"/>
        </w:rPr>
        <w:t>учреждениями.</w:t>
      </w:r>
    </w:p>
    <w:p w14:paraId="56000000">
      <w:pPr>
        <w:ind w:firstLine="851"/>
        <w:jc w:val="both"/>
        <w:rPr>
          <w:sz w:val="28"/>
        </w:rPr>
      </w:pPr>
      <w:r>
        <w:rPr>
          <w:sz w:val="28"/>
        </w:rPr>
        <w:t>2. Установить, что:</w:t>
      </w:r>
    </w:p>
    <w:p w14:paraId="57000000">
      <w:pPr>
        <w:ind w:firstLine="851"/>
        <w:jc w:val="both"/>
        <w:rPr>
          <w:sz w:val="28"/>
        </w:rPr>
      </w:pPr>
      <w:bookmarkStart w:id="5" w:name="Par1"/>
      <w:bookmarkEnd w:id="5"/>
      <w:r>
        <w:rPr>
          <w:sz w:val="28"/>
        </w:rPr>
        <w:t xml:space="preserve">1) субсидии, указанные в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"file://///Serverdoc/документы/ДОКУМЕНТЫ%20СОТРУДНИКОВ/Картамышева%20В.В/Resh%20%20№%20281%20%20от%2026.12.2018%20на%202019-2021/Resh%20№%20281%20%20от%20%2026.12.2018%20на%20%202019-2021.doc" \l "Par2"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части 1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настоящей статьи, предоставляются:</w:t>
      </w:r>
    </w:p>
    <w:p w14:paraId="58000000">
      <w:pPr>
        <w:ind w:firstLine="709"/>
        <w:jc w:val="both"/>
        <w:rPr>
          <w:sz w:val="28"/>
        </w:rPr>
      </w:pPr>
      <w:r>
        <w:rPr>
          <w:sz w:val="28"/>
        </w:rPr>
        <w:t>при условии, что получатели субсидий – юридические лица не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</w:t>
      </w:r>
      <w:r>
        <w:rPr>
          <w:sz w:val="28"/>
        </w:rPr>
        <w:t>у</w:t>
      </w:r>
      <w:r>
        <w:rPr>
          <w:sz w:val="28"/>
        </w:rPr>
        <w:t>смотренном законод</w:t>
      </w:r>
      <w:r>
        <w:rPr>
          <w:sz w:val="28"/>
        </w:rPr>
        <w:t>ательством Российской Федерации</w:t>
      </w:r>
      <w:r>
        <w:rPr>
          <w:sz w:val="28"/>
        </w:rPr>
        <w:t>;</w:t>
      </w:r>
    </w:p>
    <w:p w14:paraId="59000000">
      <w:pPr>
        <w:ind w:firstLine="709"/>
        <w:jc w:val="both"/>
        <w:rPr>
          <w:sz w:val="28"/>
        </w:rPr>
      </w:pPr>
      <w:r>
        <w:rPr>
          <w:sz w:val="28"/>
        </w:rPr>
        <w:t>при условии, что получатели субсидий - индивидуальные предприн</w:t>
      </w:r>
      <w:r>
        <w:rPr>
          <w:sz w:val="28"/>
        </w:rPr>
        <w:t>и</w:t>
      </w:r>
      <w:r>
        <w:rPr>
          <w:sz w:val="28"/>
        </w:rPr>
        <w:t>матели не прекратили деятельность в качестве индивидуального предпринимателя, а та</w:t>
      </w:r>
      <w:r>
        <w:rPr>
          <w:sz w:val="28"/>
        </w:rPr>
        <w:t>к</w:t>
      </w:r>
      <w:r>
        <w:rPr>
          <w:sz w:val="28"/>
        </w:rPr>
        <w:t>же в отношении их не введена процедура банкротства;</w:t>
      </w:r>
    </w:p>
    <w:p w14:paraId="5A000000">
      <w:pPr>
        <w:ind w:firstLine="709"/>
        <w:jc w:val="both"/>
        <w:rPr>
          <w:sz w:val="28"/>
        </w:rPr>
      </w:pPr>
      <w:r>
        <w:rPr>
          <w:sz w:val="28"/>
        </w:rPr>
        <w:t>при условии государственной регистрации или постановки</w:t>
      </w:r>
      <w:r>
        <w:rPr>
          <w:sz w:val="28"/>
        </w:rPr>
        <w:t xml:space="preserve"> на учет получателей субсидий в налог</w:t>
      </w:r>
      <w:r>
        <w:rPr>
          <w:sz w:val="28"/>
        </w:rPr>
        <w:t>о</w:t>
      </w:r>
      <w:r>
        <w:rPr>
          <w:sz w:val="28"/>
        </w:rPr>
        <w:t>вом органе</w:t>
      </w:r>
      <w:r>
        <w:rPr>
          <w:sz w:val="28"/>
        </w:rPr>
        <w:t xml:space="preserve"> на территории Песчанокопского района;</w:t>
      </w:r>
    </w:p>
    <w:p w14:paraId="5B000000">
      <w:pPr>
        <w:ind w:firstLine="709"/>
        <w:jc w:val="both"/>
        <w:rPr>
          <w:sz w:val="28"/>
        </w:rPr>
      </w:pPr>
      <w:r>
        <w:rPr>
          <w:sz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</w:t>
      </w:r>
      <w:r>
        <w:rPr>
          <w:sz w:val="28"/>
        </w:rPr>
        <w:t>а</w:t>
      </w:r>
      <w:r>
        <w:rPr>
          <w:sz w:val="28"/>
        </w:rPr>
        <w:t xml:space="preserve">щих уплате в соответствии </w:t>
      </w:r>
      <w:r>
        <w:rPr>
          <w:sz w:val="28"/>
        </w:rPr>
        <w:t xml:space="preserve">с </w:t>
      </w:r>
      <w:r>
        <w:rPr>
          <w:rStyle w:val="Style_6_ch"/>
          <w:b w:val="0"/>
          <w:color w:val="000000"/>
          <w:sz w:val="28"/>
        </w:rPr>
        <w:t>законодательством</w:t>
      </w:r>
      <w:r>
        <w:rPr>
          <w:sz w:val="28"/>
        </w:rPr>
        <w:t xml:space="preserve"> Российск</w:t>
      </w:r>
      <w:r>
        <w:rPr>
          <w:sz w:val="28"/>
        </w:rPr>
        <w:t>ой Федерации о налогах и сборах;</w:t>
      </w:r>
    </w:p>
    <w:p w14:paraId="5C000000">
      <w:pPr>
        <w:ind w:firstLine="851"/>
        <w:jc w:val="both"/>
        <w:rPr>
          <w:sz w:val="28"/>
        </w:rPr>
      </w:pPr>
      <w:bookmarkStart w:id="6" w:name="Par159"/>
      <w:bookmarkEnd w:id="6"/>
      <w:r>
        <w:rPr>
          <w:sz w:val="28"/>
        </w:rPr>
        <w:t>при отсутствии у получателей субсидий просроченной задолженности по заработной плате;</w:t>
      </w:r>
    </w:p>
    <w:p w14:paraId="5D000000">
      <w:pPr>
        <w:ind w:firstLine="851"/>
        <w:jc w:val="both"/>
        <w:rPr>
          <w:sz w:val="28"/>
        </w:rPr>
      </w:pPr>
      <w:r>
        <w:rPr>
          <w:sz w:val="28"/>
        </w:rPr>
        <w:t>при отсутствия у получателей субсидий иной просроченной задолженности перед бюджетом Песчанокопского района;</w:t>
      </w:r>
    </w:p>
    <w:p w14:paraId="5E000000">
      <w:pPr>
        <w:ind w:firstLine="851"/>
        <w:jc w:val="both"/>
        <w:rPr>
          <w:sz w:val="28"/>
        </w:rPr>
      </w:pPr>
      <w:r>
        <w:rPr>
          <w:sz w:val="28"/>
        </w:rPr>
        <w:t xml:space="preserve">при условии, что получатели субсидий, указанные в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"file://///Serverdoc/документы/ДОКУМЕНТЫ%20СОТРУДНИКОВ/Картамышева%20В.В/Resh%20%20№%20281%20%20от%2026.12.2018%20на%202019-2021/Resh%20№%20281%20%20от%20%2026.12.2018%20на%20%202019-2021.doc" \l "Par151"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части 1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настоящей статьи, 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 процентов;</w:t>
      </w:r>
    </w:p>
    <w:p w14:paraId="5F000000">
      <w:pPr>
        <w:ind w:firstLine="851"/>
        <w:jc w:val="both"/>
        <w:rPr>
          <w:sz w:val="28"/>
        </w:rPr>
      </w:pPr>
      <w:r>
        <w:rPr>
          <w:sz w:val="28"/>
        </w:rPr>
        <w:t>среднемесячной заработной платы работников получателей субсидий (в расчете на одного работника):</w:t>
      </w:r>
    </w:p>
    <w:p w14:paraId="60000000">
      <w:pPr>
        <w:ind w:firstLine="851"/>
        <w:jc w:val="both"/>
        <w:rPr>
          <w:rStyle w:val="Style_6_ch"/>
          <w:b w:val="0"/>
          <w:sz w:val="28"/>
        </w:rPr>
      </w:pPr>
      <w:r>
        <w:rPr>
          <w:sz w:val="28"/>
        </w:rPr>
        <w:t>для иных юридических лиц (за и</w:t>
      </w:r>
      <w:r>
        <w:rPr>
          <w:sz w:val="28"/>
        </w:rPr>
        <w:t>сключением муницип</w:t>
      </w:r>
      <w:r>
        <w:rPr>
          <w:sz w:val="28"/>
        </w:rPr>
        <w:t xml:space="preserve">альных учреждений) - </w:t>
      </w:r>
      <w:r>
        <w:rPr>
          <w:sz w:val="28"/>
        </w:rPr>
        <w:t xml:space="preserve">не ниже 1,7 </w:t>
      </w:r>
      <w:r>
        <w:rPr>
          <w:rStyle w:val="Style_6_ch"/>
          <w:b w:val="0"/>
          <w:color w:val="000000"/>
          <w:sz w:val="28"/>
        </w:rPr>
        <w:t>минимального размера оплаты труда;</w:t>
      </w:r>
    </w:p>
    <w:p w14:paraId="61000000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</w:t>
      </w:r>
      <w:r>
        <w:rPr>
          <w:sz w:val="28"/>
        </w:rPr>
        <w:t>не ниже 1,4 минимального размера оплаты труда;</w:t>
      </w:r>
    </w:p>
    <w:p w14:paraId="62000000">
      <w:pPr>
        <w:ind w:firstLine="851"/>
        <w:jc w:val="both"/>
        <w:rPr>
          <w:sz w:val="28"/>
        </w:rPr>
      </w:pPr>
      <w:r>
        <w:rPr>
          <w:sz w:val="28"/>
        </w:rPr>
        <w:t xml:space="preserve">3. Субсидии, указанные в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"file://///Serverdoc/документы/ДОКУМЕНТЫ%20СОТРУДНИКОВ/Картамышева%20В.В/Resh%20%20№%20281%20%20от%2026.12.2018%20на%202019-2021/Resh%20№%20281%20%20от%20%2026.12.2018%20на%20%202019-2021.doc" \l "Par151"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части 1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настоящей статьи, предоставляются в порядке, установленном Администрацией Песчанокопского района.».</w:t>
      </w:r>
    </w:p>
    <w:p w14:paraId="63000000">
      <w:pPr>
        <w:widowControl w:val="0"/>
        <w:ind w:firstLine="0" w:left="480"/>
        <w:jc w:val="both"/>
        <w:rPr>
          <w:sz w:val="28"/>
        </w:rPr>
      </w:pPr>
    </w:p>
    <w:p w14:paraId="64000000">
      <w:pPr>
        <w:widowControl w:val="0"/>
        <w:ind w:firstLine="851"/>
        <w:jc w:val="both"/>
        <w:outlineLvl w:val="0"/>
        <w:rPr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b w:val="1"/>
          <w:sz w:val="28"/>
        </w:rPr>
        <w:t>Межбюджетные трансферты</w:t>
      </w:r>
      <w:r>
        <w:rPr>
          <w:b w:val="1"/>
          <w:sz w:val="28"/>
        </w:rPr>
        <w:t xml:space="preserve"> из областного бюджета</w:t>
      </w:r>
    </w:p>
    <w:p w14:paraId="65000000">
      <w:pPr>
        <w:widowControl w:val="0"/>
        <w:ind w:firstLine="851"/>
        <w:jc w:val="both"/>
        <w:rPr>
          <w:sz w:val="28"/>
        </w:rPr>
      </w:pPr>
    </w:p>
    <w:p w14:paraId="66000000">
      <w:pPr>
        <w:pStyle w:val="Style_4"/>
        <w:tabs>
          <w:tab w:leader="none" w:pos="1843" w:val="left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в расходах бюджета Песчанокопского района распределение субвенций из </w:t>
      </w:r>
      <w:r>
        <w:rPr>
          <w:rFonts w:ascii="Times New Roman" w:hAnsi="Times New Roman"/>
          <w:sz w:val="28"/>
        </w:rPr>
        <w:t>областного бюджета</w:t>
      </w:r>
      <w:r>
        <w:rPr>
          <w:rFonts w:ascii="Times New Roman" w:hAnsi="Times New Roman"/>
          <w:sz w:val="28"/>
        </w:rPr>
        <w:t xml:space="preserve"> в соответствии с О</w:t>
      </w:r>
      <w:r>
        <w:rPr>
          <w:rFonts w:ascii="Times New Roman" w:hAnsi="Times New Roman"/>
          <w:sz w:val="28"/>
        </w:rPr>
        <w:t>бластным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областном бюджете на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годов» на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в сумме </w:t>
      </w:r>
      <w:r>
        <w:rPr>
          <w:rFonts w:ascii="Times New Roman" w:hAnsi="Times New Roman"/>
          <w:sz w:val="28"/>
        </w:rPr>
        <w:t>694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667,7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рубл</w:t>
      </w:r>
      <w:r>
        <w:rPr>
          <w:rFonts w:ascii="Times New Roman" w:hAnsi="Times New Roman"/>
          <w:sz w:val="28"/>
        </w:rPr>
        <w:t xml:space="preserve">ей согласно приложению </w:t>
      </w:r>
      <w:r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sz w:val="28"/>
        </w:rPr>
        <w:t>к настоящему Решению,   на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в </w:t>
      </w:r>
      <w:r>
        <w:rPr>
          <w:rFonts w:ascii="Times New Roman" w:hAnsi="Times New Roman"/>
          <w:sz w:val="28"/>
        </w:rPr>
        <w:t xml:space="preserve">сумме </w:t>
      </w:r>
      <w:r>
        <w:rPr>
          <w:rFonts w:ascii="Times New Roman" w:hAnsi="Times New Roman"/>
          <w:sz w:val="28"/>
        </w:rPr>
        <w:t>726 597,1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>550 310,3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рублей, согласно приложению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67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2. Субвенции из </w:t>
      </w:r>
      <w:r>
        <w:rPr>
          <w:sz w:val="28"/>
        </w:rPr>
        <w:t>областного бюджета</w:t>
      </w:r>
      <w:r>
        <w:rPr>
          <w:sz w:val="28"/>
        </w:rPr>
        <w:t xml:space="preserve"> расходуются в порядке, установленном </w:t>
      </w:r>
      <w:r>
        <w:rPr>
          <w:sz w:val="28"/>
        </w:rPr>
        <w:t>Правительством</w:t>
      </w:r>
      <w:r>
        <w:rPr>
          <w:sz w:val="28"/>
        </w:rPr>
        <w:t xml:space="preserve"> Ростовской области, в соответствии с требованиями бюджетного законодательства Российской Федерации.</w:t>
      </w:r>
    </w:p>
    <w:p w14:paraId="68000000">
      <w:pPr>
        <w:pStyle w:val="Style_7"/>
        <w:ind w:firstLine="0" w:left="0" w:right="0"/>
      </w:pPr>
      <w:r>
        <w:t xml:space="preserve">           </w:t>
      </w:r>
      <w:r>
        <w:t>3</w:t>
      </w:r>
      <w:r>
        <w:t xml:space="preserve">. Утвердить </w:t>
      </w:r>
      <w:r>
        <w:t xml:space="preserve">в расходах бюджета Песчанокопского района распределение субсидий </w:t>
      </w:r>
      <w:r>
        <w:t xml:space="preserve">для софинансирования расходных обязательств, возникающих при выполнении полномочий  органов местного самоуправления по вопросам местного значения в соответствии с Областным законом «Об областном бюджете на </w:t>
      </w:r>
      <w:r>
        <w:t>202</w:t>
      </w:r>
      <w:r>
        <w:t xml:space="preserve">2 </w:t>
      </w:r>
      <w:r>
        <w:t xml:space="preserve">год </w:t>
      </w:r>
      <w:r>
        <w:t>и на плановый период 202</w:t>
      </w:r>
      <w:r>
        <w:t>3</w:t>
      </w:r>
      <w:r>
        <w:t xml:space="preserve"> и 20</w:t>
      </w:r>
      <w:r>
        <w:t>24</w:t>
      </w:r>
      <w:r>
        <w:t xml:space="preserve"> годов» на 202</w:t>
      </w:r>
      <w:r>
        <w:t>2</w:t>
      </w:r>
      <w:r>
        <w:t xml:space="preserve"> год в </w:t>
      </w:r>
      <w:r>
        <w:t xml:space="preserve">сумме </w:t>
      </w:r>
      <w:r>
        <w:t>48 644,8</w:t>
      </w:r>
      <w:r>
        <w:t xml:space="preserve"> тыс. рублей </w:t>
      </w:r>
      <w:r>
        <w:t>согласно приложени</w:t>
      </w:r>
      <w:r>
        <w:t xml:space="preserve">ю </w:t>
      </w:r>
      <w:r>
        <w:t>9</w:t>
      </w:r>
      <w:r>
        <w:t xml:space="preserve"> </w:t>
      </w:r>
      <w:r>
        <w:t>к настоящему Решению</w:t>
      </w:r>
      <w:r>
        <w:t>, на 202</w:t>
      </w:r>
      <w:r>
        <w:t>3</w:t>
      </w:r>
      <w:r>
        <w:t xml:space="preserve"> год в сумме </w:t>
      </w:r>
      <w:r>
        <w:t>83644,0</w:t>
      </w:r>
      <w:r>
        <w:t xml:space="preserve"> тыс. рублей и </w:t>
      </w:r>
      <w:r>
        <w:t>на 202</w:t>
      </w:r>
      <w:r>
        <w:t>4</w:t>
      </w:r>
      <w:r>
        <w:t xml:space="preserve"> год в сумме </w:t>
      </w:r>
      <w:r>
        <w:t>6967,6</w:t>
      </w:r>
      <w:r>
        <w:t xml:space="preserve"> </w:t>
      </w:r>
      <w:r>
        <w:t>тыс. рублей</w:t>
      </w:r>
      <w:r>
        <w:t xml:space="preserve"> согласно приложению </w:t>
      </w:r>
      <w:r>
        <w:t>10</w:t>
      </w:r>
      <w:r>
        <w:t xml:space="preserve"> к</w:t>
      </w:r>
      <w:r>
        <w:t xml:space="preserve"> настоящему Решению</w:t>
      </w:r>
      <w:r>
        <w:t>.</w:t>
      </w:r>
    </w:p>
    <w:p w14:paraId="69000000">
      <w:pPr>
        <w:pStyle w:val="Style_7"/>
        <w:ind w:firstLine="0" w:left="0" w:right="0"/>
      </w:pPr>
      <w:r>
        <w:t xml:space="preserve"> </w:t>
      </w:r>
      <w:r>
        <w:t xml:space="preserve">         4. Субсидии бюджету Песчанокопского района </w:t>
      </w:r>
      <w:r>
        <w:t xml:space="preserve">из областного бюджета </w:t>
      </w:r>
      <w:r>
        <w:t xml:space="preserve">для </w:t>
      </w:r>
      <w:r>
        <w:t xml:space="preserve">софинансирования расходных обязательств, возникающих при выполнении полномочий  органов местного самоуправления по вопросам местного значения расходуются в порядке, установленном </w:t>
      </w:r>
      <w:r>
        <w:t>Правительством</w:t>
      </w:r>
      <w:r>
        <w:t xml:space="preserve"> </w:t>
      </w:r>
      <w:r>
        <w:t>Ростовской области</w:t>
      </w:r>
      <w:r>
        <w:t xml:space="preserve"> в соответствии с требованиями бюджетного законодательства Россий</w:t>
      </w:r>
      <w:r>
        <w:t>ской Федерации».</w:t>
      </w:r>
    </w:p>
    <w:p w14:paraId="6A000000">
      <w:pPr>
        <w:pStyle w:val="Style_7"/>
        <w:ind w:firstLine="0" w:left="0" w:right="0"/>
      </w:pPr>
    </w:p>
    <w:p w14:paraId="6B000000">
      <w:pPr>
        <w:pStyle w:val="Style_7"/>
        <w:ind w:firstLine="0" w:left="0" w:right="0"/>
        <w:jc w:val="center"/>
        <w:rPr>
          <w:b w:val="1"/>
        </w:rPr>
      </w:pPr>
      <w:r>
        <w:t xml:space="preserve">Статья </w:t>
      </w:r>
      <w:r>
        <w:t>8</w:t>
      </w:r>
      <w:r>
        <w:t>.</w:t>
      </w:r>
      <w:r>
        <w:t xml:space="preserve"> </w:t>
      </w:r>
      <w:r>
        <w:rPr>
          <w:b w:val="1"/>
        </w:rPr>
        <w:t xml:space="preserve">Иные межбюджетные трансферты бюджетам сельских </w:t>
      </w:r>
    </w:p>
    <w:p w14:paraId="6C000000">
      <w:pPr>
        <w:pStyle w:val="Style_7"/>
        <w:ind w:firstLine="0" w:left="0" w:right="0"/>
        <w:jc w:val="center"/>
        <w:rPr>
          <w:b w:val="1"/>
        </w:rPr>
      </w:pPr>
      <w:r>
        <w:rPr>
          <w:b w:val="1"/>
        </w:rPr>
        <w:t>п</w:t>
      </w:r>
      <w:r>
        <w:rPr>
          <w:b w:val="1"/>
        </w:rPr>
        <w:t>оселений</w:t>
      </w:r>
    </w:p>
    <w:p w14:paraId="6D000000">
      <w:pPr>
        <w:pStyle w:val="Style_7"/>
        <w:ind w:firstLine="0" w:left="0" w:right="0"/>
        <w:jc w:val="center"/>
        <w:rPr>
          <w:b w:val="1"/>
        </w:rPr>
      </w:pPr>
    </w:p>
    <w:p w14:paraId="6E000000">
      <w:pPr>
        <w:pStyle w:val="Style_7"/>
        <w:numPr>
          <w:ilvl w:val="0"/>
          <w:numId w:val="2"/>
        </w:numPr>
        <w:ind w:right="0"/>
      </w:pPr>
      <w:r>
        <w:t xml:space="preserve">Утвердить в расходах бюджета Песчанокопского района распределение иных </w:t>
      </w:r>
    </w:p>
    <w:p w14:paraId="6F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межбюджетных трансфертов бюджетам </w:t>
      </w:r>
      <w:r>
        <w:rPr>
          <w:sz w:val="28"/>
        </w:rPr>
        <w:t xml:space="preserve">сельских поселений из бюджета </w:t>
      </w:r>
      <w:r>
        <w:rPr>
          <w:sz w:val="28"/>
        </w:rPr>
        <w:t>Песчанокопского района  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в сумме</w:t>
      </w:r>
      <w:r>
        <w:rPr>
          <w:sz w:val="28"/>
        </w:rPr>
        <w:t xml:space="preserve"> </w:t>
      </w:r>
      <w:r>
        <w:rPr>
          <w:sz w:val="28"/>
        </w:rPr>
        <w:t>11 767,5</w:t>
      </w:r>
      <w:r>
        <w:rPr>
          <w:sz w:val="28"/>
        </w:rPr>
        <w:t xml:space="preserve"> тыс. рублей</w:t>
      </w:r>
      <w:r>
        <w:rPr>
          <w:sz w:val="28"/>
        </w:rPr>
        <w:t>, на</w:t>
      </w:r>
      <w:r>
        <w:rPr>
          <w:sz w:val="28"/>
        </w:rPr>
        <w:t xml:space="preserve"> 202</w:t>
      </w:r>
      <w:r>
        <w:rPr>
          <w:sz w:val="28"/>
        </w:rPr>
        <w:t>3</w:t>
      </w:r>
      <w:r>
        <w:rPr>
          <w:sz w:val="28"/>
        </w:rPr>
        <w:t xml:space="preserve"> год в сумме</w:t>
      </w:r>
      <w:r>
        <w:rPr>
          <w:sz w:val="28"/>
        </w:rPr>
        <w:t xml:space="preserve"> </w:t>
      </w:r>
      <w:r>
        <w:rPr>
          <w:sz w:val="28"/>
        </w:rPr>
        <w:t>77,0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77,0</w:t>
      </w:r>
      <w:r>
        <w:rPr>
          <w:sz w:val="28"/>
        </w:rPr>
        <w:t xml:space="preserve"> тыс. рублей,</w:t>
      </w:r>
      <w:r>
        <w:rPr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11</w:t>
      </w:r>
      <w:r>
        <w:rPr>
          <w:sz w:val="28"/>
        </w:rPr>
        <w:t xml:space="preserve"> к настоящему Решению.</w:t>
      </w:r>
    </w:p>
    <w:p w14:paraId="70000000">
      <w:pPr>
        <w:widowControl w:val="0"/>
        <w:ind w:firstLine="851"/>
        <w:jc w:val="both"/>
        <w:outlineLvl w:val="0"/>
        <w:rPr>
          <w:sz w:val="28"/>
        </w:rPr>
      </w:pPr>
    </w:p>
    <w:p w14:paraId="71000000">
      <w:pPr>
        <w:widowControl w:val="0"/>
        <w:ind w:firstLine="851"/>
        <w:jc w:val="both"/>
        <w:outlineLvl w:val="0"/>
        <w:rPr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9</w:t>
      </w:r>
      <w:r>
        <w:rPr>
          <w:sz w:val="28"/>
        </w:rPr>
        <w:t xml:space="preserve">. </w:t>
      </w:r>
      <w:r>
        <w:rPr>
          <w:b w:val="1"/>
          <w:sz w:val="28"/>
        </w:rPr>
        <w:t>Предоставление</w:t>
      </w:r>
      <w:r>
        <w:rPr>
          <w:sz w:val="28"/>
        </w:rPr>
        <w:t xml:space="preserve"> </w:t>
      </w:r>
      <w:r>
        <w:rPr>
          <w:b w:val="1"/>
          <w:sz w:val="28"/>
        </w:rPr>
        <w:t>бюджетных кредитов</w:t>
      </w:r>
    </w:p>
    <w:p w14:paraId="72000000">
      <w:pPr>
        <w:widowControl w:val="0"/>
        <w:ind w:firstLine="851"/>
        <w:jc w:val="both"/>
        <w:rPr>
          <w:i w:val="1"/>
          <w:sz w:val="28"/>
        </w:rPr>
      </w:pPr>
    </w:p>
    <w:p w14:paraId="73000000">
      <w:pPr>
        <w:widowControl w:val="0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Установ</w:t>
      </w:r>
      <w:r>
        <w:rPr>
          <w:sz w:val="28"/>
        </w:rPr>
        <w:t>ить, что бюджетные кредиты в 202</w:t>
      </w:r>
      <w:r>
        <w:rPr>
          <w:sz w:val="28"/>
        </w:rPr>
        <w:t xml:space="preserve">2 </w:t>
      </w:r>
      <w:r>
        <w:rPr>
          <w:sz w:val="28"/>
        </w:rPr>
        <w:t xml:space="preserve">году </w:t>
      </w:r>
      <w:r>
        <w:rPr>
          <w:sz w:val="28"/>
        </w:rPr>
        <w:t xml:space="preserve">и в плановом периоде </w:t>
      </w:r>
    </w:p>
    <w:p w14:paraId="74000000">
      <w:pPr>
        <w:widowControl w:val="0"/>
        <w:ind/>
        <w:jc w:val="both"/>
        <w:rPr>
          <w:sz w:val="28"/>
        </w:rPr>
      </w:pP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 </w:t>
      </w:r>
      <w:r>
        <w:rPr>
          <w:sz w:val="28"/>
        </w:rPr>
        <w:t>предоставляются из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в пределах общего объема бюджетных ассигнований, предусмотренных по источникам финансирования дефицита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, </w:t>
      </w:r>
      <w:r>
        <w:rPr>
          <w:sz w:val="28"/>
        </w:rPr>
        <w:t>сельским поселениям, входящих в состав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на покрытие</w:t>
      </w:r>
      <w:r>
        <w:rPr>
          <w:sz w:val="28"/>
        </w:rPr>
        <w:t xml:space="preserve"> временных кассовых разрывов, возникающих при исполнении бюджетов</w:t>
      </w:r>
      <w:r>
        <w:rPr>
          <w:sz w:val="28"/>
        </w:rPr>
        <w:t xml:space="preserve"> сельских поселений</w:t>
      </w:r>
      <w:r>
        <w:rPr>
          <w:sz w:val="28"/>
        </w:rPr>
        <w:t xml:space="preserve">, в сумме до </w:t>
      </w:r>
      <w:r>
        <w:rPr>
          <w:sz w:val="28"/>
        </w:rPr>
        <w:t>5</w:t>
      </w:r>
      <w:r>
        <w:rPr>
          <w:sz w:val="28"/>
        </w:rPr>
        <w:t> 000,0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ежегодно</w:t>
      </w:r>
      <w:r>
        <w:rPr>
          <w:sz w:val="28"/>
        </w:rPr>
        <w:t>, с</w:t>
      </w:r>
      <w:r>
        <w:rPr>
          <w:sz w:val="28"/>
        </w:rPr>
        <w:t xml:space="preserve"> погашением</w:t>
      </w:r>
      <w:r>
        <w:rPr>
          <w:sz w:val="28"/>
        </w:rPr>
        <w:t xml:space="preserve"> в пределах соответствующего финансового года.</w:t>
      </w:r>
    </w:p>
    <w:p w14:paraId="75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2. Установить плату за пользование бюджетными кредитами на цели, предусмотренн</w:t>
      </w:r>
      <w:r>
        <w:rPr>
          <w:sz w:val="28"/>
        </w:rPr>
        <w:t>ые настоящей статьей, в размере</w:t>
      </w:r>
      <w:r>
        <w:rPr>
          <w:sz w:val="28"/>
        </w:rPr>
        <w:t xml:space="preserve"> 0,1 процента годовых.</w:t>
      </w:r>
    </w:p>
    <w:p w14:paraId="76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 </w:t>
      </w:r>
      <w:r>
        <w:rPr>
          <w:sz w:val="28"/>
        </w:rPr>
        <w:t xml:space="preserve">3. </w:t>
      </w:r>
      <w:r>
        <w:rPr>
          <w:sz w:val="28"/>
        </w:rPr>
        <w:t>П</w:t>
      </w:r>
      <w:r>
        <w:rPr>
          <w:sz w:val="28"/>
        </w:rPr>
        <w:t xml:space="preserve">редоставление, использование и возврат сельскими поселениями </w:t>
      </w:r>
      <w:r>
        <w:rPr>
          <w:sz w:val="28"/>
        </w:rPr>
        <w:t xml:space="preserve"> бюджетных кредитов, указанных в части 1 настоящей статьи, осуществляются в </w:t>
      </w:r>
      <w:r>
        <w:rPr>
          <w:sz w:val="28"/>
        </w:rPr>
        <w:t>порядке</w:t>
      </w:r>
      <w:r>
        <w:rPr>
          <w:sz w:val="28"/>
        </w:rPr>
        <w:t xml:space="preserve"> </w:t>
      </w:r>
      <w:r>
        <w:rPr>
          <w:sz w:val="28"/>
        </w:rPr>
        <w:t xml:space="preserve">установленном </w:t>
      </w:r>
      <w:r>
        <w:rPr>
          <w:sz w:val="28"/>
        </w:rPr>
        <w:t>Администрацией</w:t>
      </w:r>
      <w:r>
        <w:rPr>
          <w:sz w:val="28"/>
        </w:rPr>
        <w:t xml:space="preserve"> Песчанокопского района</w:t>
      </w:r>
      <w:r>
        <w:rPr>
          <w:sz w:val="28"/>
        </w:rPr>
        <w:t>.</w:t>
      </w:r>
    </w:p>
    <w:p w14:paraId="77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>Бюджетные кредиты предоставляются без предоставления сельскими поселениями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14:paraId="78000000">
      <w:pPr>
        <w:widowControl w:val="0"/>
        <w:ind/>
        <w:jc w:val="both"/>
        <w:rPr>
          <w:sz w:val="28"/>
        </w:rPr>
      </w:pPr>
    </w:p>
    <w:p w14:paraId="79000000">
      <w:pPr>
        <w:widowControl w:val="0"/>
        <w:ind w:firstLine="851"/>
        <w:jc w:val="both"/>
        <w:rPr>
          <w:b w:val="1"/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10</w:t>
      </w:r>
      <w:r>
        <w:rPr>
          <w:sz w:val="28"/>
        </w:rPr>
        <w:t xml:space="preserve">. </w:t>
      </w:r>
      <w:r>
        <w:rPr>
          <w:b w:val="1"/>
          <w:sz w:val="28"/>
        </w:rPr>
        <w:t xml:space="preserve">Особенности исполнения бюджета Песчанокопского района в </w:t>
      </w:r>
    </w:p>
    <w:p w14:paraId="7A000000">
      <w:pPr>
        <w:widowControl w:val="0"/>
        <w:ind w:firstLine="851"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1</w:t>
      </w:r>
      <w:r>
        <w:rPr>
          <w:b w:val="1"/>
          <w:sz w:val="28"/>
        </w:rPr>
        <w:t xml:space="preserve"> году</w:t>
      </w:r>
    </w:p>
    <w:p w14:paraId="7B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</w:t>
      </w:r>
    </w:p>
    <w:p w14:paraId="7C000000">
      <w:pPr>
        <w:ind w:firstLine="85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Установить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"consultantplus://offline/ref=B0BE9BB6DC758A575EEBDC7D19D43E663099655EECD161F16763AFB29AA0E7DC527BFC241AC4tCy2L"</w:instrText>
      </w:r>
      <w:r>
        <w:rPr>
          <w:sz w:val="28"/>
        </w:rPr>
        <w:fldChar w:fldCharType="separate"/>
      </w:r>
      <w:r>
        <w:rPr>
          <w:sz w:val="28"/>
        </w:rPr>
        <w:t xml:space="preserve">пунктом 3 </w:t>
      </w:r>
      <w:r>
        <w:rPr>
          <w:sz w:val="28"/>
        </w:rPr>
        <w:t xml:space="preserve">статьи </w:t>
      </w:r>
      <w:r>
        <w:rPr>
          <w:sz w:val="28"/>
        </w:rPr>
        <w:t>217</w:t>
      </w:r>
      <w:r>
        <w:rPr>
          <w:sz w:val="28"/>
        </w:rPr>
        <w:fldChar w:fldCharType="end"/>
      </w:r>
      <w:r>
        <w:rPr>
          <w:sz w:val="28"/>
        </w:rPr>
        <w:t xml:space="preserve"> Бюджетного кодекса Российской Федерации, ч</w:t>
      </w:r>
      <w:r>
        <w:rPr>
          <w:sz w:val="28"/>
        </w:rPr>
        <w:t>то основанием для внесения в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году изменений в показатели сводной бюджетной росписи бюджета Песчанокопского района, в части расходов за счет средств дорожного фонда Песчанокопского района, является увеличение бюджетных ассигнований на оплату заключенных от имени Песчанокопского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7D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2. Установить в соответствии с абзацем вторым части 4 статьи 41 </w:t>
      </w:r>
      <w:r>
        <w:rPr>
          <w:sz w:val="28"/>
        </w:rPr>
        <w:br/>
      </w:r>
      <w:r>
        <w:rPr>
          <w:sz w:val="28"/>
        </w:rPr>
        <w:t>решения Собрания депутатов Песчанокопского района от 26.09.2007 № 207 «Об утверждении Положения «О бюджетном процессе в Песчанокопском районе», что основания</w:t>
      </w:r>
      <w:r>
        <w:rPr>
          <w:sz w:val="28"/>
        </w:rPr>
        <w:t>м для внесения в 2022</w:t>
      </w:r>
      <w:r>
        <w:rPr>
          <w:sz w:val="28"/>
        </w:rPr>
        <w:t xml:space="preserve"> году изменений в показатели сводной бюджетной росписи бюджета Песчанокопского района являются:</w:t>
      </w:r>
    </w:p>
    <w:p w14:paraId="7E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в части неиспользованных бюджетных ассигнований резервного фонда Администрации Песчанокопского района, выделенных в порядке</w:t>
      </w:r>
      <w:r>
        <w:rPr>
          <w:sz w:val="28"/>
        </w:rPr>
        <w:t>, устано</w:t>
      </w:r>
      <w:r>
        <w:rPr>
          <w:sz w:val="28"/>
        </w:rPr>
        <w:t>в</w:t>
      </w:r>
      <w:r>
        <w:rPr>
          <w:sz w:val="28"/>
        </w:rPr>
        <w:t xml:space="preserve">ленном </w:t>
      </w:r>
      <w:r>
        <w:rPr>
          <w:sz w:val="28"/>
        </w:rPr>
        <w:t>Администрацией Песчанокопского района</w:t>
      </w:r>
      <w:r>
        <w:rPr>
          <w:sz w:val="28"/>
        </w:rPr>
        <w:t xml:space="preserve">, распоряжения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>, предусматривающие:</w:t>
      </w:r>
    </w:p>
    <w:p w14:paraId="7F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уменьшение объема ранее выделенных бюджетных ассигнований </w:t>
      </w:r>
      <w:r>
        <w:rPr>
          <w:sz w:val="28"/>
        </w:rPr>
        <w:br/>
      </w:r>
      <w:r>
        <w:rPr>
          <w:sz w:val="28"/>
        </w:rPr>
        <w:t xml:space="preserve">из резервного фонда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 xml:space="preserve"> на суммы неиспол</w:t>
      </w:r>
      <w:r>
        <w:rPr>
          <w:sz w:val="28"/>
        </w:rPr>
        <w:t>ь</w:t>
      </w:r>
      <w:r>
        <w:rPr>
          <w:sz w:val="28"/>
        </w:rPr>
        <w:t>зованных средств;</w:t>
      </w:r>
    </w:p>
    <w:p w14:paraId="80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распоряжений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 xml:space="preserve"> о выделении средств из резервного фонда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>;</w:t>
      </w:r>
    </w:p>
    <w:p w14:paraId="81000000">
      <w:pPr>
        <w:ind w:firstLine="0" w:left="45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</w:t>
      </w:r>
      <w:r>
        <w:rPr>
          <w:sz w:val="28"/>
        </w:rPr>
        <w:t xml:space="preserve">перераспределение бюджетных ассигнований в связи с изменением и (или) </w:t>
      </w:r>
    </w:p>
    <w:p w14:paraId="82000000">
      <w:pPr>
        <w:ind/>
        <w:jc w:val="both"/>
        <w:rPr>
          <w:sz w:val="28"/>
        </w:rPr>
      </w:pPr>
      <w:r>
        <w:rPr>
          <w:sz w:val="28"/>
        </w:rPr>
        <w:t>уточнением бюджетной классиф</w:t>
      </w:r>
      <w:r>
        <w:rPr>
          <w:sz w:val="28"/>
        </w:rPr>
        <w:t>и</w:t>
      </w:r>
      <w:r>
        <w:rPr>
          <w:sz w:val="28"/>
        </w:rPr>
        <w:t>кации Российской Федерации или в связи с необходимостью детализации целевой статьи расходов классификации ра</w:t>
      </w:r>
      <w:r>
        <w:rPr>
          <w:sz w:val="28"/>
        </w:rPr>
        <w:t>с</w:t>
      </w:r>
      <w:r>
        <w:rPr>
          <w:sz w:val="28"/>
        </w:rPr>
        <w:t xml:space="preserve">ходов </w:t>
      </w:r>
      <w:r>
        <w:rPr>
          <w:sz w:val="28"/>
        </w:rPr>
        <w:t xml:space="preserve">областного бюджета и бюджета Песчанокопского района; </w:t>
      </w:r>
    </w:p>
    <w:p w14:paraId="83000000">
      <w:pPr>
        <w:ind/>
        <w:jc w:val="both"/>
        <w:rPr>
          <w:sz w:val="28"/>
        </w:rPr>
      </w:pPr>
    </w:p>
    <w:p w14:paraId="84000000">
      <w:pPr>
        <w:spacing w:after="12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3) перераспределение бюджетных ассигнований между разделами, подразделами, целевыми статьями и видами расходов классификации расх</w:t>
      </w:r>
      <w:r>
        <w:rPr>
          <w:sz w:val="28"/>
        </w:rPr>
        <w:t>о</w:t>
      </w:r>
      <w:r>
        <w:rPr>
          <w:sz w:val="28"/>
        </w:rPr>
        <w:t xml:space="preserve">дов </w:t>
      </w:r>
      <w:r>
        <w:rPr>
          <w:sz w:val="28"/>
        </w:rPr>
        <w:t>бюджета Песчанокопского района в пределах общего объема бюджетных ассигнований, предусмотренных главному распорядителю средств бюджета Песчанокопского района, на выполнение региональных проектов, направле</w:t>
      </w:r>
      <w:r>
        <w:rPr>
          <w:sz w:val="28"/>
        </w:rPr>
        <w:t>н</w:t>
      </w:r>
      <w:r>
        <w:rPr>
          <w:sz w:val="28"/>
        </w:rPr>
        <w:t>ных на реализацию федеральных проектов, входящих в состав национальных</w:t>
      </w:r>
      <w:r>
        <w:rPr>
          <w:sz w:val="28"/>
        </w:rPr>
        <w:t xml:space="preserve"> проектов, не противоречащее бюджетному законодательс</w:t>
      </w:r>
      <w:r>
        <w:rPr>
          <w:sz w:val="28"/>
        </w:rPr>
        <w:t>т</w:t>
      </w:r>
      <w:r>
        <w:rPr>
          <w:sz w:val="28"/>
        </w:rPr>
        <w:t>ву;</w:t>
      </w:r>
    </w:p>
    <w:p w14:paraId="85000000">
      <w:pPr>
        <w:spacing w:after="12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</w:t>
      </w:r>
      <w:r>
        <w:rPr>
          <w:sz w:val="28"/>
        </w:rPr>
        <w:t>о</w:t>
      </w:r>
      <w:r>
        <w:rPr>
          <w:sz w:val="28"/>
        </w:rPr>
        <w:t>дов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в пределах общего объема бюджетных ассигнований, предусмотренных главному распорядителю средств бюдж</w:t>
      </w:r>
      <w:r>
        <w:rPr>
          <w:sz w:val="28"/>
        </w:rPr>
        <w:t>е</w:t>
      </w:r>
      <w:r>
        <w:rPr>
          <w:sz w:val="28"/>
        </w:rPr>
        <w:t>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>, для софинансирования расходных обязательств в целях выполнения усл</w:t>
      </w:r>
      <w:r>
        <w:rPr>
          <w:sz w:val="28"/>
        </w:rPr>
        <w:t>о</w:t>
      </w:r>
      <w:r>
        <w:rPr>
          <w:sz w:val="28"/>
        </w:rPr>
        <w:t xml:space="preserve">вий предоставления субсидий и иных межбюджетных трансфертов из </w:t>
      </w:r>
      <w:r>
        <w:rPr>
          <w:sz w:val="28"/>
        </w:rPr>
        <w:t>областного</w:t>
      </w:r>
      <w:r>
        <w:rPr>
          <w:sz w:val="28"/>
        </w:rPr>
        <w:t xml:space="preserve"> бюджета, не противоречащее бюджетному законодательству</w:t>
      </w:r>
      <w:r>
        <w:rPr>
          <w:sz w:val="28"/>
        </w:rPr>
        <w:t>.</w:t>
      </w:r>
    </w:p>
    <w:p w14:paraId="86000000">
      <w:pPr>
        <w:widowControl w:val="0"/>
        <w:ind w:firstLine="851"/>
        <w:jc w:val="both"/>
        <w:outlineLvl w:val="1"/>
        <w:rPr>
          <w:sz w:val="28"/>
        </w:rPr>
      </w:pPr>
    </w:p>
    <w:p w14:paraId="87000000">
      <w:pPr>
        <w:widowControl w:val="0"/>
        <w:ind w:firstLine="851"/>
        <w:jc w:val="both"/>
        <w:outlineLvl w:val="1"/>
        <w:rPr>
          <w:sz w:val="28"/>
        </w:rPr>
      </w:pPr>
    </w:p>
    <w:p w14:paraId="88000000">
      <w:pPr>
        <w:widowControl w:val="0"/>
        <w:ind w:firstLine="851"/>
        <w:jc w:val="both"/>
        <w:outlineLvl w:val="1"/>
        <w:rPr>
          <w:sz w:val="28"/>
        </w:rPr>
      </w:pPr>
    </w:p>
    <w:p w14:paraId="89000000">
      <w:pPr>
        <w:widowControl w:val="0"/>
        <w:ind w:firstLine="851"/>
        <w:jc w:val="both"/>
        <w:outlineLvl w:val="1"/>
        <w:rPr>
          <w:sz w:val="28"/>
        </w:rPr>
      </w:pPr>
    </w:p>
    <w:p w14:paraId="8A000000">
      <w:pPr>
        <w:widowControl w:val="0"/>
        <w:ind w:firstLine="851"/>
        <w:jc w:val="both"/>
        <w:outlineLvl w:val="1"/>
        <w:rPr>
          <w:sz w:val="28"/>
        </w:rPr>
      </w:pPr>
    </w:p>
    <w:p w14:paraId="8B000000">
      <w:pPr>
        <w:widowControl w:val="0"/>
        <w:ind w:firstLine="851"/>
        <w:jc w:val="both"/>
        <w:outlineLvl w:val="1"/>
        <w:rPr>
          <w:sz w:val="28"/>
        </w:rPr>
      </w:pPr>
    </w:p>
    <w:p w14:paraId="8C000000">
      <w:pPr>
        <w:widowControl w:val="0"/>
        <w:ind w:firstLine="851"/>
        <w:jc w:val="both"/>
        <w:outlineLvl w:val="1"/>
        <w:rPr>
          <w:sz w:val="28"/>
        </w:rPr>
      </w:pPr>
    </w:p>
    <w:p w14:paraId="8D000000">
      <w:pPr>
        <w:widowControl w:val="0"/>
        <w:ind w:firstLine="851"/>
        <w:jc w:val="both"/>
        <w:outlineLvl w:val="1"/>
        <w:rPr>
          <w:sz w:val="28"/>
        </w:rPr>
      </w:pPr>
    </w:p>
    <w:p w14:paraId="8E000000">
      <w:pPr>
        <w:widowControl w:val="0"/>
        <w:ind w:firstLine="851"/>
        <w:jc w:val="both"/>
        <w:outlineLvl w:val="1"/>
        <w:rPr>
          <w:sz w:val="28"/>
        </w:rPr>
      </w:pPr>
    </w:p>
    <w:p w14:paraId="8F000000">
      <w:pPr>
        <w:widowControl w:val="0"/>
        <w:ind w:firstLine="851"/>
        <w:jc w:val="both"/>
        <w:outlineLvl w:val="1"/>
        <w:rPr>
          <w:b w:val="1"/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11</w:t>
      </w:r>
      <w:r>
        <w:rPr>
          <w:sz w:val="28"/>
        </w:rPr>
        <w:t>.</w:t>
      </w:r>
      <w:r>
        <w:rPr>
          <w:b w:val="1"/>
          <w:sz w:val="28"/>
        </w:rPr>
        <w:t xml:space="preserve"> Вступление в силу настоящего </w:t>
      </w:r>
      <w:r>
        <w:rPr>
          <w:b w:val="1"/>
          <w:sz w:val="28"/>
        </w:rPr>
        <w:t>Решения</w:t>
      </w:r>
    </w:p>
    <w:p w14:paraId="90000000">
      <w:pPr>
        <w:widowControl w:val="0"/>
        <w:ind/>
        <w:jc w:val="both"/>
        <w:outlineLvl w:val="1"/>
        <w:rPr>
          <w:sz w:val="28"/>
        </w:rPr>
      </w:pPr>
    </w:p>
    <w:p w14:paraId="91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 xml:space="preserve"> вступает в силу </w:t>
      </w:r>
      <w:r>
        <w:rPr>
          <w:sz w:val="28"/>
        </w:rPr>
        <w:t>с 1 января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92000000">
      <w:pPr>
        <w:widowControl w:val="0"/>
        <w:ind w:firstLine="851"/>
        <w:jc w:val="both"/>
        <w:outlineLvl w:val="1"/>
        <w:rPr>
          <w:sz w:val="28"/>
        </w:rPr>
      </w:pPr>
      <w:r>
        <w:rPr>
          <w:sz w:val="28"/>
        </w:rPr>
        <w:t>Решение подлежит официальному опубликованию не позднее 10 дней после его подписания.</w:t>
      </w:r>
    </w:p>
    <w:p w14:paraId="93000000">
      <w:pPr>
        <w:widowControl w:val="0"/>
        <w:ind w:firstLine="851"/>
        <w:jc w:val="both"/>
        <w:rPr>
          <w:sz w:val="28"/>
        </w:rPr>
      </w:pPr>
    </w:p>
    <w:p w14:paraId="94000000">
      <w:pPr>
        <w:rPr>
          <w:sz w:val="28"/>
        </w:rPr>
      </w:pPr>
      <w:r>
        <w:rPr>
          <w:sz w:val="28"/>
        </w:rPr>
        <w:t>Председатель Собрания депутатов-</w:t>
      </w:r>
    </w:p>
    <w:p w14:paraId="95000000">
      <w:pPr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  </w:t>
      </w:r>
      <w:r>
        <w:rPr>
          <w:sz w:val="28"/>
        </w:rPr>
        <w:t>И.Н. Хребтова</w:t>
      </w:r>
    </w:p>
    <w:p w14:paraId="96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97000000">
      <w:pPr>
        <w:rPr>
          <w:sz w:val="28"/>
        </w:rPr>
      </w:pPr>
      <w:r>
        <w:rPr>
          <w:sz w:val="28"/>
        </w:rPr>
        <w:t>Решение вносит:</w:t>
      </w:r>
      <w:r>
        <w:rPr>
          <w:sz w:val="28"/>
        </w:rPr>
        <w:t xml:space="preserve"> </w:t>
      </w:r>
    </w:p>
    <w:p w14:paraId="98000000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99000000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</w:t>
      </w:r>
    </w:p>
    <w:sectPr>
      <w:headerReference r:id="rId1" w:type="default"/>
      <w:footerReference r:id="rId2" w:type="default"/>
      <w:pgSz w:h="16838" w:w="11906"/>
      <w:pgMar w:bottom="1304" w:footer="546" w:gutter="0" w:header="709" w:left="1134" w:right="567" w:top="130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2000000">
    <w:pPr>
      <w:pStyle w:val="Style_3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)"/>
      <w:lvlJc w:val="left"/>
      <w:pPr>
        <w:ind w:hanging="1170" w:left="202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1200" w:left="205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8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8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8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Normal (Web)"/>
    <w:basedOn w:val="Style_8"/>
    <w:link w:val="Style_13_ch"/>
    <w:pPr>
      <w:spacing w:afterAutospacing="on" w:beforeAutospacing="on"/>
      <w:ind/>
    </w:pPr>
  </w:style>
  <w:style w:styleId="Style_13_ch" w:type="character">
    <w:name w:val="Normal (Web)"/>
    <w:basedOn w:val="Style_8_ch"/>
    <w:link w:val="Style_13"/>
  </w:style>
  <w:style w:styleId="Style_14" w:type="paragraph">
    <w:name w:val="heading 3"/>
    <w:next w:val="Style_8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ConsNormal"/>
    <w:link w:val="Style_15_ch"/>
    <w:pPr>
      <w:widowControl w:val="0"/>
      <w:ind w:firstLine="720" w:right="19772"/>
    </w:pPr>
    <w:rPr>
      <w:rFonts w:ascii="Arial" w:hAnsi="Arial"/>
      <w:sz w:val="40"/>
    </w:rPr>
  </w:style>
  <w:style w:styleId="Style_15_ch" w:type="character">
    <w:name w:val="ConsNormal"/>
    <w:link w:val="Style_15"/>
    <w:rPr>
      <w:rFonts w:ascii="Arial" w:hAnsi="Arial"/>
      <w:sz w:val="40"/>
    </w:rPr>
  </w:style>
  <w:style w:styleId="Style_16" w:type="paragraph">
    <w:name w:val="List Paragraph"/>
    <w:basedOn w:val="Style_8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8_ch"/>
    <w:link w:val="Style_16"/>
    <w:rPr>
      <w:rFonts w:ascii="Calibri" w:hAnsi="Calibri"/>
      <w:sz w:val="22"/>
    </w:rPr>
  </w:style>
  <w:style w:styleId="Style_17" w:type="paragraph">
    <w:name w:val="toc 3"/>
    <w:next w:val="Style_8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19" w:type="paragraph">
    <w:name w:val="Balloon Text"/>
    <w:basedOn w:val="Style_8"/>
    <w:link w:val="Style_19_ch"/>
    <w:rPr>
      <w:rFonts w:ascii="Tahoma" w:hAnsi="Tahoma"/>
      <w:sz w:val="16"/>
    </w:rPr>
  </w:style>
  <w:style w:styleId="Style_19_ch" w:type="character">
    <w:name w:val="Balloon Text"/>
    <w:basedOn w:val="Style_8_ch"/>
    <w:link w:val="Style_19"/>
    <w:rPr>
      <w:rFonts w:ascii="Tahoma" w:hAnsi="Tahoma"/>
      <w:sz w:val="16"/>
    </w:rPr>
  </w:style>
  <w:style w:styleId="Style_20" w:type="paragraph">
    <w:name w:val="heading 5"/>
    <w:next w:val="Style_8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ConsPlusTitle"/>
    <w:link w:val="Style_21_ch"/>
    <w:pPr>
      <w:widowControl w:val="0"/>
      <w:ind/>
    </w:pPr>
    <w:rPr>
      <w:b w:val="1"/>
      <w:sz w:val="24"/>
    </w:rPr>
  </w:style>
  <w:style w:styleId="Style_21_ch" w:type="character">
    <w:name w:val="ConsPlusTitle"/>
    <w:link w:val="Style_21"/>
    <w:rPr>
      <w:b w:val="1"/>
      <w:sz w:val="24"/>
    </w:rPr>
  </w:style>
  <w:style w:styleId="Style_22" w:type="paragraph">
    <w:name w:val="heading 1"/>
    <w:basedOn w:val="Style_8"/>
    <w:next w:val="Style_8"/>
    <w:link w:val="Style_22_ch"/>
    <w:uiPriority w:val="9"/>
    <w:qFormat/>
    <w:pPr>
      <w:keepNext w:val="1"/>
      <w:keepLines w:val="1"/>
      <w:spacing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22_ch" w:type="character">
    <w:name w:val="heading 1"/>
    <w:basedOn w:val="Style_8_ch"/>
    <w:link w:val="Style_22"/>
    <w:rPr>
      <w:rFonts w:ascii="Cambria" w:hAnsi="Cambria"/>
      <w:b w:val="1"/>
      <w:color w:val="365F91"/>
      <w:sz w:val="28"/>
    </w:rPr>
  </w:style>
  <w:style w:styleId="Style_5" w:type="paragraph">
    <w:name w:val="Hyperlink"/>
    <w:basedOn w:val="Style_18"/>
    <w:link w:val="Style_5_ch"/>
    <w:rPr>
      <w:color w:val="0000FF"/>
      <w:u w:val="single"/>
    </w:rPr>
  </w:style>
  <w:style w:styleId="Style_5_ch" w:type="character">
    <w:name w:val="Hyperlink"/>
    <w:basedOn w:val="Style_18_ch"/>
    <w:link w:val="Style_5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8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3" w:type="paragraph">
    <w:name w:val="footer"/>
    <w:basedOn w:val="Style_8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8_ch"/>
    <w:link w:val="Style_3"/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8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8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" w:type="paragraph">
    <w:name w:val="page number"/>
    <w:basedOn w:val="Style_18"/>
    <w:link w:val="Style_2_ch"/>
  </w:style>
  <w:style w:styleId="Style_2_ch" w:type="character">
    <w:name w:val="page number"/>
    <w:basedOn w:val="Style_18_ch"/>
    <w:link w:val="Style_2"/>
  </w:style>
  <w:style w:styleId="Style_6" w:type="paragraph">
    <w:name w:val="Гипертекстовая ссылка"/>
    <w:link w:val="Style_6_ch"/>
    <w:rPr>
      <w:b w:val="1"/>
      <w:color w:val="106BBE"/>
    </w:rPr>
  </w:style>
  <w:style w:styleId="Style_6_ch" w:type="character">
    <w:name w:val="Гипертекстовая ссылка"/>
    <w:link w:val="Style_6"/>
    <w:rPr>
      <w:b w:val="1"/>
      <w:color w:val="106BBE"/>
    </w:rPr>
  </w:style>
  <w:style w:styleId="Style_28" w:type="paragraph">
    <w:name w:val="toc 5"/>
    <w:next w:val="Style_8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7" w:type="paragraph">
    <w:name w:val="Block Text"/>
    <w:basedOn w:val="Style_8"/>
    <w:link w:val="Style_7_ch"/>
    <w:pPr>
      <w:ind w:firstLine="851" w:left="567" w:right="-1333"/>
      <w:jc w:val="both"/>
    </w:pPr>
    <w:rPr>
      <w:sz w:val="28"/>
    </w:rPr>
  </w:style>
  <w:style w:styleId="Style_7_ch" w:type="character">
    <w:name w:val="Block Text"/>
    <w:basedOn w:val="Style_8_ch"/>
    <w:link w:val="Style_7"/>
    <w:rPr>
      <w:sz w:val="28"/>
    </w:rPr>
  </w:style>
  <w:style w:styleId="Style_29" w:type="paragraph">
    <w:name w:val="Subtitle"/>
    <w:next w:val="Style_8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8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8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2021-11-10T06:10:54Z</dcterms:modified>
</cp:coreProperties>
</file>