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54" w:rsidRPr="00323B36" w:rsidRDefault="00924054" w:rsidP="009240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928D7C3" wp14:editId="6EEA17C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24054" w:rsidRPr="00323B36" w:rsidRDefault="00924054" w:rsidP="0092405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24054" w:rsidRPr="00323B36" w:rsidRDefault="00924054" w:rsidP="0092405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24054" w:rsidRPr="00323B36" w:rsidRDefault="00924054" w:rsidP="0092405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24054" w:rsidRPr="00323B36" w:rsidRDefault="00924054" w:rsidP="0092405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24054" w:rsidRPr="00323B36" w:rsidRDefault="00924054" w:rsidP="0092405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24054" w:rsidRPr="00323B36" w:rsidRDefault="00924054" w:rsidP="0092405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4054" w:rsidRPr="00323B36" w:rsidTr="00EA5236">
        <w:trPr>
          <w:trHeight w:val="383"/>
        </w:trPr>
        <w:tc>
          <w:tcPr>
            <w:tcW w:w="2235" w:type="dxa"/>
            <w:hideMark/>
          </w:tcPr>
          <w:p w:rsidR="00924054" w:rsidRPr="00323B36" w:rsidRDefault="00DB7822" w:rsidP="00EA523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24054" w:rsidRPr="00323B36" w:rsidRDefault="00924054" w:rsidP="00EA52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24054" w:rsidRPr="00323B36" w:rsidRDefault="00924054" w:rsidP="00EA52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24054" w:rsidRPr="00323B36" w:rsidRDefault="00DB7822" w:rsidP="00EA523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327</w:t>
            </w:r>
          </w:p>
        </w:tc>
        <w:tc>
          <w:tcPr>
            <w:tcW w:w="1315" w:type="dxa"/>
          </w:tcPr>
          <w:p w:rsidR="00924054" w:rsidRPr="00323B36" w:rsidRDefault="00924054" w:rsidP="00EA523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24054" w:rsidRPr="00323B36" w:rsidRDefault="00924054" w:rsidP="00EA523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323D9" w:rsidRPr="00924054" w:rsidRDefault="00F323D9">
      <w:pPr>
        <w:tabs>
          <w:tab w:val="left" w:pos="2880"/>
        </w:tabs>
        <w:spacing w:line="276" w:lineRule="auto"/>
        <w:ind w:firstLine="567"/>
        <w:rPr>
          <w:b/>
          <w:sz w:val="12"/>
        </w:rPr>
      </w:pPr>
    </w:p>
    <w:p w:rsidR="00F323D9" w:rsidRPr="00924054" w:rsidRDefault="00EA5236" w:rsidP="00924054">
      <w:pPr>
        <w:ind w:right="4535"/>
        <w:jc w:val="both"/>
        <w:rPr>
          <w:sz w:val="28"/>
        </w:rPr>
      </w:pPr>
      <w:r w:rsidRPr="00924054">
        <w:rPr>
          <w:sz w:val="28"/>
        </w:rPr>
        <w:t>Об изменении существенных условий контракта</w:t>
      </w:r>
      <w:r w:rsidRPr="00924054">
        <w:t xml:space="preserve"> </w:t>
      </w:r>
      <w:r w:rsidRPr="00924054">
        <w:rPr>
          <w:sz w:val="28"/>
        </w:rPr>
        <w:t xml:space="preserve">от 15.01.2024 года №КР29/2024 </w:t>
      </w:r>
    </w:p>
    <w:p w:rsidR="00F323D9" w:rsidRPr="00924054" w:rsidRDefault="00EA5236" w:rsidP="00924054">
      <w:pPr>
        <w:ind w:right="4535"/>
        <w:jc w:val="both"/>
        <w:rPr>
          <w:sz w:val="28"/>
        </w:rPr>
      </w:pPr>
      <w:r w:rsidRPr="00924054">
        <w:rPr>
          <w:sz w:val="28"/>
        </w:rPr>
        <w:t xml:space="preserve"> «Капитальный ремонт МБОУ</w:t>
      </w:r>
      <w:r w:rsidR="00924054">
        <w:rPr>
          <w:sz w:val="28"/>
        </w:rPr>
        <w:t xml:space="preserve"> </w:t>
      </w:r>
      <w:r w:rsidRPr="00924054">
        <w:rPr>
          <w:sz w:val="28"/>
        </w:rPr>
        <w:t xml:space="preserve">ПСОШ№29 им. В.С. </w:t>
      </w:r>
      <w:proofErr w:type="spellStart"/>
      <w:r w:rsidRPr="00924054">
        <w:rPr>
          <w:sz w:val="28"/>
        </w:rPr>
        <w:t>Погорельцева</w:t>
      </w:r>
      <w:proofErr w:type="spellEnd"/>
      <w:r w:rsidRPr="00924054">
        <w:rPr>
          <w:sz w:val="28"/>
        </w:rPr>
        <w:t xml:space="preserve"> по а</w:t>
      </w:r>
      <w:r w:rsidRPr="00924054">
        <w:rPr>
          <w:sz w:val="28"/>
        </w:rPr>
        <w:t>д</w:t>
      </w:r>
      <w:r w:rsidRPr="00924054">
        <w:rPr>
          <w:sz w:val="28"/>
        </w:rPr>
        <w:t xml:space="preserve">ресу: Ростовская область </w:t>
      </w:r>
      <w:proofErr w:type="spellStart"/>
      <w:r w:rsidRPr="00924054">
        <w:rPr>
          <w:sz w:val="28"/>
        </w:rPr>
        <w:t>Песчанокопский</w:t>
      </w:r>
      <w:proofErr w:type="spellEnd"/>
      <w:r w:rsidRPr="00924054">
        <w:rPr>
          <w:sz w:val="28"/>
        </w:rPr>
        <w:t xml:space="preserve"> район с. </w:t>
      </w:r>
      <w:proofErr w:type="spellStart"/>
      <w:r w:rsidRPr="00924054">
        <w:rPr>
          <w:sz w:val="28"/>
        </w:rPr>
        <w:t>Поливянка</w:t>
      </w:r>
      <w:proofErr w:type="spellEnd"/>
      <w:r w:rsidRPr="00924054">
        <w:rPr>
          <w:sz w:val="28"/>
        </w:rPr>
        <w:t>,</w:t>
      </w:r>
      <w:r w:rsidR="00924054">
        <w:rPr>
          <w:sz w:val="28"/>
        </w:rPr>
        <w:t xml:space="preserve"> </w:t>
      </w:r>
      <w:r w:rsidRPr="00924054">
        <w:rPr>
          <w:sz w:val="28"/>
        </w:rPr>
        <w:t xml:space="preserve"> ул</w:t>
      </w:r>
      <w:proofErr w:type="gramStart"/>
      <w:r w:rsidRPr="00924054">
        <w:rPr>
          <w:sz w:val="28"/>
        </w:rPr>
        <w:t>.П</w:t>
      </w:r>
      <w:proofErr w:type="gramEnd"/>
      <w:r w:rsidRPr="00924054">
        <w:rPr>
          <w:sz w:val="28"/>
        </w:rPr>
        <w:t xml:space="preserve">ионерская,1»  </w:t>
      </w:r>
    </w:p>
    <w:p w:rsidR="00F323D9" w:rsidRDefault="00F323D9">
      <w:pPr>
        <w:ind w:left="567"/>
        <w:rPr>
          <w:sz w:val="28"/>
        </w:rPr>
      </w:pPr>
    </w:p>
    <w:p w:rsidR="00F323D9" w:rsidRDefault="00EA5236" w:rsidP="0092405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65.1. статьи 112 Федерального закона от 5 апр</w:t>
      </w:r>
      <w:r>
        <w:rPr>
          <w:sz w:val="28"/>
        </w:rPr>
        <w:t>е</w:t>
      </w:r>
      <w:r>
        <w:rPr>
          <w:sz w:val="28"/>
        </w:rPr>
        <w:t>ля 2013 г. № 44-ФЗ «О контрактной системе в сфере закупок товаров, работ, услуг для обеспечения государственных и муниципальных нужд», руково</w:t>
      </w:r>
      <w:r>
        <w:rPr>
          <w:sz w:val="28"/>
        </w:rPr>
        <w:t>д</w:t>
      </w:r>
      <w:r>
        <w:rPr>
          <w:sz w:val="28"/>
        </w:rPr>
        <w:t>ствуясь пунктом 11 частью 1 статьи 18 Федерального закона от 8 марта 2022 г. № 46-ФЗ «О внесении изменений в отдельные законодательные акты Росси</w:t>
      </w:r>
      <w:r>
        <w:rPr>
          <w:sz w:val="28"/>
        </w:rPr>
        <w:t>й</w:t>
      </w:r>
      <w:r>
        <w:rPr>
          <w:sz w:val="28"/>
        </w:rPr>
        <w:t>ской Федерации», постановлением Правительства Российской Федерации от 16</w:t>
      </w:r>
      <w:proofErr w:type="gramEnd"/>
      <w:r>
        <w:rPr>
          <w:sz w:val="28"/>
        </w:rPr>
        <w:t xml:space="preserve"> апреля 2022 г. № 680 «Об установлении порядка и случаев изменения сущ</w:t>
      </w:r>
      <w:r>
        <w:rPr>
          <w:sz w:val="28"/>
        </w:rPr>
        <w:t>е</w:t>
      </w:r>
      <w:r>
        <w:rPr>
          <w:sz w:val="28"/>
        </w:rPr>
        <w:t xml:space="preserve">ственных </w:t>
      </w:r>
      <w:proofErr w:type="gramStart"/>
      <w:r>
        <w:rPr>
          <w:sz w:val="28"/>
        </w:rPr>
        <w:t>условий</w:t>
      </w:r>
      <w:proofErr w:type="gramEnd"/>
      <w:r>
        <w:rPr>
          <w:sz w:val="28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</w:t>
      </w:r>
      <w:r>
        <w:rPr>
          <w:sz w:val="28"/>
        </w:rPr>
        <w:t>и</w:t>
      </w:r>
      <w:r>
        <w:rPr>
          <w:sz w:val="28"/>
        </w:rPr>
        <w:t>тальному ремонту, сносу объекта капитального строительства, проведение р</w:t>
      </w:r>
      <w:r>
        <w:rPr>
          <w:sz w:val="28"/>
        </w:rPr>
        <w:t>а</w:t>
      </w:r>
      <w:r>
        <w:rPr>
          <w:sz w:val="28"/>
        </w:rPr>
        <w:t>бот по сохранению объектов культурного наследия», Федеральным законом от 6 октября 2003 г. № 131-ФЗ «Об общих принципах организации местного сам</w:t>
      </w:r>
      <w:r>
        <w:rPr>
          <w:sz w:val="28"/>
        </w:rPr>
        <w:t>о</w:t>
      </w:r>
      <w:r>
        <w:rPr>
          <w:sz w:val="28"/>
        </w:rPr>
        <w:t>управления в Российской Федерации»,</w:t>
      </w:r>
      <w:r>
        <w:t xml:space="preserve"> </w:t>
      </w:r>
      <w:r>
        <w:rPr>
          <w:sz w:val="28"/>
        </w:rPr>
        <w:t xml:space="preserve">на основании поступившего обращения начальника Отдела образования Администрации Песчанокопского района </w:t>
      </w:r>
      <w:r w:rsidR="00603A4F">
        <w:rPr>
          <w:sz w:val="28"/>
        </w:rPr>
        <w:t xml:space="preserve">                   </w:t>
      </w:r>
      <w:r>
        <w:rPr>
          <w:sz w:val="28"/>
        </w:rPr>
        <w:t xml:space="preserve">Н.В. Черкашиной </w:t>
      </w:r>
      <w:r w:rsidRPr="00924054">
        <w:rPr>
          <w:sz w:val="28"/>
          <w:szCs w:val="28"/>
        </w:rPr>
        <w:t xml:space="preserve">от </w:t>
      </w:r>
      <w:r w:rsidR="00924054">
        <w:rPr>
          <w:sz w:val="28"/>
          <w:szCs w:val="28"/>
        </w:rPr>
        <w:t>19.06.2025 №91.09/455,</w:t>
      </w:r>
    </w:p>
    <w:p w:rsidR="00924054" w:rsidRPr="00924054" w:rsidRDefault="00924054" w:rsidP="00924054">
      <w:pPr>
        <w:ind w:firstLine="567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F323D9" w:rsidRPr="00603A4F" w:rsidRDefault="00EA5236" w:rsidP="00924054">
      <w:pPr>
        <w:pStyle w:val="af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исполнении контракта от 15.01.2024 года №КР29/2024  «Кап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тальный ремонт МБОУ ПСОШ№29 им. В.С. </w:t>
      </w:r>
      <w:proofErr w:type="spellStart"/>
      <w:r>
        <w:rPr>
          <w:rFonts w:ascii="Times New Roman" w:hAnsi="Times New Roman"/>
          <w:sz w:val="28"/>
        </w:rPr>
        <w:t>Погорельцева</w:t>
      </w:r>
      <w:proofErr w:type="spellEnd"/>
      <w:r>
        <w:rPr>
          <w:rFonts w:ascii="Times New Roman" w:hAnsi="Times New Roman"/>
          <w:sz w:val="28"/>
        </w:rPr>
        <w:t xml:space="preserve"> по адресу: Росто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ская область  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 с. </w:t>
      </w:r>
      <w:proofErr w:type="spellStart"/>
      <w:r>
        <w:rPr>
          <w:rFonts w:ascii="Times New Roman" w:hAnsi="Times New Roman"/>
          <w:sz w:val="28"/>
        </w:rPr>
        <w:t>Поливянка</w:t>
      </w:r>
      <w:proofErr w:type="spellEnd"/>
      <w:r>
        <w:rPr>
          <w:rFonts w:ascii="Times New Roman" w:hAnsi="Times New Roman"/>
          <w:sz w:val="28"/>
        </w:rPr>
        <w:t>,  ул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 xml:space="preserve">ионерская,1»  (далее Контракт), по соглашению сторон допустить изменение существенных условий, предусмотренных Контрактом, продлив срок выполнения работ </w:t>
      </w:r>
      <w:r w:rsidRPr="00603A4F">
        <w:rPr>
          <w:rFonts w:ascii="Times New Roman" w:hAnsi="Times New Roman"/>
          <w:sz w:val="28"/>
        </w:rPr>
        <w:t>до 01.10.2025г</w:t>
      </w:r>
      <w:r w:rsidR="00603A4F" w:rsidRPr="00603A4F">
        <w:rPr>
          <w:rFonts w:ascii="Times New Roman" w:hAnsi="Times New Roman"/>
          <w:sz w:val="28"/>
        </w:rPr>
        <w:t>.</w:t>
      </w:r>
      <w:r w:rsidRPr="00603A4F">
        <w:rPr>
          <w:rFonts w:ascii="Times New Roman" w:hAnsi="Times New Roman"/>
          <w:sz w:val="28"/>
        </w:rPr>
        <w:t xml:space="preserve"> (включительно).</w:t>
      </w:r>
    </w:p>
    <w:p w:rsidR="00F323D9" w:rsidRDefault="00EA5236" w:rsidP="00924054">
      <w:pPr>
        <w:pStyle w:val="afb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22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существенных условий контракта осуществляется путем заключения заказчиком и подрядчиком дополнительного соглашения об и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менении условий контракта на основании поступившего заказчику в пис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lastRenderedPageBreak/>
        <w:t>менной форме предложения подрядчика об изменении существенных условий контракта и настоящего постановления.</w:t>
      </w:r>
    </w:p>
    <w:p w:rsidR="00F323D9" w:rsidRDefault="00EA5236" w:rsidP="00924054">
      <w:pPr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Изложить в дополнительном соглашении:</w:t>
      </w:r>
    </w:p>
    <w:p w:rsidR="00F323D9" w:rsidRPr="00603A4F" w:rsidRDefault="00EA5236" w:rsidP="00924054">
      <w:pPr>
        <w:tabs>
          <w:tab w:val="left" w:pos="567"/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3.1. Пункт 1.4.  контракта от  15.01.2024 года №КР29/2024  «Капитальный ремонт МБОУ ПСОШ№29 им. В.С. </w:t>
      </w:r>
      <w:proofErr w:type="spellStart"/>
      <w:r>
        <w:rPr>
          <w:sz w:val="28"/>
        </w:rPr>
        <w:t>Погорельцева</w:t>
      </w:r>
      <w:proofErr w:type="spellEnd"/>
      <w:r>
        <w:rPr>
          <w:sz w:val="28"/>
        </w:rPr>
        <w:t xml:space="preserve"> по адресу: Ростовская о</w:t>
      </w:r>
      <w:r>
        <w:rPr>
          <w:sz w:val="28"/>
        </w:rPr>
        <w:t>б</w:t>
      </w:r>
      <w:r>
        <w:rPr>
          <w:sz w:val="28"/>
        </w:rPr>
        <w:t xml:space="preserve">ласть 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с. </w:t>
      </w:r>
      <w:proofErr w:type="spellStart"/>
      <w:r>
        <w:rPr>
          <w:sz w:val="28"/>
        </w:rPr>
        <w:t>Поливянка</w:t>
      </w:r>
      <w:proofErr w:type="spellEnd"/>
      <w:r>
        <w:rPr>
          <w:sz w:val="28"/>
        </w:rPr>
        <w:t>,  ул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ионерск</w:t>
      </w:r>
      <w:r w:rsidR="00603A4F">
        <w:rPr>
          <w:sz w:val="28"/>
        </w:rPr>
        <w:t>ая,1»   в следующей редакции: «</w:t>
      </w:r>
      <w:r>
        <w:rPr>
          <w:sz w:val="28"/>
        </w:rPr>
        <w:t>Срок выполнения работ: начало срока выполнения работ - с моме</w:t>
      </w:r>
      <w:r>
        <w:rPr>
          <w:sz w:val="28"/>
        </w:rPr>
        <w:t>н</w:t>
      </w:r>
      <w:r>
        <w:rPr>
          <w:sz w:val="28"/>
        </w:rPr>
        <w:t xml:space="preserve">та заключения контракта, окончание срока выполнения работ – </w:t>
      </w:r>
      <w:r w:rsidRPr="00603A4F">
        <w:rPr>
          <w:sz w:val="28"/>
        </w:rPr>
        <w:t>до 01.10.2025г</w:t>
      </w:r>
      <w:r w:rsidR="00603A4F" w:rsidRPr="00603A4F">
        <w:rPr>
          <w:sz w:val="28"/>
        </w:rPr>
        <w:t>.</w:t>
      </w:r>
      <w:r w:rsidRPr="00603A4F">
        <w:rPr>
          <w:sz w:val="28"/>
        </w:rPr>
        <w:t xml:space="preserve"> (включительно)».</w:t>
      </w:r>
    </w:p>
    <w:p w:rsidR="00F323D9" w:rsidRDefault="00EA5236" w:rsidP="00924054">
      <w:pPr>
        <w:ind w:firstLine="709"/>
        <w:contextualSpacing/>
        <w:jc w:val="both"/>
        <w:rPr>
          <w:sz w:val="28"/>
        </w:rPr>
      </w:pPr>
      <w:r>
        <w:rPr>
          <w:sz w:val="28"/>
        </w:rPr>
        <w:t>3.2. Приложение №3 к контракту от   15.01.2024 года №КР29/2024  «К</w:t>
      </w:r>
      <w:r>
        <w:rPr>
          <w:sz w:val="28"/>
        </w:rPr>
        <w:t>а</w:t>
      </w:r>
      <w:r>
        <w:rPr>
          <w:sz w:val="28"/>
        </w:rPr>
        <w:t xml:space="preserve">питальный ремонт МБОУ ПСОШ№29 им. В.С. </w:t>
      </w:r>
      <w:proofErr w:type="spellStart"/>
      <w:r>
        <w:rPr>
          <w:sz w:val="28"/>
        </w:rPr>
        <w:t>Погорельцева</w:t>
      </w:r>
      <w:proofErr w:type="spellEnd"/>
      <w:r>
        <w:rPr>
          <w:sz w:val="28"/>
        </w:rPr>
        <w:t xml:space="preserve"> по адресу: Р</w:t>
      </w:r>
      <w:r>
        <w:rPr>
          <w:sz w:val="28"/>
        </w:rPr>
        <w:t>о</w:t>
      </w:r>
      <w:r>
        <w:rPr>
          <w:sz w:val="28"/>
        </w:rPr>
        <w:t xml:space="preserve">стовская область  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 с. </w:t>
      </w:r>
      <w:proofErr w:type="spellStart"/>
      <w:r>
        <w:rPr>
          <w:sz w:val="28"/>
        </w:rPr>
        <w:t>Поливянка</w:t>
      </w:r>
      <w:proofErr w:type="spellEnd"/>
      <w:r>
        <w:rPr>
          <w:sz w:val="28"/>
        </w:rPr>
        <w:t>,  ул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 xml:space="preserve">ионерская,1»  в следующей редакции: </w:t>
      </w:r>
    </w:p>
    <w:p w:rsidR="00F323D9" w:rsidRDefault="00EA5236">
      <w:pPr>
        <w:spacing w:line="288" w:lineRule="auto"/>
        <w:ind w:left="567" w:hanging="567"/>
        <w:contextualSpacing/>
        <w:jc w:val="right"/>
        <w:rPr>
          <w:sz w:val="28"/>
        </w:rPr>
      </w:pPr>
      <w:r>
        <w:rPr>
          <w:sz w:val="28"/>
        </w:rPr>
        <w:t xml:space="preserve">  Приложение №3 к контракту</w:t>
      </w:r>
    </w:p>
    <w:p w:rsidR="00F323D9" w:rsidRDefault="00EA5236">
      <w:pPr>
        <w:widowControl w:val="0"/>
        <w:tabs>
          <w:tab w:val="left" w:pos="180"/>
          <w:tab w:val="left" w:pos="720"/>
          <w:tab w:val="left" w:pos="900"/>
          <w:tab w:val="left" w:pos="1307"/>
        </w:tabs>
        <w:spacing w:line="288" w:lineRule="auto"/>
        <w:ind w:left="567" w:right="126" w:hanging="567"/>
        <w:jc w:val="right"/>
        <w:rPr>
          <w:sz w:val="28"/>
        </w:rPr>
      </w:pPr>
      <w:r>
        <w:rPr>
          <w:sz w:val="28"/>
        </w:rPr>
        <w:t>от   15.01.2024 года №КР29/2024</w:t>
      </w:r>
    </w:p>
    <w:p w:rsidR="00F323D9" w:rsidRDefault="00EA5236">
      <w:pPr>
        <w:jc w:val="center"/>
        <w:rPr>
          <w:sz w:val="28"/>
        </w:rPr>
      </w:pPr>
      <w:r>
        <w:rPr>
          <w:b/>
          <w:sz w:val="28"/>
        </w:rPr>
        <w:t>График производства работ</w:t>
      </w:r>
    </w:p>
    <w:p w:rsidR="00F323D9" w:rsidRDefault="00EA5236">
      <w:pPr>
        <w:jc w:val="center"/>
        <w:rPr>
          <w:sz w:val="24"/>
        </w:rPr>
      </w:pPr>
      <w:r>
        <w:rPr>
          <w:sz w:val="24"/>
        </w:rPr>
        <w:t xml:space="preserve">По объекту: «Капитальный ремонт МБОУ ПСОШ №29 </w:t>
      </w:r>
      <w:proofErr w:type="spellStart"/>
      <w:r>
        <w:rPr>
          <w:sz w:val="24"/>
        </w:rPr>
        <w:t>им.В.С.Погорельцева</w:t>
      </w:r>
      <w:proofErr w:type="spellEnd"/>
      <w:r>
        <w:rPr>
          <w:sz w:val="24"/>
        </w:rPr>
        <w:t xml:space="preserve"> по адресу: </w:t>
      </w:r>
      <w:r w:rsidR="00924054">
        <w:rPr>
          <w:sz w:val="24"/>
        </w:rPr>
        <w:t xml:space="preserve">                </w:t>
      </w:r>
      <w:r>
        <w:rPr>
          <w:sz w:val="24"/>
        </w:rPr>
        <w:t xml:space="preserve">Ростовская область </w:t>
      </w:r>
      <w:proofErr w:type="spellStart"/>
      <w:r>
        <w:rPr>
          <w:sz w:val="24"/>
        </w:rPr>
        <w:t>Песчанокопский</w:t>
      </w:r>
      <w:proofErr w:type="spellEnd"/>
      <w:r>
        <w:rPr>
          <w:sz w:val="24"/>
        </w:rPr>
        <w:t xml:space="preserve"> район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оливянка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ул.Пионерская</w:t>
      </w:r>
      <w:proofErr w:type="spellEnd"/>
      <w:r>
        <w:rPr>
          <w:sz w:val="24"/>
        </w:rPr>
        <w:t>, 1»</w:t>
      </w:r>
    </w:p>
    <w:tbl>
      <w:tblPr>
        <w:tblW w:w="9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16"/>
        <w:gridCol w:w="1102"/>
        <w:gridCol w:w="973"/>
        <w:gridCol w:w="1947"/>
        <w:gridCol w:w="973"/>
        <w:gridCol w:w="1217"/>
        <w:gridCol w:w="1339"/>
      </w:tblGrid>
      <w:tr w:rsidR="00F323D9" w:rsidTr="00924054"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№</w:t>
            </w:r>
          </w:p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Наименование конструктивных решений (эл</w:t>
            </w:r>
            <w:r>
              <w:t>е</w:t>
            </w:r>
            <w:r>
              <w:t>ментов), ко</w:t>
            </w:r>
            <w:r>
              <w:t>м</w:t>
            </w:r>
            <w:r>
              <w:t>плексов (видов) работ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Ед. изм.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Кол-во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Сроки исполнения комплекса работ и (или) вида работ и (или) части работ отдельного вида работ.</w:t>
            </w:r>
          </w:p>
        </w:tc>
        <w:tc>
          <w:tcPr>
            <w:tcW w:w="12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Физич</w:t>
            </w:r>
            <w:r>
              <w:t>е</w:t>
            </w:r>
            <w:r>
              <w:t>ский объем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работ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Сроки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передачи строител</w:t>
            </w:r>
            <w:r>
              <w:t>ь</w:t>
            </w:r>
            <w:r>
              <w:t>ных матер</w:t>
            </w:r>
            <w:r>
              <w:t>и</w:t>
            </w:r>
            <w:r>
              <w:t>алов, техн</w:t>
            </w:r>
            <w:r>
              <w:t>о</w:t>
            </w:r>
            <w:r>
              <w:t>логического оборудов</w:t>
            </w:r>
            <w:r>
              <w:t>а</w:t>
            </w:r>
            <w:r>
              <w:t>ния заказч</w:t>
            </w:r>
            <w:r>
              <w:t>и</w:t>
            </w:r>
            <w:r>
              <w:t>ка (при наличии)</w:t>
            </w:r>
          </w:p>
        </w:tc>
      </w:tr>
      <w:tr w:rsidR="00F323D9" w:rsidTr="00924054">
        <w:trPr>
          <w:trHeight w:val="422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F323D9" w:rsidP="00924054">
            <w:pPr>
              <w:jc w:val="center"/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F323D9"/>
        </w:tc>
        <w:tc>
          <w:tcPr>
            <w:tcW w:w="110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F323D9"/>
        </w:tc>
        <w:tc>
          <w:tcPr>
            <w:tcW w:w="97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F323D9"/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2024 год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2025 год</w:t>
            </w:r>
          </w:p>
        </w:tc>
        <w:tc>
          <w:tcPr>
            <w:tcW w:w="12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F323D9"/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rPr>
          <w:trHeight w:val="121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8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Вырубка дерев</w:t>
            </w:r>
            <w:r>
              <w:t>ь</w:t>
            </w:r>
            <w:r>
              <w:t>ев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Февраль-Март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Демонтаж здания (туалет, стро</w:t>
            </w:r>
            <w:r>
              <w:t>е</w:t>
            </w:r>
            <w:r>
              <w:t>ния)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Февраль-Март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Закрепление грунта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Март-Май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Демонтажные работы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Февраль-Май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Усиление про</w:t>
            </w:r>
            <w:r>
              <w:t>е</w:t>
            </w:r>
            <w:r>
              <w:t>мов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lastRenderedPageBreak/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6.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Фасад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Июль-Август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7.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Цоколь и ступ</w:t>
            </w:r>
            <w:r>
              <w:t>е</w:t>
            </w:r>
            <w:r>
              <w:t>ни входных групп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</w:t>
            </w:r>
            <w:r>
              <w:t>в</w:t>
            </w:r>
            <w:r>
              <w:t>рал</w:t>
            </w:r>
            <w:proofErr w:type="gramStart"/>
            <w:r>
              <w:t>ь-</w:t>
            </w:r>
            <w:proofErr w:type="gramEnd"/>
            <w:r>
              <w:t xml:space="preserve"> 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8.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Навесы на вхо</w:t>
            </w:r>
            <w:r>
              <w:t>д</w:t>
            </w:r>
            <w:r>
              <w:t>ных группах, ограждение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9.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 xml:space="preserve">Ремонт кровли и </w:t>
            </w:r>
            <w:proofErr w:type="spellStart"/>
            <w:r>
              <w:t>вентканалы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Июль-Август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10.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Ремонт пола в столовой (тип 1)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Ремонт пола в коридоре 1 этажа (тип 2)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Ремонт пола в туалетах и по</w:t>
            </w:r>
            <w:r>
              <w:t>д</w:t>
            </w:r>
            <w:r>
              <w:t>собных помещ</w:t>
            </w:r>
            <w:r>
              <w:t>е</w:t>
            </w:r>
            <w:r>
              <w:t>ниях (тип 3)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Ремонт пола в кабинетах 1 эт</w:t>
            </w:r>
            <w:r>
              <w:t>а</w:t>
            </w:r>
            <w:r>
              <w:t>жа и актовом зале (тип 4)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Ремонт пола в кабинетах 2 эт</w:t>
            </w:r>
            <w:r>
              <w:t>а</w:t>
            </w:r>
            <w:r>
              <w:t>жа и коридоре (тип 5)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Ремонт пола спортивного зала (тип 6)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16.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Ремонт пола лестничных маршей (тип 7)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 - 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17.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 xml:space="preserve">Устройство стен и перегородок, библиотечный </w:t>
            </w:r>
            <w:r>
              <w:lastRenderedPageBreak/>
              <w:t>центр и музей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lastRenderedPageBreak/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18.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Замена окон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19.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Внутренняя о</w:t>
            </w:r>
            <w:r>
              <w:t>т</w:t>
            </w:r>
            <w:r>
              <w:t>делка. Потолок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20.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Внутренняя о</w:t>
            </w:r>
            <w:r>
              <w:t>т</w:t>
            </w:r>
            <w:r>
              <w:t>делка. Стены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Июнь-Июль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Внутренняя о</w:t>
            </w:r>
            <w:r>
              <w:t>т</w:t>
            </w:r>
            <w:r>
              <w:t>делка. Откосы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Дверные блоки внутренние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Апрель-Июль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Дверные блоки наружные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Дверные блоки противопожа</w:t>
            </w:r>
            <w:r>
              <w:t>р</w:t>
            </w:r>
            <w:r>
              <w:t>ные внутренние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Электроснабж</w:t>
            </w:r>
            <w:r>
              <w:t>е</w:t>
            </w:r>
            <w:r>
              <w:t>ние внутреннее. Демонтажные работы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Июнь-Июль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26.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Электроснабж</w:t>
            </w:r>
            <w:r>
              <w:t>е</w:t>
            </w:r>
            <w:r>
              <w:t>ние внутреннее. Низковольтное оборудование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Июнь-Август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27.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Электроснабж</w:t>
            </w:r>
            <w:r>
              <w:t>е</w:t>
            </w:r>
            <w:r>
              <w:t>ние внутреннее. Прокладка каб</w:t>
            </w:r>
            <w:r>
              <w:t>е</w:t>
            </w:r>
            <w:r>
              <w:t>ля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Июль-Сентябрь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28.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Электроснабж</w:t>
            </w:r>
            <w:r>
              <w:t>е</w:t>
            </w:r>
            <w:r>
              <w:t>ние внутреннее. Монтаж св</w:t>
            </w:r>
            <w:r>
              <w:t>е</w:t>
            </w:r>
            <w:r>
              <w:t>тильников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</w:t>
            </w:r>
            <w:r>
              <w:t>в</w:t>
            </w:r>
            <w:r>
              <w:t>раль-Март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29.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Электроснабж</w:t>
            </w:r>
            <w:r>
              <w:t>е</w:t>
            </w:r>
            <w:r>
              <w:lastRenderedPageBreak/>
              <w:t>ние внутреннее. Заземление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lastRenderedPageBreak/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30.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Отопление. Д</w:t>
            </w:r>
            <w:r>
              <w:t>е</w:t>
            </w:r>
            <w:r>
              <w:t>монтажные р</w:t>
            </w:r>
            <w:r>
              <w:t>а</w:t>
            </w:r>
            <w:r>
              <w:t>боты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Февраль-Март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Отопление. Монтажные р</w:t>
            </w:r>
            <w:r>
              <w:t>а</w:t>
            </w:r>
            <w:r>
              <w:t>боты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Август-Ноябрь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Февраль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Пожарная сигн</w:t>
            </w:r>
            <w:r>
              <w:t>а</w:t>
            </w:r>
            <w:r>
              <w:t>лизация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Ноябрь-Декабрь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Охранная сигн</w:t>
            </w:r>
            <w:r>
              <w:t>а</w:t>
            </w:r>
            <w:r>
              <w:t>лизация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Ноябрь-Декабрь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СКУД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Ноябрь-Декабрь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Видеонаблюд</w:t>
            </w:r>
            <w:r>
              <w:t>е</w:t>
            </w:r>
            <w:r>
              <w:t>ние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Ноябрь-Декабрь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36.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Гараж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37.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Тамбур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38.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Душевые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Октябрь-Ноябрь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39.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Компенсацио</w:t>
            </w:r>
            <w:r>
              <w:t>н</w:t>
            </w:r>
            <w:r>
              <w:t>ная посадка з</w:t>
            </w:r>
            <w:r>
              <w:t>е</w:t>
            </w:r>
            <w:r>
              <w:t>леных насажд</w:t>
            </w:r>
            <w:r>
              <w:t>е</w:t>
            </w:r>
            <w:r>
              <w:t>ний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40.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Демонтаж ограждения те</w:t>
            </w:r>
            <w:r>
              <w:t>р</w:t>
            </w:r>
            <w:r>
              <w:t>ритории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Фе</w:t>
            </w:r>
            <w:r>
              <w:t>в</w:t>
            </w:r>
            <w:r>
              <w:t>раль-Март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Монтаж огра</w:t>
            </w:r>
            <w:r>
              <w:t>ж</w:t>
            </w:r>
            <w:r>
              <w:t>дения террит</w:t>
            </w:r>
            <w:r>
              <w:t>о</w:t>
            </w:r>
            <w:r>
              <w:lastRenderedPageBreak/>
              <w:t>рии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Март-Август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 xml:space="preserve">ствии с </w:t>
            </w:r>
            <w:r>
              <w:lastRenderedPageBreak/>
              <w:t>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42.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Баскетбольная, волейбольная площадки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Спортивная площадка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Футбольное п</w:t>
            </w:r>
            <w:r>
              <w:t>о</w:t>
            </w:r>
            <w:r>
              <w:t>ле  20х40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Беговые дорожки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46.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Прыжковый се</w:t>
            </w:r>
            <w:r>
              <w:t>к</w:t>
            </w:r>
            <w:r>
              <w:t>тор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Май-Июль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47.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Площадка вну</w:t>
            </w:r>
            <w:r>
              <w:t>т</w:t>
            </w:r>
            <w:r>
              <w:t>ренняя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48.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МАФ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Июнь-Август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49.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Устройство твердых покр</w:t>
            </w:r>
            <w:r>
              <w:t>ы</w:t>
            </w:r>
            <w:r>
              <w:t>тий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Мар</w:t>
            </w:r>
            <w:proofErr w:type="gramStart"/>
            <w:r>
              <w:t>т-</w:t>
            </w:r>
            <w:proofErr w:type="gramEnd"/>
            <w:r>
              <w:t xml:space="preserve"> Июль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50.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Скамейки и б</w:t>
            </w:r>
            <w:r>
              <w:t>е</w:t>
            </w:r>
            <w:r>
              <w:t>седки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Август-Се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51.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Площадка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Июнь=Август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52.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Площадь озел</w:t>
            </w:r>
            <w:r>
              <w:t>е</w:t>
            </w:r>
            <w:r>
              <w:t>нения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53.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Монтажные и пусконаладо</w:t>
            </w:r>
            <w:r>
              <w:t>ч</w:t>
            </w:r>
            <w:r>
              <w:t>ные работы СКС (ЛВС)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Се</w:t>
            </w:r>
            <w:r>
              <w:t>н</w:t>
            </w:r>
            <w:r>
              <w:t>тябрь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lastRenderedPageBreak/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lastRenderedPageBreak/>
              <w:t>54.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Размещение грунта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spacing w:after="160"/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  <w:tr w:rsidR="00F323D9" w:rsidTr="00924054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 w:rsidP="00924054">
            <w:pPr>
              <w:jc w:val="center"/>
              <w:rPr>
                <w:rFonts w:ascii="Calibri" w:hAnsi="Calibri"/>
                <w:sz w:val="22"/>
              </w:rPr>
            </w:pPr>
            <w:r>
              <w:t>55.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Размещение строительного мусора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комплекс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Июль-Август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В соотве</w:t>
            </w:r>
            <w:r>
              <w:t>т</w:t>
            </w:r>
            <w:r>
              <w:t>ствии с ведом</w:t>
            </w:r>
            <w:r>
              <w:t>о</w:t>
            </w:r>
            <w:r>
              <w:t>стью объ</w:t>
            </w:r>
            <w:r>
              <w:t>е</w:t>
            </w:r>
            <w:r>
              <w:t>мов работ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323D9" w:rsidRDefault="00EA5236">
            <w:pPr>
              <w:jc w:val="center"/>
              <w:rPr>
                <w:rFonts w:ascii="Calibri" w:hAnsi="Calibri"/>
                <w:sz w:val="22"/>
              </w:rPr>
            </w:pPr>
            <w:r>
              <w:t> </w:t>
            </w:r>
          </w:p>
        </w:tc>
      </w:tr>
    </w:tbl>
    <w:p w:rsidR="00F323D9" w:rsidRDefault="00F323D9">
      <w:pPr>
        <w:widowControl w:val="0"/>
        <w:tabs>
          <w:tab w:val="left" w:pos="180"/>
          <w:tab w:val="left" w:pos="720"/>
          <w:tab w:val="left" w:pos="900"/>
          <w:tab w:val="left" w:pos="1307"/>
        </w:tabs>
        <w:spacing w:line="288" w:lineRule="auto"/>
        <w:ind w:left="567" w:right="126" w:hanging="567"/>
        <w:jc w:val="center"/>
        <w:rPr>
          <w:sz w:val="28"/>
        </w:rPr>
      </w:pP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В течени</w:t>
      </w:r>
      <w:r w:rsidR="00603A4F">
        <w:rPr>
          <w:sz w:val="28"/>
        </w:rPr>
        <w:t>е</w:t>
      </w:r>
      <w:r w:rsidRPr="00924054">
        <w:rPr>
          <w:sz w:val="28"/>
        </w:rPr>
        <w:t xml:space="preserve"> 5 рабочих дней </w:t>
      </w:r>
      <w:proofErr w:type="gramStart"/>
      <w:r w:rsidRPr="00924054">
        <w:rPr>
          <w:sz w:val="28"/>
        </w:rPr>
        <w:t>с даты заключения</w:t>
      </w:r>
      <w:proofErr w:type="gramEnd"/>
      <w:r w:rsidRPr="00924054">
        <w:rPr>
          <w:sz w:val="28"/>
        </w:rPr>
        <w:t xml:space="preserve"> контракта.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proofErr w:type="gramStart"/>
      <w:r w:rsidRPr="00924054">
        <w:rPr>
          <w:sz w:val="28"/>
        </w:rPr>
        <w:t>Передача подрядчику геодезической разбивочной основы, копии разр</w:t>
      </w:r>
      <w:r w:rsidRPr="00924054">
        <w:rPr>
          <w:sz w:val="28"/>
        </w:rPr>
        <w:t>е</w:t>
      </w:r>
      <w:r w:rsidRPr="00924054">
        <w:rPr>
          <w:sz w:val="28"/>
        </w:rPr>
        <w:t>шения на строительство, реконструкцию объекта; копии решения собственника имущества о его сносе (при необходимости); копии разрешения на вырубку з</w:t>
      </w:r>
      <w:r w:rsidRPr="00924054">
        <w:rPr>
          <w:sz w:val="28"/>
        </w:rPr>
        <w:t>е</w:t>
      </w:r>
      <w:r w:rsidRPr="00924054">
        <w:rPr>
          <w:sz w:val="28"/>
        </w:rPr>
        <w:t>леных и лесных насаждений (при необходимости); копии технических условий и разрешений на временное присоединение объекта к сетям инженерно-технологического обеспечения в соответствии с проектом организации стро</w:t>
      </w:r>
      <w:r w:rsidRPr="00924054">
        <w:rPr>
          <w:sz w:val="28"/>
        </w:rPr>
        <w:t>и</w:t>
      </w:r>
      <w:r w:rsidRPr="00924054">
        <w:rPr>
          <w:sz w:val="28"/>
        </w:rPr>
        <w:t>тельства (при необходимости).</w:t>
      </w:r>
      <w:proofErr w:type="gramEnd"/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В течени</w:t>
      </w:r>
      <w:r w:rsidR="00603A4F">
        <w:rPr>
          <w:sz w:val="28"/>
        </w:rPr>
        <w:t>е</w:t>
      </w:r>
      <w:r w:rsidRPr="00924054">
        <w:rPr>
          <w:sz w:val="28"/>
        </w:rPr>
        <w:t xml:space="preserve"> 5 рабочих дней </w:t>
      </w:r>
      <w:proofErr w:type="gramStart"/>
      <w:r w:rsidRPr="00924054">
        <w:rPr>
          <w:sz w:val="28"/>
        </w:rPr>
        <w:t>с даты заключения</w:t>
      </w:r>
      <w:proofErr w:type="gramEnd"/>
      <w:r w:rsidRPr="00924054">
        <w:rPr>
          <w:sz w:val="28"/>
        </w:rPr>
        <w:t xml:space="preserve"> контракта.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Передача подрядчику копий документов, подтверждающих согласование производства отдельных работ, если необходимость такого согласования уст</w:t>
      </w:r>
      <w:r w:rsidRPr="00924054">
        <w:rPr>
          <w:sz w:val="28"/>
        </w:rPr>
        <w:t>а</w:t>
      </w:r>
      <w:r w:rsidRPr="00924054">
        <w:rPr>
          <w:sz w:val="28"/>
        </w:rPr>
        <w:t>новлена законодательством Российской Федерации.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 xml:space="preserve">В течение 5 рабочих дней </w:t>
      </w:r>
      <w:proofErr w:type="gramStart"/>
      <w:r w:rsidRPr="00924054">
        <w:rPr>
          <w:sz w:val="28"/>
        </w:rPr>
        <w:t>с даты заключения</w:t>
      </w:r>
      <w:proofErr w:type="gramEnd"/>
      <w:r w:rsidRPr="00924054">
        <w:rPr>
          <w:sz w:val="28"/>
        </w:rPr>
        <w:t xml:space="preserve"> контракта.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Подключение объекта к сетям инженерно-технического обеспечения в соответствии с техническими условиями, предусмотренными проектной док</w:t>
      </w:r>
      <w:r w:rsidRPr="00924054">
        <w:rPr>
          <w:sz w:val="28"/>
        </w:rPr>
        <w:t>у</w:t>
      </w:r>
      <w:r w:rsidRPr="00924054">
        <w:rPr>
          <w:sz w:val="28"/>
        </w:rPr>
        <w:t>ментацией.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 xml:space="preserve">В течение 5 рабочих дней </w:t>
      </w:r>
      <w:proofErr w:type="gramStart"/>
      <w:r w:rsidRPr="00924054">
        <w:rPr>
          <w:sz w:val="28"/>
        </w:rPr>
        <w:t>с даты заключения</w:t>
      </w:r>
      <w:proofErr w:type="gramEnd"/>
      <w:r w:rsidRPr="00924054">
        <w:rPr>
          <w:sz w:val="28"/>
        </w:rPr>
        <w:t xml:space="preserve"> контракта.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>Подписание акта о соответствии состояния земельного участка условиям контракта при завершении строительства, реконструкции объекта.</w:t>
      </w:r>
    </w:p>
    <w:p w:rsidR="00F323D9" w:rsidRPr="00924054" w:rsidRDefault="00EA5236">
      <w:pPr>
        <w:ind w:firstLine="709"/>
        <w:jc w:val="both"/>
        <w:rPr>
          <w:rFonts w:ascii="Calibri" w:hAnsi="Calibri"/>
          <w:sz w:val="24"/>
        </w:rPr>
      </w:pPr>
      <w:r w:rsidRPr="00924054">
        <w:rPr>
          <w:sz w:val="28"/>
        </w:rPr>
        <w:t xml:space="preserve">В течение 10 рабочих дней </w:t>
      </w:r>
      <w:proofErr w:type="gramStart"/>
      <w:r w:rsidRPr="00924054">
        <w:rPr>
          <w:sz w:val="28"/>
        </w:rPr>
        <w:t>с даты завершения</w:t>
      </w:r>
      <w:proofErr w:type="gramEnd"/>
      <w:r w:rsidRPr="00924054">
        <w:rPr>
          <w:sz w:val="28"/>
        </w:rPr>
        <w:t xml:space="preserve"> работ</w:t>
      </w:r>
      <w:r w:rsidR="00924054">
        <w:rPr>
          <w:sz w:val="28"/>
        </w:rPr>
        <w:t>.</w:t>
      </w:r>
    </w:p>
    <w:p w:rsidR="00F323D9" w:rsidRDefault="00EA5236">
      <w:pPr>
        <w:ind w:firstLine="709"/>
        <w:jc w:val="center"/>
        <w:rPr>
          <w:rFonts w:ascii="Calibri" w:hAnsi="Calibri"/>
          <w:sz w:val="22"/>
        </w:rPr>
      </w:pPr>
      <w:r>
        <w:rPr>
          <w:sz w:val="24"/>
        </w:rPr>
        <w:t> 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F323D9">
        <w:trPr>
          <w:trHeight w:val="377"/>
        </w:trPr>
        <w:tc>
          <w:tcPr>
            <w:tcW w:w="9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323D9" w:rsidRDefault="00EA5236">
            <w:pPr>
              <w:ind w:firstLine="709"/>
              <w:jc w:val="center"/>
              <w:rPr>
                <w:rFonts w:ascii="Calibri" w:hAnsi="Calibri"/>
                <w:sz w:val="22"/>
              </w:rPr>
            </w:pPr>
            <w:r>
              <w:rPr>
                <w:b/>
                <w:sz w:val="24"/>
              </w:rPr>
              <w:t>ПОДПИСИ СТОРОН:</w:t>
            </w:r>
          </w:p>
        </w:tc>
      </w:tr>
    </w:tbl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> 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b/>
          <w:sz w:val="24"/>
        </w:rPr>
        <w:t>ЗАКАЗЧИК</w:t>
      </w:r>
      <w:r>
        <w:rPr>
          <w:rFonts w:ascii="Calibri" w:hAnsi="Calibri"/>
          <w:sz w:val="22"/>
        </w:rPr>
        <w:t xml:space="preserve"> </w:t>
      </w:r>
      <w:r>
        <w:rPr>
          <w:sz w:val="24"/>
        </w:rPr>
        <w:t>                                                                             </w:t>
      </w:r>
      <w:r>
        <w:rPr>
          <w:b/>
          <w:sz w:val="24"/>
        </w:rPr>
        <w:t>ПОДРЯДЧИК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> 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>Директор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 xml:space="preserve">МБОУ ПСОШ №29 </w:t>
      </w:r>
      <w:proofErr w:type="spellStart"/>
      <w:r>
        <w:rPr>
          <w:sz w:val="24"/>
        </w:rPr>
        <w:t>им.В.С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Погорельцева</w:t>
      </w:r>
      <w:proofErr w:type="spellEnd"/>
      <w:r>
        <w:rPr>
          <w:sz w:val="24"/>
        </w:rPr>
        <w:t>                          Директор ООО "СМС-ЮГ"    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>                                                                                                   Ивашенцев Андрей Сергеевич  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> </w:t>
      </w:r>
    </w:p>
    <w:p w:rsidR="00F323D9" w:rsidRDefault="00EA5236">
      <w:pPr>
        <w:spacing w:after="160"/>
        <w:rPr>
          <w:rFonts w:ascii="Calibri" w:hAnsi="Calibri"/>
          <w:sz w:val="22"/>
        </w:rPr>
      </w:pPr>
      <w:r>
        <w:rPr>
          <w:sz w:val="24"/>
        </w:rPr>
        <w:t xml:space="preserve">_______________________ </w:t>
      </w:r>
      <w:proofErr w:type="spellStart"/>
      <w:r>
        <w:rPr>
          <w:sz w:val="24"/>
        </w:rPr>
        <w:t>А.А.Гриднева</w:t>
      </w:r>
      <w:proofErr w:type="spellEnd"/>
      <w:r>
        <w:rPr>
          <w:sz w:val="24"/>
        </w:rPr>
        <w:t>                            ____________/</w:t>
      </w:r>
      <w:r>
        <w:rPr>
          <w:rFonts w:ascii="Calibri" w:hAnsi="Calibri"/>
          <w:sz w:val="22"/>
        </w:rPr>
        <w:t xml:space="preserve"> </w:t>
      </w:r>
      <w:r>
        <w:rPr>
          <w:sz w:val="24"/>
        </w:rPr>
        <w:t>Ивашенцев А.С.      </w:t>
      </w:r>
    </w:p>
    <w:p w:rsidR="00F323D9" w:rsidRDefault="00EA5236">
      <w:pPr>
        <w:ind w:firstLine="709"/>
        <w:jc w:val="center"/>
        <w:rPr>
          <w:rFonts w:ascii="Calibri" w:hAnsi="Calibri"/>
          <w:sz w:val="22"/>
        </w:rPr>
      </w:pPr>
      <w:r>
        <w:rPr>
          <w:sz w:val="24"/>
        </w:rPr>
        <w:lastRenderedPageBreak/>
        <w:t> </w:t>
      </w:r>
    </w:p>
    <w:p w:rsidR="00F323D9" w:rsidRDefault="00EA5236" w:rsidP="00924054">
      <w:pPr>
        <w:spacing w:after="200" w:line="264" w:lineRule="auto"/>
        <w:ind w:right="-1" w:firstLine="709"/>
        <w:contextualSpacing/>
        <w:jc w:val="both"/>
        <w:rPr>
          <w:sz w:val="28"/>
        </w:rPr>
      </w:pPr>
      <w:r>
        <w:rPr>
          <w:sz w:val="28"/>
        </w:rPr>
        <w:t xml:space="preserve">4.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F323D9" w:rsidRDefault="00EA5236" w:rsidP="00924054">
      <w:pPr>
        <w:ind w:firstLine="709"/>
        <w:jc w:val="both"/>
        <w:rPr>
          <w:sz w:val="28"/>
        </w:rPr>
      </w:pPr>
      <w:r>
        <w:rPr>
          <w:sz w:val="28"/>
        </w:rPr>
        <w:t>5. Настоящ</w:t>
      </w:r>
      <w:r w:rsidR="00603A4F">
        <w:rPr>
          <w:sz w:val="28"/>
        </w:rPr>
        <w:t xml:space="preserve">ее постановление вступает </w:t>
      </w:r>
      <w:r>
        <w:rPr>
          <w:sz w:val="28"/>
        </w:rPr>
        <w:t xml:space="preserve"> в силу со дня официального опу</w:t>
      </w:r>
      <w:r>
        <w:rPr>
          <w:sz w:val="28"/>
        </w:rPr>
        <w:t>б</w:t>
      </w:r>
      <w:r>
        <w:rPr>
          <w:sz w:val="28"/>
        </w:rPr>
        <w:t>ликования и подлежит  размещению в сетевом издании «Муниципальный вес</w:t>
      </w:r>
      <w:r>
        <w:rPr>
          <w:sz w:val="28"/>
        </w:rPr>
        <w:t>т</w:t>
      </w:r>
      <w:r>
        <w:rPr>
          <w:sz w:val="28"/>
        </w:rPr>
        <w:t>ник Песчанокопского района».</w:t>
      </w:r>
    </w:p>
    <w:p w:rsidR="00F323D9" w:rsidRDefault="00EA5236" w:rsidP="00924054">
      <w:pPr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</w:t>
      </w:r>
      <w:r>
        <w:rPr>
          <w:sz w:val="28"/>
        </w:rPr>
        <w:t>а</w:t>
      </w:r>
      <w:r>
        <w:rPr>
          <w:sz w:val="28"/>
        </w:rPr>
        <w:t xml:space="preserve">местителя главы Администрации района по социальным вопросам </w:t>
      </w:r>
      <w:r w:rsidR="00924054">
        <w:rPr>
          <w:sz w:val="28"/>
        </w:rPr>
        <w:t xml:space="preserve">                            </w:t>
      </w:r>
      <w:r>
        <w:rPr>
          <w:sz w:val="28"/>
        </w:rPr>
        <w:t>Придворову Н.В.</w:t>
      </w:r>
    </w:p>
    <w:p w:rsidR="00F323D9" w:rsidRDefault="00F323D9">
      <w:pPr>
        <w:ind w:firstLine="567"/>
        <w:rPr>
          <w:sz w:val="28"/>
        </w:rPr>
      </w:pPr>
    </w:p>
    <w:p w:rsidR="00924054" w:rsidRDefault="00924054">
      <w:pPr>
        <w:ind w:firstLine="567"/>
        <w:rPr>
          <w:sz w:val="28"/>
        </w:rPr>
      </w:pPr>
    </w:p>
    <w:p w:rsidR="00924054" w:rsidRDefault="00924054">
      <w:pPr>
        <w:ind w:firstLine="567"/>
        <w:rPr>
          <w:sz w:val="28"/>
        </w:rPr>
      </w:pPr>
    </w:p>
    <w:p w:rsidR="00F323D9" w:rsidRDefault="00EA5236" w:rsidP="00924054">
      <w:pPr>
        <w:widowControl w:val="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F323D9" w:rsidRDefault="00EA5236" w:rsidP="00924054">
      <w:pPr>
        <w:widowControl w:val="0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F323D9" w:rsidRDefault="00F323D9">
      <w:pPr>
        <w:spacing w:before="67" w:line="317" w:lineRule="exact"/>
        <w:ind w:firstLine="567"/>
        <w:rPr>
          <w:sz w:val="28"/>
        </w:rPr>
      </w:pPr>
    </w:p>
    <w:p w:rsidR="00924054" w:rsidRDefault="00924054">
      <w:pPr>
        <w:spacing w:before="67" w:line="317" w:lineRule="exact"/>
        <w:ind w:firstLine="567"/>
        <w:rPr>
          <w:sz w:val="28"/>
        </w:rPr>
      </w:pPr>
    </w:p>
    <w:p w:rsidR="00924054" w:rsidRDefault="00924054">
      <w:pPr>
        <w:spacing w:before="67" w:line="317" w:lineRule="exact"/>
        <w:ind w:firstLine="567"/>
        <w:rPr>
          <w:sz w:val="28"/>
        </w:rPr>
      </w:pPr>
    </w:p>
    <w:p w:rsidR="00F323D9" w:rsidRDefault="00EA5236" w:rsidP="00924054">
      <w:pPr>
        <w:spacing w:line="317" w:lineRule="exact"/>
        <w:rPr>
          <w:sz w:val="28"/>
        </w:rPr>
      </w:pPr>
      <w:r>
        <w:rPr>
          <w:sz w:val="28"/>
        </w:rPr>
        <w:t>Постановление вносит:</w:t>
      </w:r>
    </w:p>
    <w:p w:rsidR="00F323D9" w:rsidRDefault="00EA5236" w:rsidP="00924054">
      <w:pPr>
        <w:spacing w:line="317" w:lineRule="exact"/>
        <w:rPr>
          <w:sz w:val="28"/>
        </w:rPr>
      </w:pPr>
      <w:r>
        <w:rPr>
          <w:sz w:val="28"/>
        </w:rPr>
        <w:t>сектор правовой работы</w:t>
      </w:r>
    </w:p>
    <w:p w:rsidR="00F323D9" w:rsidRDefault="00EA5236">
      <w:pPr>
        <w:spacing w:afterAutospacing="1"/>
        <w:ind w:firstLine="567"/>
        <w:rPr>
          <w:sz w:val="28"/>
        </w:rPr>
      </w:pPr>
      <w:r>
        <w:rPr>
          <w:sz w:val="28"/>
        </w:rPr>
        <w:t xml:space="preserve">  </w:t>
      </w:r>
    </w:p>
    <w:p w:rsidR="00F323D9" w:rsidRDefault="00F323D9">
      <w:pPr>
        <w:spacing w:afterAutospacing="1"/>
        <w:ind w:firstLine="567"/>
        <w:rPr>
          <w:sz w:val="28"/>
        </w:rPr>
      </w:pPr>
    </w:p>
    <w:p w:rsidR="00F323D9" w:rsidRDefault="00F323D9">
      <w:pPr>
        <w:spacing w:afterAutospacing="1"/>
        <w:ind w:firstLine="567"/>
        <w:rPr>
          <w:sz w:val="28"/>
        </w:rPr>
      </w:pPr>
    </w:p>
    <w:p w:rsidR="00F323D9" w:rsidRDefault="00F323D9">
      <w:pPr>
        <w:spacing w:afterAutospacing="1"/>
        <w:ind w:firstLine="567"/>
        <w:rPr>
          <w:sz w:val="28"/>
        </w:rPr>
      </w:pPr>
    </w:p>
    <w:p w:rsidR="00F323D9" w:rsidRDefault="00F323D9">
      <w:pPr>
        <w:spacing w:afterAutospacing="1"/>
        <w:ind w:firstLine="567"/>
        <w:rPr>
          <w:sz w:val="28"/>
        </w:rPr>
      </w:pPr>
    </w:p>
    <w:p w:rsidR="00F323D9" w:rsidRDefault="00F323D9">
      <w:pPr>
        <w:spacing w:afterAutospacing="1"/>
        <w:ind w:firstLine="567"/>
        <w:rPr>
          <w:sz w:val="28"/>
        </w:rPr>
      </w:pPr>
    </w:p>
    <w:sectPr w:rsidR="00F323D9" w:rsidSect="00924054">
      <w:footerReference w:type="default" r:id="rId9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36" w:rsidRDefault="00EA5236">
      <w:r>
        <w:separator/>
      </w:r>
    </w:p>
  </w:endnote>
  <w:endnote w:type="continuationSeparator" w:id="0">
    <w:p w:rsidR="00EA5236" w:rsidRDefault="00EA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36" w:rsidRDefault="00EA5236">
    <w:pPr>
      <w:pStyle w:val="ab"/>
      <w:jc w:val="right"/>
    </w:pPr>
    <w:r>
      <w:fldChar w:fldCharType="begin"/>
    </w:r>
    <w:r>
      <w:instrText xml:space="preserve">PAGE </w:instrText>
    </w:r>
    <w:r>
      <w:fldChar w:fldCharType="separate"/>
    </w:r>
    <w:r w:rsidR="00DB7822">
      <w:rPr>
        <w:noProof/>
      </w:rPr>
      <w:t>8</w:t>
    </w:r>
    <w:r>
      <w:fldChar w:fldCharType="end"/>
    </w:r>
  </w:p>
  <w:p w:rsidR="00EA5236" w:rsidRDefault="00EA52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36" w:rsidRDefault="00EA5236">
      <w:r>
        <w:separator/>
      </w:r>
    </w:p>
  </w:footnote>
  <w:footnote w:type="continuationSeparator" w:id="0">
    <w:p w:rsidR="00EA5236" w:rsidRDefault="00EA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287"/>
    <w:multiLevelType w:val="multilevel"/>
    <w:tmpl w:val="E5F0E6B8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23D9"/>
    <w:rsid w:val="004E1DA9"/>
    <w:rsid w:val="00603A4F"/>
    <w:rsid w:val="00924054"/>
    <w:rsid w:val="00DB7822"/>
    <w:rsid w:val="00EA5236"/>
    <w:rsid w:val="00F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  <w:sz w:val="26"/>
    </w:rPr>
  </w:style>
  <w:style w:type="character" w:customStyle="1" w:styleId="a4">
    <w:name w:val="Цветовое выделение"/>
    <w:link w:val="a3"/>
    <w:rPr>
      <w:b/>
      <w:color w:val="26282F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a0"/>
    <w:link w:val="BodyText2Char"/>
    <w:rPr>
      <w:rFonts w:ascii="Times New Roman" w:hAnsi="Times New Roman"/>
      <w:sz w:val="24"/>
    </w:rPr>
  </w:style>
  <w:style w:type="paragraph" w:customStyle="1" w:styleId="ad">
    <w:name w:val="Гипертекстовая ссылка"/>
    <w:basedOn w:val="12"/>
    <w:link w:val="ae"/>
    <w:rPr>
      <w:color w:val="106BBE"/>
    </w:rPr>
  </w:style>
  <w:style w:type="character" w:customStyle="1" w:styleId="ae">
    <w:name w:val="Гипертекстовая ссылка"/>
    <w:basedOn w:val="a0"/>
    <w:link w:val="ad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f0"/>
    <w:rPr>
      <w:color w:val="800080"/>
      <w:u w:val="single"/>
    </w:rPr>
  </w:style>
  <w:style w:type="character" w:styleId="af0">
    <w:name w:val="FollowedHyperlink"/>
    <w:basedOn w:val="a0"/>
    <w:link w:val="16"/>
    <w:rPr>
      <w:color w:val="800080"/>
      <w:u w:val="single"/>
    </w:rPr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0"/>
    </w:rPr>
  </w:style>
  <w:style w:type="paragraph" w:customStyle="1" w:styleId="af5">
    <w:name w:val="Прижатый влево"/>
    <w:basedOn w:val="a"/>
    <w:next w:val="a"/>
    <w:link w:val="af6"/>
    <w:pPr>
      <w:widowControl w:val="0"/>
    </w:pPr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b">
    <w:name w:val="List Paragraph"/>
    <w:basedOn w:val="a"/>
    <w:link w:val="af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c">
    <w:name w:val="Абзац списка Знак"/>
    <w:basedOn w:val="1"/>
    <w:link w:val="afb"/>
    <w:rPr>
      <w:rFonts w:asciiTheme="minorHAnsi" w:hAnsiTheme="minorHAnsi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d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</w:style>
  <w:style w:type="character" w:customStyle="1" w:styleId="Style50">
    <w:name w:val="Style5"/>
    <w:basedOn w:val="1"/>
    <w:link w:val="Style5"/>
    <w:rPr>
      <w:rFonts w:ascii="Times New Roman" w:hAnsi="Times New Roman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20">
    <w:name w:val="Font Style20"/>
    <w:link w:val="FontStyle200"/>
    <w:rPr>
      <w:rFonts w:ascii="Times New Roman" w:hAnsi="Times New Roman"/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Цветовое выделение"/>
    <w:link w:val="a4"/>
    <w:rPr>
      <w:b/>
      <w:color w:val="26282F"/>
      <w:sz w:val="26"/>
    </w:rPr>
  </w:style>
  <w:style w:type="character" w:customStyle="1" w:styleId="a4">
    <w:name w:val="Цветовое выделение"/>
    <w:link w:val="a3"/>
    <w:rPr>
      <w:b/>
      <w:color w:val="26282F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0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paragraph" w:customStyle="1" w:styleId="BodyText2Char">
    <w:name w:val="Body Text 2 Char"/>
    <w:basedOn w:val="12"/>
    <w:link w:val="BodyText2Char0"/>
    <w:rPr>
      <w:rFonts w:ascii="Times New Roman" w:hAnsi="Times New Roman"/>
      <w:sz w:val="24"/>
    </w:rPr>
  </w:style>
  <w:style w:type="character" w:customStyle="1" w:styleId="BodyText2Char0">
    <w:name w:val="Body Text 2 Char"/>
    <w:basedOn w:val="a0"/>
    <w:link w:val="BodyText2Char"/>
    <w:rPr>
      <w:rFonts w:ascii="Times New Roman" w:hAnsi="Times New Roman"/>
      <w:sz w:val="24"/>
    </w:rPr>
  </w:style>
  <w:style w:type="paragraph" w:customStyle="1" w:styleId="ad">
    <w:name w:val="Гипертекстовая ссылка"/>
    <w:basedOn w:val="12"/>
    <w:link w:val="ae"/>
    <w:rPr>
      <w:color w:val="106BBE"/>
    </w:rPr>
  </w:style>
  <w:style w:type="character" w:customStyle="1" w:styleId="ae">
    <w:name w:val="Гипертекстовая ссылка"/>
    <w:basedOn w:val="a0"/>
    <w:link w:val="ad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f"/>
    <w:rPr>
      <w:color w:val="0000FF"/>
      <w:u w:val="single"/>
    </w:rPr>
  </w:style>
  <w:style w:type="character" w:styleId="af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Просмотренная гиперссылка1"/>
    <w:basedOn w:val="12"/>
    <w:link w:val="af0"/>
    <w:rPr>
      <w:color w:val="800080"/>
      <w:u w:val="single"/>
    </w:rPr>
  </w:style>
  <w:style w:type="character" w:styleId="af0">
    <w:name w:val="FollowedHyperlink"/>
    <w:basedOn w:val="a0"/>
    <w:link w:val="16"/>
    <w:rPr>
      <w:color w:val="800080"/>
      <w:u w:val="single"/>
    </w:rPr>
  </w:style>
  <w:style w:type="paragraph" w:customStyle="1" w:styleId="AAA">
    <w:name w:val="! AAA !"/>
    <w:link w:val="AAA0"/>
    <w:pPr>
      <w:spacing w:after="120"/>
      <w:jc w:val="both"/>
    </w:pPr>
    <w:rPr>
      <w:rFonts w:ascii="Times New Roman" w:hAnsi="Times New Roman"/>
      <w:color w:val="0000FF"/>
      <w:sz w:val="24"/>
    </w:rPr>
  </w:style>
  <w:style w:type="character" w:customStyle="1" w:styleId="AAA0">
    <w:name w:val="! AAA !"/>
    <w:link w:val="AAA"/>
    <w:rPr>
      <w:rFonts w:ascii="Times New Roman" w:hAnsi="Times New Roman"/>
      <w:color w:val="0000FF"/>
      <w:sz w:val="24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FontStyle19">
    <w:name w:val="Font Style19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</w:style>
  <w:style w:type="character" w:customStyle="1" w:styleId="Style70">
    <w:name w:val="Style7"/>
    <w:basedOn w:val="1"/>
    <w:link w:val="Style7"/>
    <w:rPr>
      <w:rFonts w:ascii="Times New Roman" w:hAnsi="Times New Roman"/>
      <w:sz w:val="2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0"/>
    </w:rPr>
  </w:style>
  <w:style w:type="paragraph" w:customStyle="1" w:styleId="af5">
    <w:name w:val="Прижатый влево"/>
    <w:basedOn w:val="a"/>
    <w:next w:val="a"/>
    <w:link w:val="af6"/>
    <w:pPr>
      <w:widowControl w:val="0"/>
    </w:pPr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0"/>
    </w:rPr>
  </w:style>
  <w:style w:type="paragraph" w:customStyle="1" w:styleId="FontStyle21">
    <w:name w:val="Font Style21"/>
    <w:link w:val="FontStyle210"/>
    <w:rPr>
      <w:rFonts w:ascii="Times New Roman" w:hAnsi="Times New Roman"/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b">
    <w:name w:val="List Paragraph"/>
    <w:basedOn w:val="a"/>
    <w:link w:val="afc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c">
    <w:name w:val="Абзац списка Знак"/>
    <w:basedOn w:val="1"/>
    <w:link w:val="afb"/>
    <w:rPr>
      <w:rFonts w:asciiTheme="minorHAnsi" w:hAnsiTheme="minorHAnsi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d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2025-06-26T07:56:00Z</cp:lastPrinted>
  <dcterms:created xsi:type="dcterms:W3CDTF">2021-09-14T13:19:00Z</dcterms:created>
  <dcterms:modified xsi:type="dcterms:W3CDTF">2025-06-26T10:54:00Z</dcterms:modified>
</cp:coreProperties>
</file>