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3E3" w:rsidRPr="00B74EAF" w:rsidRDefault="00EF02F5" w:rsidP="004443E3">
      <w:pPr>
        <w:tabs>
          <w:tab w:val="left" w:pos="708"/>
          <w:tab w:val="center" w:pos="4536"/>
          <w:tab w:val="right" w:pos="9072"/>
        </w:tabs>
        <w:jc w:val="center"/>
        <w:rPr>
          <w:rFonts w:eastAsia="Calibri"/>
          <w:b/>
          <w:szCs w:val="28"/>
          <w:lang w:eastAsia="en-US" w:bidi="hi-IN"/>
        </w:rPr>
      </w:pPr>
      <w:r w:rsidRPr="00EF02F5">
        <w:rPr>
          <w:rFonts w:eastAsia="Calibri"/>
          <w:b/>
          <w:noProof/>
          <w:szCs w:val="28"/>
        </w:rPr>
        <w:t xml:space="preserve"> </w:t>
      </w:r>
      <w:r>
        <w:rPr>
          <w:rFonts w:eastAsia="Calibri"/>
          <w:b/>
          <w:noProof/>
          <w:szCs w:val="28"/>
        </w:rPr>
        <w:drawing>
          <wp:inline distT="0" distB="0" distL="0" distR="0" wp14:anchorId="037DAE13" wp14:editId="078BB33F">
            <wp:extent cx="668020" cy="8585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020" cy="858520"/>
                    </a:xfrm>
                    <a:prstGeom prst="rect">
                      <a:avLst/>
                    </a:prstGeom>
                    <a:solidFill>
                      <a:srgbClr val="FFFFFF"/>
                    </a:solidFill>
                    <a:ln>
                      <a:noFill/>
                    </a:ln>
                  </pic:spPr>
                </pic:pic>
              </a:graphicData>
            </a:graphic>
          </wp:inline>
        </w:drawing>
      </w:r>
      <w:r w:rsidR="004443E3" w:rsidRPr="00B74EAF">
        <w:rPr>
          <w:rFonts w:eastAsia="Calibri"/>
          <w:sz w:val="32"/>
          <w:szCs w:val="32"/>
          <w:lang w:eastAsia="en-US" w:bidi="hi-IN"/>
        </w:rPr>
        <w:br w:type="textWrapping" w:clear="all"/>
      </w:r>
      <w:r w:rsidR="004443E3" w:rsidRPr="00B74EAF">
        <w:rPr>
          <w:rFonts w:eastAsia="Calibri"/>
          <w:b/>
          <w:szCs w:val="28"/>
          <w:lang w:eastAsia="en-US" w:bidi="hi-IN"/>
        </w:rPr>
        <w:t>РОССИЙСКАЯ ФЕДЕРАЦИЯ</w:t>
      </w:r>
    </w:p>
    <w:p w:rsidR="004443E3" w:rsidRPr="00B74EAF" w:rsidRDefault="004443E3" w:rsidP="004443E3">
      <w:pPr>
        <w:tabs>
          <w:tab w:val="left" w:pos="708"/>
          <w:tab w:val="center" w:pos="4536"/>
          <w:tab w:val="right" w:pos="9072"/>
        </w:tabs>
        <w:jc w:val="center"/>
        <w:rPr>
          <w:rFonts w:eastAsia="Calibri"/>
          <w:b/>
          <w:szCs w:val="28"/>
          <w:lang w:eastAsia="en-US" w:bidi="hi-IN"/>
        </w:rPr>
      </w:pPr>
      <w:r w:rsidRPr="00B74EAF">
        <w:rPr>
          <w:rFonts w:eastAsia="Calibri"/>
          <w:b/>
          <w:szCs w:val="28"/>
          <w:lang w:eastAsia="en-US" w:bidi="hi-IN"/>
        </w:rPr>
        <w:t>РОСТОВСКАЯ ОБЛАСТЬ</w:t>
      </w:r>
    </w:p>
    <w:p w:rsidR="004443E3" w:rsidRPr="00B74EAF" w:rsidRDefault="004443E3" w:rsidP="004443E3">
      <w:pPr>
        <w:keepNext/>
        <w:jc w:val="center"/>
        <w:outlineLvl w:val="2"/>
        <w:rPr>
          <w:rFonts w:eastAsia="SimSun"/>
          <w:b/>
          <w:bCs/>
          <w:szCs w:val="28"/>
          <w:lang w:eastAsia="en-US" w:bidi="hi-IN"/>
        </w:rPr>
      </w:pPr>
      <w:r w:rsidRPr="00B74EAF">
        <w:rPr>
          <w:rFonts w:eastAsia="SimSun"/>
          <w:b/>
          <w:bCs/>
          <w:szCs w:val="28"/>
          <w:lang w:eastAsia="en-US" w:bidi="hi-IN"/>
        </w:rPr>
        <w:t>АДМИНИСТРАЦИЯ ПЕСЧАНОКОПСКОГО РАЙОНА</w:t>
      </w:r>
    </w:p>
    <w:p w:rsidR="004443E3" w:rsidRPr="00B74EAF" w:rsidRDefault="004443E3" w:rsidP="004443E3">
      <w:pPr>
        <w:keepNext/>
        <w:jc w:val="center"/>
        <w:outlineLvl w:val="2"/>
        <w:rPr>
          <w:rFonts w:eastAsia="SimSun"/>
          <w:b/>
          <w:bCs/>
          <w:sz w:val="16"/>
          <w:szCs w:val="22"/>
          <w:lang w:eastAsia="en-US" w:bidi="hi-IN"/>
        </w:rPr>
      </w:pPr>
    </w:p>
    <w:p w:rsidR="004443E3" w:rsidRPr="00B74EAF" w:rsidRDefault="004443E3" w:rsidP="004443E3">
      <w:pPr>
        <w:tabs>
          <w:tab w:val="left" w:pos="4350"/>
        </w:tabs>
        <w:rPr>
          <w:rFonts w:eastAsia="Calibri"/>
          <w:b/>
          <w:sz w:val="2"/>
          <w:szCs w:val="28"/>
          <w:lang w:eastAsia="en-US" w:bidi="hi-IN"/>
        </w:rPr>
      </w:pPr>
      <w:r w:rsidRPr="00B74EAF">
        <w:rPr>
          <w:rFonts w:eastAsia="Calibri"/>
          <w:b/>
          <w:sz w:val="2"/>
          <w:szCs w:val="28"/>
          <w:lang w:eastAsia="en-US" w:bidi="hi-IN"/>
        </w:rPr>
        <w:tab/>
      </w:r>
    </w:p>
    <w:p w:rsidR="004443E3" w:rsidRPr="00B74EAF" w:rsidRDefault="004443E3" w:rsidP="004443E3">
      <w:pPr>
        <w:jc w:val="center"/>
        <w:rPr>
          <w:rFonts w:eastAsia="Calibri"/>
          <w:b/>
          <w:szCs w:val="28"/>
          <w:lang w:eastAsia="en-US" w:bidi="hi-IN"/>
        </w:rPr>
      </w:pPr>
      <w:r w:rsidRPr="00B74EAF">
        <w:rPr>
          <w:rFonts w:eastAsia="Calibri"/>
          <w:b/>
          <w:szCs w:val="28"/>
          <w:lang w:eastAsia="en-US" w:bidi="hi-IN"/>
        </w:rPr>
        <w:t>ПОСТАНОВЛЕНИЕ</w:t>
      </w:r>
    </w:p>
    <w:p w:rsidR="004443E3" w:rsidRPr="00B74EAF" w:rsidRDefault="004443E3" w:rsidP="004443E3">
      <w:pPr>
        <w:jc w:val="center"/>
        <w:rPr>
          <w:rFonts w:eastAsia="Calibri"/>
          <w:b/>
          <w:szCs w:val="28"/>
          <w:lang w:eastAsia="en-US" w:bidi="hi-IN"/>
        </w:rPr>
      </w:pPr>
    </w:p>
    <w:tbl>
      <w:tblPr>
        <w:tblW w:w="9889" w:type="dxa"/>
        <w:tblLook w:val="04A0" w:firstRow="1" w:lastRow="0" w:firstColumn="1" w:lastColumn="0" w:noHBand="0" w:noVBand="1"/>
      </w:tblPr>
      <w:tblGrid>
        <w:gridCol w:w="2235"/>
        <w:gridCol w:w="2268"/>
        <w:gridCol w:w="567"/>
        <w:gridCol w:w="811"/>
        <w:gridCol w:w="1315"/>
        <w:gridCol w:w="2693"/>
      </w:tblGrid>
      <w:tr w:rsidR="004443E3" w:rsidRPr="00B74EAF" w:rsidTr="00566F17">
        <w:trPr>
          <w:trHeight w:val="383"/>
        </w:trPr>
        <w:tc>
          <w:tcPr>
            <w:tcW w:w="2235" w:type="dxa"/>
            <w:hideMark/>
          </w:tcPr>
          <w:p w:rsidR="004443E3" w:rsidRPr="00B74EAF" w:rsidRDefault="00566C1B" w:rsidP="004443E3">
            <w:pPr>
              <w:rPr>
                <w:rFonts w:eastAsia="Calibri"/>
                <w:szCs w:val="28"/>
                <w:lang w:eastAsia="en-US" w:bidi="hi-IN"/>
              </w:rPr>
            </w:pPr>
            <w:r>
              <w:rPr>
                <w:szCs w:val="28"/>
                <w:lang w:bidi="hi-IN"/>
              </w:rPr>
              <w:t>14.04.2026</w:t>
            </w:r>
          </w:p>
        </w:tc>
        <w:tc>
          <w:tcPr>
            <w:tcW w:w="2268" w:type="dxa"/>
          </w:tcPr>
          <w:p w:rsidR="004443E3" w:rsidRPr="00B74EAF" w:rsidRDefault="004443E3" w:rsidP="004443E3">
            <w:pPr>
              <w:jc w:val="center"/>
              <w:rPr>
                <w:rFonts w:eastAsia="Calibri"/>
                <w:szCs w:val="28"/>
                <w:lang w:eastAsia="en-US" w:bidi="hi-IN"/>
              </w:rPr>
            </w:pPr>
          </w:p>
        </w:tc>
        <w:tc>
          <w:tcPr>
            <w:tcW w:w="567" w:type="dxa"/>
            <w:hideMark/>
          </w:tcPr>
          <w:p w:rsidR="004443E3" w:rsidRPr="00B74EAF" w:rsidRDefault="004443E3" w:rsidP="004443E3">
            <w:pPr>
              <w:ind w:left="-108"/>
              <w:jc w:val="center"/>
              <w:rPr>
                <w:rFonts w:eastAsia="Calibri"/>
                <w:szCs w:val="28"/>
                <w:lang w:eastAsia="en-US" w:bidi="hi-IN"/>
              </w:rPr>
            </w:pPr>
            <w:r w:rsidRPr="00B74EAF">
              <w:rPr>
                <w:rFonts w:eastAsia="Calibri"/>
                <w:szCs w:val="28"/>
                <w:lang w:eastAsia="en-US" w:bidi="hi-IN"/>
              </w:rPr>
              <w:t xml:space="preserve">  №</w:t>
            </w:r>
          </w:p>
        </w:tc>
        <w:tc>
          <w:tcPr>
            <w:tcW w:w="811" w:type="dxa"/>
            <w:hideMark/>
          </w:tcPr>
          <w:p w:rsidR="004443E3" w:rsidRPr="00B74EAF" w:rsidRDefault="00566C1B" w:rsidP="004443E3">
            <w:pPr>
              <w:ind w:left="-108"/>
              <w:jc w:val="center"/>
              <w:rPr>
                <w:rFonts w:eastAsia="Calibri"/>
                <w:szCs w:val="28"/>
                <w:lang w:eastAsia="en-US" w:bidi="hi-IN"/>
              </w:rPr>
            </w:pPr>
            <w:r>
              <w:rPr>
                <w:rFonts w:eastAsia="Calibri"/>
                <w:szCs w:val="28"/>
                <w:lang w:eastAsia="en-US" w:bidi="hi-IN"/>
              </w:rPr>
              <w:t>128</w:t>
            </w:r>
          </w:p>
        </w:tc>
        <w:tc>
          <w:tcPr>
            <w:tcW w:w="1315" w:type="dxa"/>
          </w:tcPr>
          <w:p w:rsidR="004443E3" w:rsidRPr="00B74EAF" w:rsidRDefault="004443E3" w:rsidP="004443E3">
            <w:pPr>
              <w:jc w:val="center"/>
              <w:rPr>
                <w:rFonts w:eastAsia="Calibri"/>
                <w:szCs w:val="28"/>
                <w:lang w:eastAsia="en-US" w:bidi="hi-IN"/>
              </w:rPr>
            </w:pPr>
          </w:p>
        </w:tc>
        <w:tc>
          <w:tcPr>
            <w:tcW w:w="2693" w:type="dxa"/>
            <w:hideMark/>
          </w:tcPr>
          <w:p w:rsidR="004443E3" w:rsidRPr="00B74EAF" w:rsidRDefault="004443E3" w:rsidP="004443E3">
            <w:pPr>
              <w:tabs>
                <w:tab w:val="center" w:pos="1238"/>
              </w:tabs>
              <w:ind w:left="196" w:hanging="196"/>
              <w:rPr>
                <w:rFonts w:eastAsia="Calibri"/>
                <w:szCs w:val="28"/>
                <w:lang w:eastAsia="en-US" w:bidi="hi-IN"/>
              </w:rPr>
            </w:pPr>
            <w:r w:rsidRPr="00B74EAF">
              <w:rPr>
                <w:rFonts w:eastAsia="Calibri"/>
                <w:szCs w:val="28"/>
                <w:lang w:eastAsia="en-US" w:bidi="hi-IN"/>
              </w:rPr>
              <w:tab/>
              <w:t>с. Песчанокопское</w:t>
            </w:r>
          </w:p>
        </w:tc>
      </w:tr>
    </w:tbl>
    <w:p w:rsidR="001B76AF" w:rsidRPr="00AD174C" w:rsidRDefault="0037366D" w:rsidP="004443E3">
      <w:pPr>
        <w:tabs>
          <w:tab w:val="left" w:pos="7950"/>
        </w:tabs>
        <w:ind w:right="4536"/>
        <w:jc w:val="both"/>
        <w:rPr>
          <w:szCs w:val="28"/>
        </w:rPr>
      </w:pPr>
      <w:r w:rsidRPr="00AD174C">
        <w:rPr>
          <w:szCs w:val="28"/>
        </w:rPr>
        <w:t>Об утверждении</w:t>
      </w:r>
      <w:r w:rsidR="00AF5124" w:rsidRPr="00AD174C">
        <w:rPr>
          <w:szCs w:val="28"/>
        </w:rPr>
        <w:t xml:space="preserve"> рекомендаций</w:t>
      </w:r>
      <w:r w:rsidR="004443E3">
        <w:rPr>
          <w:szCs w:val="28"/>
        </w:rPr>
        <w:t xml:space="preserve"> </w:t>
      </w:r>
      <w:r w:rsidR="00AF5124" w:rsidRPr="00AD174C">
        <w:rPr>
          <w:szCs w:val="28"/>
        </w:rPr>
        <w:t>к требованию</w:t>
      </w:r>
      <w:r w:rsidRPr="00AD174C">
        <w:rPr>
          <w:szCs w:val="28"/>
        </w:rPr>
        <w:t xml:space="preserve"> </w:t>
      </w:r>
      <w:r w:rsidR="00AF5124" w:rsidRPr="00AD174C">
        <w:rPr>
          <w:szCs w:val="28"/>
        </w:rPr>
        <w:t>внешнего вида</w:t>
      </w:r>
      <w:r w:rsidR="004443E3">
        <w:rPr>
          <w:szCs w:val="28"/>
        </w:rPr>
        <w:t xml:space="preserve"> </w:t>
      </w:r>
      <w:r w:rsidRPr="00AD174C">
        <w:rPr>
          <w:szCs w:val="28"/>
        </w:rPr>
        <w:t xml:space="preserve">и </w:t>
      </w:r>
      <w:proofErr w:type="gramStart"/>
      <w:r w:rsidRPr="00AD174C">
        <w:rPr>
          <w:szCs w:val="28"/>
        </w:rPr>
        <w:t>архитектурному решению</w:t>
      </w:r>
      <w:proofErr w:type="gramEnd"/>
      <w:r w:rsidRPr="00AD174C">
        <w:rPr>
          <w:szCs w:val="28"/>
        </w:rPr>
        <w:t xml:space="preserve"> нестационарных торговых объектов, расположенных на территории</w:t>
      </w:r>
      <w:r w:rsidR="004443E3">
        <w:rPr>
          <w:szCs w:val="28"/>
        </w:rPr>
        <w:t xml:space="preserve"> </w:t>
      </w:r>
      <w:r w:rsidR="00AF5124" w:rsidRPr="00AD174C">
        <w:rPr>
          <w:szCs w:val="28"/>
        </w:rPr>
        <w:t xml:space="preserve">сельских поселений </w:t>
      </w:r>
      <w:r w:rsidRPr="00AD174C">
        <w:rPr>
          <w:szCs w:val="28"/>
        </w:rPr>
        <w:t>муниципального образования</w:t>
      </w:r>
      <w:r w:rsidR="004443E3">
        <w:rPr>
          <w:szCs w:val="28"/>
        </w:rPr>
        <w:t xml:space="preserve"> </w:t>
      </w:r>
      <w:r w:rsidRPr="00AD174C">
        <w:rPr>
          <w:szCs w:val="28"/>
        </w:rPr>
        <w:t>«</w:t>
      </w:r>
      <w:proofErr w:type="spellStart"/>
      <w:r w:rsidRPr="00AD174C">
        <w:rPr>
          <w:szCs w:val="28"/>
        </w:rPr>
        <w:t>Песчанокопский</w:t>
      </w:r>
      <w:proofErr w:type="spellEnd"/>
      <w:r w:rsidRPr="00AD174C">
        <w:rPr>
          <w:szCs w:val="28"/>
        </w:rPr>
        <w:t xml:space="preserve"> район»</w:t>
      </w:r>
    </w:p>
    <w:p w:rsidR="00657945" w:rsidRPr="0037366D" w:rsidRDefault="00657945" w:rsidP="004443E3">
      <w:pPr>
        <w:tabs>
          <w:tab w:val="left" w:pos="7950"/>
        </w:tabs>
        <w:rPr>
          <w:szCs w:val="28"/>
        </w:rPr>
      </w:pPr>
    </w:p>
    <w:p w:rsidR="00C32B6A" w:rsidRPr="00797AD5" w:rsidRDefault="0037366D" w:rsidP="004443E3">
      <w:pPr>
        <w:tabs>
          <w:tab w:val="left" w:pos="7950"/>
        </w:tabs>
        <w:ind w:firstLine="709"/>
        <w:jc w:val="both"/>
        <w:rPr>
          <w:szCs w:val="28"/>
        </w:rPr>
      </w:pPr>
      <w:proofErr w:type="gramStart"/>
      <w:r>
        <w:rPr>
          <w:szCs w:val="28"/>
        </w:rPr>
        <w:t>На основании статьи</w:t>
      </w:r>
      <w:r w:rsidRPr="0037366D">
        <w:rPr>
          <w:szCs w:val="28"/>
        </w:rPr>
        <w:t xml:space="preserve"> 15 Федерального закона от 06.10.2003 № 131-ФЗ «Об общих принципах организации местного самоуправления в Российской Федерации» (с учетом вступления в силу Федерального закона № 33-ФЗ от 20.03.2025 «Об общих принципах организации местного самоуправления в единой системе публичной власти»),</w:t>
      </w:r>
      <w:r w:rsidR="0026068C">
        <w:rPr>
          <w:szCs w:val="28"/>
        </w:rPr>
        <w:t xml:space="preserve"> </w:t>
      </w:r>
      <w:r w:rsidR="001E1ADF" w:rsidRPr="00797AD5">
        <w:rPr>
          <w:szCs w:val="28"/>
        </w:rPr>
        <w:t>реализации постановлени</w:t>
      </w:r>
      <w:r w:rsidR="007B6CE2">
        <w:rPr>
          <w:szCs w:val="28"/>
        </w:rPr>
        <w:t>я</w:t>
      </w:r>
      <w:r w:rsidR="001E1ADF" w:rsidRPr="00797AD5">
        <w:rPr>
          <w:szCs w:val="28"/>
        </w:rPr>
        <w:t xml:space="preserve"> Правительства Ростовской области от</w:t>
      </w:r>
      <w:r w:rsidR="00897364">
        <w:rPr>
          <w:szCs w:val="28"/>
        </w:rPr>
        <w:t xml:space="preserve"> 15.01.2026 №23 «Об особенностях размещения отдельных видов нестационарных объектов, в том числе нестационарных торговых объектов</w:t>
      </w:r>
      <w:proofErr w:type="gramEnd"/>
      <w:r w:rsidR="00897364">
        <w:rPr>
          <w:szCs w:val="28"/>
        </w:rPr>
        <w:t>, на территории Ростовской области»</w:t>
      </w:r>
      <w:r w:rsidR="001E1ADF" w:rsidRPr="00797AD5">
        <w:rPr>
          <w:szCs w:val="28"/>
        </w:rPr>
        <w:t>,</w:t>
      </w:r>
      <w:r w:rsidR="007B6CE2">
        <w:rPr>
          <w:szCs w:val="28"/>
        </w:rPr>
        <w:t xml:space="preserve"> </w:t>
      </w:r>
      <w:r w:rsidR="001E1ADF" w:rsidRPr="00797AD5">
        <w:rPr>
          <w:szCs w:val="28"/>
        </w:rPr>
        <w:t>Устава муниципального образования «</w:t>
      </w:r>
      <w:proofErr w:type="spellStart"/>
      <w:r w:rsidR="001E1ADF" w:rsidRPr="00797AD5">
        <w:rPr>
          <w:szCs w:val="28"/>
        </w:rPr>
        <w:t>Песчанокопский</w:t>
      </w:r>
      <w:proofErr w:type="spellEnd"/>
      <w:r w:rsidR="001E1ADF" w:rsidRPr="00797AD5">
        <w:rPr>
          <w:szCs w:val="28"/>
        </w:rPr>
        <w:t xml:space="preserve"> район»,</w:t>
      </w:r>
      <w:r w:rsidR="009B514F">
        <w:rPr>
          <w:szCs w:val="28"/>
        </w:rPr>
        <w:t xml:space="preserve"> </w:t>
      </w:r>
      <w:r w:rsidR="009B514F" w:rsidRPr="009B514F">
        <w:rPr>
          <w:szCs w:val="28"/>
        </w:rPr>
        <w:t xml:space="preserve">в целях установления единых требований к внешнему виду и </w:t>
      </w:r>
      <w:proofErr w:type="gramStart"/>
      <w:r w:rsidR="009B514F" w:rsidRPr="009B514F">
        <w:rPr>
          <w:szCs w:val="28"/>
        </w:rPr>
        <w:t>архитектурному решению</w:t>
      </w:r>
      <w:proofErr w:type="gramEnd"/>
      <w:r w:rsidR="009B514F" w:rsidRPr="009B514F">
        <w:rPr>
          <w:szCs w:val="28"/>
        </w:rPr>
        <w:t xml:space="preserve"> нестационарных торговых объектов и обеспечения формир</w:t>
      </w:r>
      <w:r w:rsidR="00AF5124">
        <w:rPr>
          <w:szCs w:val="28"/>
        </w:rPr>
        <w:t>ования единого облика территорий</w:t>
      </w:r>
      <w:r w:rsidR="009B514F" w:rsidRPr="009B514F">
        <w:rPr>
          <w:szCs w:val="28"/>
        </w:rPr>
        <w:t xml:space="preserve"> </w:t>
      </w:r>
      <w:r w:rsidR="00AF5124">
        <w:rPr>
          <w:szCs w:val="28"/>
        </w:rPr>
        <w:t xml:space="preserve">сельских поселений </w:t>
      </w:r>
      <w:r w:rsidR="009B514F" w:rsidRPr="009B514F">
        <w:rPr>
          <w:szCs w:val="28"/>
        </w:rPr>
        <w:t>муниципального образования</w:t>
      </w:r>
      <w:r w:rsidR="001223F5">
        <w:rPr>
          <w:szCs w:val="28"/>
        </w:rPr>
        <w:t xml:space="preserve"> «</w:t>
      </w:r>
      <w:proofErr w:type="spellStart"/>
      <w:r w:rsidR="001223F5">
        <w:rPr>
          <w:szCs w:val="28"/>
        </w:rPr>
        <w:t>Песчанокопский</w:t>
      </w:r>
      <w:proofErr w:type="spellEnd"/>
      <w:r w:rsidR="001223F5">
        <w:rPr>
          <w:szCs w:val="28"/>
        </w:rPr>
        <w:t xml:space="preserve"> район»,</w:t>
      </w:r>
    </w:p>
    <w:p w:rsidR="004443E3" w:rsidRPr="00855C33" w:rsidRDefault="004443E3" w:rsidP="004443E3">
      <w:pPr>
        <w:ind w:firstLine="426"/>
        <w:jc w:val="center"/>
        <w:rPr>
          <w:szCs w:val="28"/>
        </w:rPr>
      </w:pPr>
      <w:r w:rsidRPr="00DE75B7">
        <w:rPr>
          <w:b/>
          <w:bCs/>
          <w:sz w:val="36"/>
          <w:szCs w:val="36"/>
        </w:rPr>
        <w:t>Постановляю</w:t>
      </w:r>
      <w:r w:rsidRPr="00DE75B7">
        <w:rPr>
          <w:szCs w:val="28"/>
        </w:rPr>
        <w:t>:</w:t>
      </w:r>
    </w:p>
    <w:p w:rsidR="00C92EBE" w:rsidRPr="00AD174C" w:rsidRDefault="001223F5" w:rsidP="004443E3">
      <w:pPr>
        <w:pStyle w:val="ac"/>
        <w:numPr>
          <w:ilvl w:val="0"/>
          <w:numId w:val="3"/>
        </w:numPr>
        <w:tabs>
          <w:tab w:val="left" w:pos="709"/>
          <w:tab w:val="left" w:pos="993"/>
        </w:tabs>
        <w:ind w:left="0" w:firstLine="709"/>
        <w:jc w:val="both"/>
        <w:rPr>
          <w:szCs w:val="28"/>
        </w:rPr>
      </w:pPr>
      <w:r w:rsidRPr="00AD174C">
        <w:rPr>
          <w:szCs w:val="28"/>
        </w:rPr>
        <w:t xml:space="preserve">Утвердить </w:t>
      </w:r>
      <w:r w:rsidR="00AF5124" w:rsidRPr="00AD174C">
        <w:rPr>
          <w:szCs w:val="28"/>
        </w:rPr>
        <w:t xml:space="preserve">рекомендации к </w:t>
      </w:r>
      <w:r w:rsidR="00657945">
        <w:rPr>
          <w:szCs w:val="28"/>
        </w:rPr>
        <w:t>требованию</w:t>
      </w:r>
      <w:r w:rsidRPr="00AD174C">
        <w:rPr>
          <w:szCs w:val="28"/>
        </w:rPr>
        <w:t xml:space="preserve"> </w:t>
      </w:r>
      <w:r w:rsidR="00AF5124" w:rsidRPr="00AD174C">
        <w:rPr>
          <w:szCs w:val="28"/>
        </w:rPr>
        <w:t>внешнего вида</w:t>
      </w:r>
      <w:r w:rsidRPr="00AD174C">
        <w:rPr>
          <w:szCs w:val="28"/>
        </w:rPr>
        <w:t xml:space="preserve"> и </w:t>
      </w:r>
      <w:proofErr w:type="gramStart"/>
      <w:r w:rsidRPr="00AD174C">
        <w:rPr>
          <w:szCs w:val="28"/>
        </w:rPr>
        <w:t>архитектурному решению</w:t>
      </w:r>
      <w:proofErr w:type="gramEnd"/>
      <w:r w:rsidRPr="00AD174C">
        <w:rPr>
          <w:szCs w:val="28"/>
        </w:rPr>
        <w:t xml:space="preserve"> нестационарных торговых объектов, расположенных на территории </w:t>
      </w:r>
      <w:r w:rsidR="00AF5124" w:rsidRPr="00AD174C">
        <w:rPr>
          <w:szCs w:val="28"/>
        </w:rPr>
        <w:t xml:space="preserve">сельских поселений </w:t>
      </w:r>
      <w:r w:rsidRPr="00AD174C">
        <w:rPr>
          <w:szCs w:val="28"/>
        </w:rPr>
        <w:t>муниципального образования «</w:t>
      </w:r>
      <w:proofErr w:type="spellStart"/>
      <w:r w:rsidRPr="00AD174C">
        <w:rPr>
          <w:szCs w:val="28"/>
        </w:rPr>
        <w:t>Песчанокопский</w:t>
      </w:r>
      <w:proofErr w:type="spellEnd"/>
      <w:r w:rsidRPr="00AD174C">
        <w:rPr>
          <w:szCs w:val="28"/>
        </w:rPr>
        <w:t xml:space="preserve"> район» со</w:t>
      </w:r>
      <w:r w:rsidR="000B52C5" w:rsidRPr="00AD174C">
        <w:rPr>
          <w:szCs w:val="28"/>
        </w:rPr>
        <w:t>гласно приложению,</w:t>
      </w:r>
      <w:r w:rsidRPr="00AD174C">
        <w:rPr>
          <w:szCs w:val="28"/>
        </w:rPr>
        <w:t xml:space="preserve"> к настоящему постановлению.</w:t>
      </w:r>
    </w:p>
    <w:p w:rsidR="00AF5124" w:rsidRPr="00AD174C" w:rsidRDefault="00AF5124" w:rsidP="004443E3">
      <w:pPr>
        <w:pStyle w:val="ac"/>
        <w:numPr>
          <w:ilvl w:val="0"/>
          <w:numId w:val="3"/>
        </w:numPr>
        <w:tabs>
          <w:tab w:val="left" w:pos="709"/>
          <w:tab w:val="left" w:pos="993"/>
        </w:tabs>
        <w:ind w:left="0" w:firstLine="709"/>
        <w:jc w:val="both"/>
        <w:rPr>
          <w:szCs w:val="28"/>
        </w:rPr>
      </w:pPr>
      <w:r w:rsidRPr="00AD174C">
        <w:rPr>
          <w:szCs w:val="28"/>
        </w:rPr>
        <w:t>Рекомендовать администрациям сельских поселений в рамках Правил благоустройства сельского поселения утвердить требования</w:t>
      </w:r>
      <w:r w:rsidR="00657945">
        <w:rPr>
          <w:szCs w:val="28"/>
        </w:rPr>
        <w:t xml:space="preserve"> к</w:t>
      </w:r>
      <w:r w:rsidRPr="00AD174C">
        <w:rPr>
          <w:szCs w:val="28"/>
        </w:rPr>
        <w:t xml:space="preserve"> внешне</w:t>
      </w:r>
      <w:r w:rsidR="00657945">
        <w:rPr>
          <w:szCs w:val="28"/>
        </w:rPr>
        <w:t>му</w:t>
      </w:r>
      <w:r w:rsidRPr="00AD174C">
        <w:rPr>
          <w:szCs w:val="28"/>
        </w:rPr>
        <w:t xml:space="preserve"> вид</w:t>
      </w:r>
      <w:r w:rsidR="00657945">
        <w:rPr>
          <w:szCs w:val="28"/>
        </w:rPr>
        <w:t>у</w:t>
      </w:r>
      <w:r w:rsidRPr="00AD174C">
        <w:rPr>
          <w:szCs w:val="28"/>
        </w:rPr>
        <w:t xml:space="preserve"> и </w:t>
      </w:r>
      <w:proofErr w:type="gramStart"/>
      <w:r w:rsidRPr="00AD174C">
        <w:rPr>
          <w:szCs w:val="28"/>
        </w:rPr>
        <w:t>архитектурному решению</w:t>
      </w:r>
      <w:proofErr w:type="gramEnd"/>
      <w:r w:rsidRPr="00AD174C">
        <w:rPr>
          <w:szCs w:val="28"/>
        </w:rPr>
        <w:t xml:space="preserve"> нестационарных торговых объектов, расположенных на территории сельских поселений.</w:t>
      </w:r>
    </w:p>
    <w:p w:rsidR="00011F3E" w:rsidRPr="00AD174C" w:rsidRDefault="00011F3E" w:rsidP="004443E3">
      <w:pPr>
        <w:pStyle w:val="ac"/>
        <w:numPr>
          <w:ilvl w:val="0"/>
          <w:numId w:val="3"/>
        </w:numPr>
        <w:tabs>
          <w:tab w:val="left" w:pos="709"/>
          <w:tab w:val="left" w:pos="993"/>
        </w:tabs>
        <w:ind w:left="0" w:firstLine="709"/>
        <w:jc w:val="both"/>
        <w:rPr>
          <w:szCs w:val="28"/>
        </w:rPr>
      </w:pPr>
      <w:r w:rsidRPr="00AD174C">
        <w:rPr>
          <w:szCs w:val="28"/>
        </w:rPr>
        <w:t>Настоящее постановление вступает в силу со дня его официального опубликования.</w:t>
      </w:r>
    </w:p>
    <w:p w:rsidR="00011F3E" w:rsidRPr="009B5C2D" w:rsidRDefault="00011F3E" w:rsidP="004443E3">
      <w:pPr>
        <w:pStyle w:val="ac"/>
        <w:numPr>
          <w:ilvl w:val="0"/>
          <w:numId w:val="3"/>
        </w:numPr>
        <w:tabs>
          <w:tab w:val="left" w:pos="709"/>
          <w:tab w:val="left" w:pos="851"/>
          <w:tab w:val="left" w:pos="993"/>
        </w:tabs>
        <w:ind w:left="0" w:firstLine="709"/>
        <w:jc w:val="both"/>
        <w:rPr>
          <w:szCs w:val="28"/>
        </w:rPr>
      </w:pPr>
      <w:r w:rsidRPr="009B5C2D">
        <w:rPr>
          <w:szCs w:val="28"/>
        </w:rPr>
        <w:t>Руководителю пресс-службы Администрации района (Сидоренко С.А.)</w:t>
      </w:r>
      <w:r w:rsidR="009B5C2D">
        <w:rPr>
          <w:szCs w:val="28"/>
        </w:rPr>
        <w:t xml:space="preserve"> </w:t>
      </w:r>
      <w:r w:rsidRPr="009B5C2D">
        <w:rPr>
          <w:szCs w:val="28"/>
        </w:rPr>
        <w:t>опубликовать настоящее постановление в Муниципальном вестнике Песчанокопского района.</w:t>
      </w:r>
    </w:p>
    <w:p w:rsidR="00011F3E" w:rsidRPr="00011F3E" w:rsidRDefault="00011F3E" w:rsidP="004443E3">
      <w:pPr>
        <w:pStyle w:val="ac"/>
        <w:numPr>
          <w:ilvl w:val="0"/>
          <w:numId w:val="3"/>
        </w:numPr>
        <w:tabs>
          <w:tab w:val="left" w:pos="993"/>
        </w:tabs>
        <w:ind w:left="0" w:firstLine="709"/>
        <w:jc w:val="both"/>
        <w:rPr>
          <w:szCs w:val="28"/>
        </w:rPr>
      </w:pPr>
      <w:r w:rsidRPr="00011F3E">
        <w:rPr>
          <w:szCs w:val="28"/>
        </w:rPr>
        <w:lastRenderedPageBreak/>
        <w:t xml:space="preserve">Отделу информационных технологий </w:t>
      </w:r>
      <w:proofErr w:type="gramStart"/>
      <w:r w:rsidRPr="00011F3E">
        <w:rPr>
          <w:szCs w:val="28"/>
        </w:rPr>
        <w:t>разместить</w:t>
      </w:r>
      <w:proofErr w:type="gramEnd"/>
      <w:r w:rsidRPr="00011F3E">
        <w:rPr>
          <w:szCs w:val="28"/>
        </w:rPr>
        <w:t xml:space="preserve"> настоящее постановление на официальном сайте Администрации Песчанокопского района</w:t>
      </w:r>
      <w:r>
        <w:rPr>
          <w:szCs w:val="28"/>
        </w:rPr>
        <w:t xml:space="preserve"> </w:t>
      </w:r>
      <w:r w:rsidRPr="00011F3E">
        <w:rPr>
          <w:szCs w:val="28"/>
        </w:rPr>
        <w:t>в сети «Интернет».</w:t>
      </w:r>
    </w:p>
    <w:p w:rsidR="00011F3E" w:rsidRPr="009E5DF1" w:rsidRDefault="00011F3E" w:rsidP="004443E3">
      <w:pPr>
        <w:pStyle w:val="ac"/>
        <w:numPr>
          <w:ilvl w:val="0"/>
          <w:numId w:val="3"/>
        </w:numPr>
        <w:tabs>
          <w:tab w:val="left" w:pos="709"/>
          <w:tab w:val="left" w:pos="993"/>
        </w:tabs>
        <w:ind w:left="0" w:firstLine="709"/>
        <w:jc w:val="both"/>
        <w:rPr>
          <w:szCs w:val="28"/>
        </w:rPr>
      </w:pPr>
      <w:proofErr w:type="gramStart"/>
      <w:r w:rsidRPr="009E5DF1">
        <w:rPr>
          <w:szCs w:val="28"/>
        </w:rPr>
        <w:t>Контроль за</w:t>
      </w:r>
      <w:proofErr w:type="gramEnd"/>
      <w:r w:rsidRPr="009E5DF1">
        <w:rPr>
          <w:szCs w:val="28"/>
        </w:rPr>
        <w:t xml:space="preserve"> исполнением постановления возложить на заместителя главы Администрации </w:t>
      </w:r>
      <w:r w:rsidR="006C00A9" w:rsidRPr="009E5DF1">
        <w:rPr>
          <w:szCs w:val="28"/>
        </w:rPr>
        <w:t xml:space="preserve">Песчанокопского </w:t>
      </w:r>
      <w:r w:rsidRPr="009E5DF1">
        <w:rPr>
          <w:szCs w:val="28"/>
        </w:rPr>
        <w:t xml:space="preserve">района по </w:t>
      </w:r>
      <w:r w:rsidR="006C00A9" w:rsidRPr="009E5DF1">
        <w:rPr>
          <w:szCs w:val="28"/>
        </w:rPr>
        <w:t>социальным вопросам Придворову</w:t>
      </w:r>
      <w:r w:rsidR="004443E3" w:rsidRPr="009E5DF1">
        <w:rPr>
          <w:szCs w:val="28"/>
        </w:rPr>
        <w:t xml:space="preserve"> Н.В.</w:t>
      </w:r>
    </w:p>
    <w:p w:rsidR="0096345C" w:rsidRDefault="0096345C" w:rsidP="004443E3">
      <w:pPr>
        <w:tabs>
          <w:tab w:val="left" w:pos="567"/>
          <w:tab w:val="left" w:pos="7950"/>
        </w:tabs>
        <w:ind w:firstLine="709"/>
        <w:jc w:val="both"/>
        <w:rPr>
          <w:szCs w:val="28"/>
        </w:rPr>
      </w:pPr>
    </w:p>
    <w:p w:rsidR="00BA7E8B" w:rsidRDefault="00BA7E8B" w:rsidP="004443E3">
      <w:pPr>
        <w:tabs>
          <w:tab w:val="left" w:pos="567"/>
          <w:tab w:val="left" w:pos="7950"/>
        </w:tabs>
        <w:jc w:val="both"/>
        <w:rPr>
          <w:szCs w:val="28"/>
        </w:rPr>
      </w:pPr>
    </w:p>
    <w:p w:rsidR="00BA7E8B" w:rsidRPr="00797AD5" w:rsidRDefault="00BA7E8B" w:rsidP="004443E3">
      <w:pPr>
        <w:tabs>
          <w:tab w:val="left" w:pos="567"/>
          <w:tab w:val="left" w:pos="7950"/>
        </w:tabs>
        <w:jc w:val="both"/>
        <w:rPr>
          <w:szCs w:val="28"/>
        </w:rPr>
      </w:pPr>
    </w:p>
    <w:p w:rsidR="002105DE" w:rsidRDefault="006C00A9" w:rsidP="004443E3">
      <w:pPr>
        <w:tabs>
          <w:tab w:val="left" w:pos="7950"/>
        </w:tabs>
        <w:jc w:val="both"/>
        <w:rPr>
          <w:szCs w:val="28"/>
        </w:rPr>
      </w:pPr>
      <w:r>
        <w:rPr>
          <w:szCs w:val="28"/>
        </w:rPr>
        <w:t xml:space="preserve">Глава </w:t>
      </w:r>
      <w:r w:rsidR="00C32B6A" w:rsidRPr="00797AD5">
        <w:rPr>
          <w:szCs w:val="28"/>
        </w:rPr>
        <w:t xml:space="preserve">Песчанокопского </w:t>
      </w:r>
      <w:r w:rsidR="0096345C" w:rsidRPr="00797AD5">
        <w:rPr>
          <w:szCs w:val="28"/>
        </w:rPr>
        <w:t>района</w:t>
      </w:r>
      <w:r w:rsidR="00C32B6A" w:rsidRPr="00797AD5">
        <w:rPr>
          <w:szCs w:val="28"/>
        </w:rPr>
        <w:t xml:space="preserve">                                               </w:t>
      </w:r>
      <w:r w:rsidR="006A2FE8" w:rsidRPr="00797AD5">
        <w:rPr>
          <w:szCs w:val="28"/>
        </w:rPr>
        <w:t xml:space="preserve">       </w:t>
      </w:r>
      <w:r>
        <w:rPr>
          <w:szCs w:val="28"/>
        </w:rPr>
        <w:t xml:space="preserve">      </w:t>
      </w:r>
      <w:r w:rsidR="004443E3">
        <w:rPr>
          <w:szCs w:val="28"/>
        </w:rPr>
        <w:t xml:space="preserve">    </w:t>
      </w:r>
      <w:r>
        <w:rPr>
          <w:szCs w:val="28"/>
        </w:rPr>
        <w:t>В.В. Лозин</w:t>
      </w:r>
    </w:p>
    <w:p w:rsidR="009E5DF1" w:rsidRPr="00797AD5" w:rsidRDefault="009E5DF1" w:rsidP="004443E3">
      <w:pPr>
        <w:tabs>
          <w:tab w:val="left" w:pos="7950"/>
        </w:tabs>
        <w:jc w:val="both"/>
        <w:rPr>
          <w:szCs w:val="28"/>
        </w:rPr>
      </w:pPr>
    </w:p>
    <w:p w:rsidR="004443E3" w:rsidRDefault="004443E3" w:rsidP="004443E3">
      <w:pPr>
        <w:tabs>
          <w:tab w:val="left" w:pos="7950"/>
        </w:tabs>
        <w:jc w:val="both"/>
        <w:rPr>
          <w:szCs w:val="28"/>
        </w:rPr>
      </w:pPr>
    </w:p>
    <w:p w:rsidR="004443E3" w:rsidRDefault="004443E3" w:rsidP="004443E3">
      <w:pPr>
        <w:tabs>
          <w:tab w:val="left" w:pos="7950"/>
        </w:tabs>
        <w:jc w:val="both"/>
        <w:rPr>
          <w:szCs w:val="28"/>
        </w:rPr>
      </w:pPr>
    </w:p>
    <w:p w:rsidR="00DE3F18" w:rsidRPr="00797AD5" w:rsidRDefault="00DE3F18" w:rsidP="004443E3">
      <w:pPr>
        <w:tabs>
          <w:tab w:val="left" w:pos="7950"/>
        </w:tabs>
        <w:jc w:val="both"/>
        <w:rPr>
          <w:szCs w:val="28"/>
        </w:rPr>
      </w:pPr>
      <w:r w:rsidRPr="00797AD5">
        <w:rPr>
          <w:szCs w:val="28"/>
        </w:rPr>
        <w:t>Постановление вносит</w:t>
      </w:r>
    </w:p>
    <w:p w:rsidR="002105DE" w:rsidRPr="00797AD5" w:rsidRDefault="00417FE3" w:rsidP="004443E3">
      <w:pPr>
        <w:tabs>
          <w:tab w:val="left" w:pos="7950"/>
        </w:tabs>
        <w:jc w:val="both"/>
        <w:rPr>
          <w:szCs w:val="28"/>
        </w:rPr>
      </w:pPr>
      <w:r>
        <w:rPr>
          <w:szCs w:val="28"/>
        </w:rPr>
        <w:t>о</w:t>
      </w:r>
      <w:r w:rsidR="002105DE" w:rsidRPr="00797AD5">
        <w:rPr>
          <w:szCs w:val="28"/>
        </w:rPr>
        <w:t>тдел социально-экономического развития</w:t>
      </w:r>
    </w:p>
    <w:p w:rsidR="002105DE" w:rsidRPr="001E1ADF" w:rsidRDefault="002105DE" w:rsidP="004443E3">
      <w:pPr>
        <w:tabs>
          <w:tab w:val="left" w:pos="7950"/>
        </w:tabs>
        <w:jc w:val="both"/>
        <w:rPr>
          <w:szCs w:val="28"/>
        </w:rPr>
      </w:pPr>
      <w:r w:rsidRPr="00797AD5">
        <w:rPr>
          <w:szCs w:val="28"/>
        </w:rPr>
        <w:t>и привлечения инвестиций</w:t>
      </w:r>
      <w:r w:rsidR="0096345C" w:rsidRPr="00797AD5">
        <w:rPr>
          <w:szCs w:val="28"/>
        </w:rPr>
        <w:tab/>
      </w:r>
    </w:p>
    <w:p w:rsidR="00F27731" w:rsidRDefault="00F27731" w:rsidP="003D5017">
      <w:pPr>
        <w:tabs>
          <w:tab w:val="left" w:pos="7950"/>
        </w:tabs>
        <w:jc w:val="right"/>
        <w:rPr>
          <w:sz w:val="24"/>
          <w:szCs w:val="24"/>
        </w:rPr>
        <w:sectPr w:rsidR="00F27731" w:rsidSect="004443E3">
          <w:footerReference w:type="default" r:id="rId10"/>
          <w:pgSz w:w="11906" w:h="16838"/>
          <w:pgMar w:top="1134" w:right="566" w:bottom="426" w:left="1701" w:header="720" w:footer="0" w:gutter="0"/>
          <w:cols w:space="720"/>
          <w:titlePg/>
          <w:docGrid w:linePitch="381"/>
        </w:sectPr>
      </w:pPr>
    </w:p>
    <w:p w:rsidR="000B52C5" w:rsidRPr="004443E3" w:rsidRDefault="00A11F53" w:rsidP="004443E3">
      <w:pPr>
        <w:tabs>
          <w:tab w:val="left" w:pos="7950"/>
          <w:tab w:val="left" w:pos="10490"/>
        </w:tabs>
        <w:ind w:left="5103"/>
        <w:rPr>
          <w:szCs w:val="28"/>
        </w:rPr>
      </w:pPr>
      <w:r w:rsidRPr="004443E3">
        <w:rPr>
          <w:szCs w:val="28"/>
        </w:rPr>
        <w:lastRenderedPageBreak/>
        <w:t xml:space="preserve">Приложение </w:t>
      </w:r>
    </w:p>
    <w:p w:rsidR="00A11F53" w:rsidRPr="004443E3" w:rsidRDefault="00A11F53" w:rsidP="004443E3">
      <w:pPr>
        <w:tabs>
          <w:tab w:val="left" w:pos="7950"/>
          <w:tab w:val="left" w:pos="10490"/>
        </w:tabs>
        <w:ind w:left="5103"/>
        <w:rPr>
          <w:szCs w:val="28"/>
        </w:rPr>
      </w:pPr>
      <w:r w:rsidRPr="004443E3">
        <w:rPr>
          <w:szCs w:val="28"/>
        </w:rPr>
        <w:t xml:space="preserve">к постановлению Администрации </w:t>
      </w:r>
    </w:p>
    <w:p w:rsidR="00A11F53" w:rsidRPr="004443E3" w:rsidRDefault="00A6659C" w:rsidP="004443E3">
      <w:pPr>
        <w:tabs>
          <w:tab w:val="left" w:pos="7950"/>
        </w:tabs>
        <w:ind w:left="5103"/>
        <w:rPr>
          <w:szCs w:val="28"/>
        </w:rPr>
      </w:pPr>
      <w:bookmarkStart w:id="0" w:name="_Hlt198128496"/>
      <w:bookmarkStart w:id="1" w:name="_Hlt198128497"/>
      <w:bookmarkEnd w:id="0"/>
      <w:bookmarkEnd w:id="1"/>
      <w:r w:rsidRPr="004443E3">
        <w:rPr>
          <w:szCs w:val="28"/>
        </w:rPr>
        <w:t>Песчанокопского</w:t>
      </w:r>
      <w:r w:rsidR="00A11F53" w:rsidRPr="004443E3">
        <w:rPr>
          <w:szCs w:val="28"/>
        </w:rPr>
        <w:t xml:space="preserve"> района</w:t>
      </w:r>
    </w:p>
    <w:p w:rsidR="00A11F53" w:rsidRPr="004443E3" w:rsidRDefault="004443E3" w:rsidP="004443E3">
      <w:pPr>
        <w:tabs>
          <w:tab w:val="left" w:pos="7950"/>
          <w:tab w:val="left" w:pos="10490"/>
        </w:tabs>
        <w:ind w:left="5103"/>
        <w:rPr>
          <w:szCs w:val="28"/>
        </w:rPr>
      </w:pPr>
      <w:r w:rsidRPr="004443E3">
        <w:rPr>
          <w:szCs w:val="28"/>
        </w:rPr>
        <w:t>о</w:t>
      </w:r>
      <w:r w:rsidR="00A11F53" w:rsidRPr="004443E3">
        <w:rPr>
          <w:szCs w:val="28"/>
        </w:rPr>
        <w:t>т</w:t>
      </w:r>
      <w:r w:rsidRPr="004443E3">
        <w:rPr>
          <w:szCs w:val="28"/>
        </w:rPr>
        <w:t xml:space="preserve"> </w:t>
      </w:r>
      <w:r w:rsidR="00566C1B">
        <w:rPr>
          <w:szCs w:val="28"/>
        </w:rPr>
        <w:t>14.04.2026</w:t>
      </w:r>
      <w:bookmarkStart w:id="2" w:name="_GoBack"/>
      <w:bookmarkEnd w:id="2"/>
      <w:r w:rsidR="00A11F53" w:rsidRPr="004443E3">
        <w:rPr>
          <w:szCs w:val="28"/>
        </w:rPr>
        <w:t xml:space="preserve"> № </w:t>
      </w:r>
      <w:r w:rsidR="00566C1B">
        <w:rPr>
          <w:szCs w:val="28"/>
        </w:rPr>
        <w:t>128</w:t>
      </w:r>
    </w:p>
    <w:p w:rsidR="00A11F53" w:rsidRPr="004443E3" w:rsidRDefault="00A11F53" w:rsidP="004443E3">
      <w:pPr>
        <w:tabs>
          <w:tab w:val="left" w:pos="7950"/>
        </w:tabs>
        <w:jc w:val="right"/>
        <w:rPr>
          <w:sz w:val="24"/>
          <w:szCs w:val="24"/>
        </w:rPr>
      </w:pPr>
    </w:p>
    <w:p w:rsidR="006A2784" w:rsidRPr="004443E3" w:rsidRDefault="006A2784" w:rsidP="004443E3">
      <w:pPr>
        <w:tabs>
          <w:tab w:val="left" w:pos="7950"/>
        </w:tabs>
        <w:jc w:val="center"/>
        <w:rPr>
          <w:szCs w:val="28"/>
        </w:rPr>
      </w:pPr>
    </w:p>
    <w:p w:rsidR="00134F29" w:rsidRPr="004443E3" w:rsidRDefault="00134F29" w:rsidP="004443E3">
      <w:pPr>
        <w:tabs>
          <w:tab w:val="left" w:pos="7950"/>
        </w:tabs>
        <w:jc w:val="center"/>
        <w:rPr>
          <w:szCs w:val="28"/>
        </w:rPr>
      </w:pPr>
      <w:r w:rsidRPr="004443E3">
        <w:rPr>
          <w:szCs w:val="28"/>
        </w:rPr>
        <w:t>Рекомендации к требованию внешнего вида</w:t>
      </w:r>
    </w:p>
    <w:p w:rsidR="000B52C5" w:rsidRPr="004443E3" w:rsidRDefault="00134F29" w:rsidP="004443E3">
      <w:pPr>
        <w:tabs>
          <w:tab w:val="left" w:pos="7950"/>
        </w:tabs>
        <w:jc w:val="center"/>
        <w:rPr>
          <w:szCs w:val="28"/>
        </w:rPr>
      </w:pPr>
      <w:r w:rsidRPr="004443E3">
        <w:rPr>
          <w:szCs w:val="28"/>
        </w:rPr>
        <w:t xml:space="preserve">и </w:t>
      </w:r>
      <w:proofErr w:type="gramStart"/>
      <w:r w:rsidRPr="004443E3">
        <w:rPr>
          <w:szCs w:val="28"/>
        </w:rPr>
        <w:t>архитектурному решению</w:t>
      </w:r>
      <w:proofErr w:type="gramEnd"/>
      <w:r w:rsidRPr="004443E3">
        <w:rPr>
          <w:szCs w:val="28"/>
        </w:rPr>
        <w:t xml:space="preserve"> </w:t>
      </w:r>
      <w:r w:rsidR="000B52C5" w:rsidRPr="004443E3">
        <w:rPr>
          <w:szCs w:val="28"/>
        </w:rPr>
        <w:t>нестационарных торговых объектов,</w:t>
      </w:r>
    </w:p>
    <w:p w:rsidR="00134F29" w:rsidRPr="004443E3" w:rsidRDefault="00134F29" w:rsidP="004443E3">
      <w:pPr>
        <w:tabs>
          <w:tab w:val="left" w:pos="7950"/>
        </w:tabs>
        <w:jc w:val="center"/>
        <w:rPr>
          <w:szCs w:val="28"/>
        </w:rPr>
      </w:pPr>
      <w:r w:rsidRPr="004443E3">
        <w:rPr>
          <w:szCs w:val="28"/>
        </w:rPr>
        <w:t xml:space="preserve">расположенных на территории сельских поселений </w:t>
      </w:r>
    </w:p>
    <w:p w:rsidR="00134F29" w:rsidRPr="004443E3" w:rsidRDefault="00134F29" w:rsidP="004443E3">
      <w:pPr>
        <w:tabs>
          <w:tab w:val="left" w:pos="7950"/>
        </w:tabs>
        <w:jc w:val="center"/>
        <w:rPr>
          <w:szCs w:val="28"/>
        </w:rPr>
      </w:pPr>
      <w:r w:rsidRPr="004443E3">
        <w:rPr>
          <w:szCs w:val="28"/>
        </w:rPr>
        <w:t>муниципального образования «</w:t>
      </w:r>
      <w:proofErr w:type="spellStart"/>
      <w:r w:rsidRPr="004443E3">
        <w:rPr>
          <w:szCs w:val="28"/>
        </w:rPr>
        <w:t>Песчанокопский</w:t>
      </w:r>
      <w:proofErr w:type="spellEnd"/>
      <w:r w:rsidRPr="004443E3">
        <w:rPr>
          <w:szCs w:val="28"/>
        </w:rPr>
        <w:t xml:space="preserve"> район»</w:t>
      </w:r>
    </w:p>
    <w:p w:rsidR="006A2784" w:rsidRPr="004443E3" w:rsidRDefault="006A2784" w:rsidP="004443E3">
      <w:pPr>
        <w:tabs>
          <w:tab w:val="left" w:pos="7950"/>
        </w:tabs>
        <w:jc w:val="both"/>
        <w:rPr>
          <w:szCs w:val="28"/>
        </w:rPr>
      </w:pPr>
    </w:p>
    <w:p w:rsidR="0026068C" w:rsidRPr="004443E3" w:rsidRDefault="00E65879" w:rsidP="004443E3">
      <w:pPr>
        <w:tabs>
          <w:tab w:val="left" w:pos="7950"/>
        </w:tabs>
        <w:jc w:val="center"/>
        <w:rPr>
          <w:szCs w:val="28"/>
        </w:rPr>
      </w:pPr>
      <w:r w:rsidRPr="004443E3">
        <w:rPr>
          <w:szCs w:val="28"/>
        </w:rPr>
        <w:t>1.Общие Положения</w:t>
      </w:r>
    </w:p>
    <w:p w:rsidR="00E65879" w:rsidRPr="004443E3" w:rsidRDefault="00E65879" w:rsidP="004443E3">
      <w:pPr>
        <w:tabs>
          <w:tab w:val="left" w:pos="7950"/>
        </w:tabs>
        <w:jc w:val="center"/>
        <w:rPr>
          <w:szCs w:val="28"/>
        </w:rPr>
      </w:pPr>
    </w:p>
    <w:p w:rsidR="00D3724E" w:rsidRPr="004443E3" w:rsidRDefault="00D3724E" w:rsidP="004443E3">
      <w:pPr>
        <w:tabs>
          <w:tab w:val="left" w:pos="0"/>
          <w:tab w:val="left" w:pos="7950"/>
        </w:tabs>
        <w:ind w:firstLine="709"/>
        <w:jc w:val="both"/>
        <w:rPr>
          <w:szCs w:val="28"/>
        </w:rPr>
      </w:pPr>
      <w:r w:rsidRPr="004443E3">
        <w:rPr>
          <w:szCs w:val="28"/>
        </w:rPr>
        <w:t xml:space="preserve">1.1. </w:t>
      </w:r>
      <w:r w:rsidR="00E65879" w:rsidRPr="004443E3">
        <w:rPr>
          <w:szCs w:val="28"/>
        </w:rPr>
        <w:t xml:space="preserve">Настоящие требования к внешнему виду нестационарных торговых объектов </w:t>
      </w:r>
    </w:p>
    <w:p w:rsidR="00A03CAD" w:rsidRPr="004443E3" w:rsidRDefault="00D3724E" w:rsidP="004443E3">
      <w:pPr>
        <w:tabs>
          <w:tab w:val="left" w:pos="0"/>
          <w:tab w:val="left" w:pos="7950"/>
        </w:tabs>
        <w:ind w:firstLine="709"/>
        <w:jc w:val="both"/>
        <w:rPr>
          <w:szCs w:val="28"/>
        </w:rPr>
      </w:pPr>
      <w:r w:rsidRPr="004443E3">
        <w:rPr>
          <w:szCs w:val="28"/>
        </w:rPr>
        <w:t xml:space="preserve">(далее – НТО) разработаны в целях формирования комфортной среды путем создания единого художественно-стилистического оформления </w:t>
      </w:r>
      <w:r w:rsidR="00134F29" w:rsidRPr="004443E3">
        <w:rPr>
          <w:szCs w:val="28"/>
        </w:rPr>
        <w:t>территорий сельских поселений</w:t>
      </w:r>
      <w:r w:rsidRPr="004443E3">
        <w:rPr>
          <w:szCs w:val="28"/>
        </w:rPr>
        <w:t xml:space="preserve"> и устанавливают единые требования к внешнему облику нестационарных торговых объектов на территории муниципального образования «</w:t>
      </w:r>
      <w:proofErr w:type="spellStart"/>
      <w:r w:rsidRPr="004443E3">
        <w:rPr>
          <w:szCs w:val="28"/>
        </w:rPr>
        <w:t>Песчанокопский</w:t>
      </w:r>
      <w:proofErr w:type="spellEnd"/>
      <w:r w:rsidRPr="004443E3">
        <w:rPr>
          <w:szCs w:val="28"/>
        </w:rPr>
        <w:t xml:space="preserve"> район».</w:t>
      </w:r>
      <w:r w:rsidR="00FC453A" w:rsidRPr="004443E3">
        <w:rPr>
          <w:szCs w:val="28"/>
        </w:rPr>
        <w:t xml:space="preserve"> </w:t>
      </w:r>
    </w:p>
    <w:p w:rsidR="00D3724E" w:rsidRPr="004443E3" w:rsidRDefault="00FC453A" w:rsidP="004443E3">
      <w:pPr>
        <w:tabs>
          <w:tab w:val="left" w:pos="0"/>
          <w:tab w:val="left" w:pos="7950"/>
        </w:tabs>
        <w:ind w:firstLine="709"/>
        <w:jc w:val="both"/>
        <w:rPr>
          <w:szCs w:val="28"/>
        </w:rPr>
      </w:pPr>
      <w:r w:rsidRPr="004443E3">
        <w:rPr>
          <w:szCs w:val="28"/>
        </w:rPr>
        <w:t>Применение данных требований распространяется на НТО, расположенные на муниципальных земельных участках и участках, собственность на которые не разграничена, а также на НТО, расположенные на земельных участках, находящихся в частной собственности. Действие настоящих правил не распространяется на отношения, связанные с размещением НТО при проведении праздничных, общественно-политических, культурно-массовых и спортивно-массовых мероприятий, имеющих краткосрочный характер.</w:t>
      </w:r>
    </w:p>
    <w:p w:rsidR="00FC453A" w:rsidRPr="004443E3" w:rsidRDefault="00FC453A" w:rsidP="004443E3">
      <w:pPr>
        <w:tabs>
          <w:tab w:val="left" w:pos="0"/>
          <w:tab w:val="left" w:pos="7950"/>
        </w:tabs>
        <w:ind w:firstLine="709"/>
        <w:jc w:val="both"/>
        <w:rPr>
          <w:szCs w:val="28"/>
        </w:rPr>
      </w:pPr>
      <w:r w:rsidRPr="004443E3">
        <w:rPr>
          <w:szCs w:val="28"/>
        </w:rPr>
        <w:t>Требования не регулируют отношения, связанные с размещением нестационарных торговых объектов, находящихся на территории ярмарок.</w:t>
      </w:r>
    </w:p>
    <w:p w:rsidR="00E65879" w:rsidRPr="004443E3" w:rsidRDefault="00E65879" w:rsidP="004443E3">
      <w:pPr>
        <w:tabs>
          <w:tab w:val="left" w:pos="0"/>
          <w:tab w:val="left" w:pos="7950"/>
        </w:tabs>
        <w:ind w:firstLine="709"/>
        <w:jc w:val="both"/>
        <w:rPr>
          <w:szCs w:val="28"/>
        </w:rPr>
      </w:pPr>
      <w:r w:rsidRPr="004443E3">
        <w:rPr>
          <w:szCs w:val="28"/>
        </w:rPr>
        <w:t xml:space="preserve">Размещаемые НТО должны соответствовать градостроительным условиям использования территории,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w:t>
      </w:r>
    </w:p>
    <w:p w:rsidR="00E65879" w:rsidRPr="004443E3" w:rsidRDefault="00E65879" w:rsidP="004443E3">
      <w:pPr>
        <w:tabs>
          <w:tab w:val="left" w:pos="7950"/>
        </w:tabs>
        <w:ind w:firstLine="709"/>
        <w:jc w:val="both"/>
        <w:rPr>
          <w:szCs w:val="28"/>
        </w:rPr>
      </w:pPr>
      <w:proofErr w:type="gramStart"/>
      <w:r w:rsidRPr="004443E3">
        <w:rPr>
          <w:szCs w:val="28"/>
        </w:rPr>
        <w:t xml:space="preserve">Размещаемые на территории </w:t>
      </w:r>
      <w:r w:rsidR="006C4757" w:rsidRPr="004443E3">
        <w:rPr>
          <w:szCs w:val="28"/>
        </w:rPr>
        <w:t xml:space="preserve">сельских поселений </w:t>
      </w:r>
      <w:r w:rsidRPr="004443E3">
        <w:rPr>
          <w:szCs w:val="28"/>
        </w:rPr>
        <w:t>муниципального образования «</w:t>
      </w:r>
      <w:proofErr w:type="spellStart"/>
      <w:r w:rsidR="00FC453A" w:rsidRPr="004443E3">
        <w:rPr>
          <w:szCs w:val="28"/>
        </w:rPr>
        <w:t>Песчанокопский</w:t>
      </w:r>
      <w:proofErr w:type="spellEnd"/>
      <w:r w:rsidR="00FC453A" w:rsidRPr="004443E3">
        <w:rPr>
          <w:szCs w:val="28"/>
        </w:rPr>
        <w:t xml:space="preserve"> район</w:t>
      </w:r>
      <w:r w:rsidRPr="004443E3">
        <w:rPr>
          <w:szCs w:val="28"/>
        </w:rPr>
        <w:t xml:space="preserve">» НТО должны соответствовать требованиям к внешнему виду нестационарных торговых объектов, основная направленность которых заключается в создании современных, функциональных, визуально привлекательных нестационарных торговых объектов.  </w:t>
      </w:r>
      <w:proofErr w:type="gramEnd"/>
    </w:p>
    <w:p w:rsidR="00E65879" w:rsidRPr="004443E3" w:rsidRDefault="00E65879" w:rsidP="004443E3">
      <w:pPr>
        <w:tabs>
          <w:tab w:val="left" w:pos="7950"/>
        </w:tabs>
        <w:ind w:firstLine="709"/>
        <w:jc w:val="both"/>
        <w:rPr>
          <w:szCs w:val="28"/>
        </w:rPr>
      </w:pPr>
      <w:r w:rsidRPr="004443E3">
        <w:rPr>
          <w:szCs w:val="28"/>
        </w:rPr>
        <w:t>НТО должны содержаться в технически исправном состоянии. В случае необходимости проведения ремонтных работ, такие работы должны осуществляться с учетом сохранения внешнего вида и цветового решения нестационарного объекта</w:t>
      </w:r>
      <w:r w:rsidR="00FC453A" w:rsidRPr="004443E3">
        <w:rPr>
          <w:szCs w:val="28"/>
        </w:rPr>
        <w:t>.</w:t>
      </w:r>
    </w:p>
    <w:p w:rsidR="0026068C" w:rsidRPr="004443E3" w:rsidRDefault="00A96D61" w:rsidP="004443E3">
      <w:pPr>
        <w:tabs>
          <w:tab w:val="left" w:pos="7950"/>
        </w:tabs>
        <w:ind w:firstLine="709"/>
        <w:jc w:val="both"/>
        <w:rPr>
          <w:szCs w:val="28"/>
        </w:rPr>
      </w:pPr>
      <w:r w:rsidRPr="004443E3">
        <w:rPr>
          <w:szCs w:val="28"/>
        </w:rPr>
        <w:lastRenderedPageBreak/>
        <w:t>1.2. Для целей настоящих Требований используются следующие основные понятия:</w:t>
      </w:r>
    </w:p>
    <w:p w:rsidR="00A96D61" w:rsidRPr="004443E3" w:rsidRDefault="00A96D61" w:rsidP="004443E3">
      <w:pPr>
        <w:tabs>
          <w:tab w:val="left" w:pos="7950"/>
        </w:tabs>
        <w:ind w:firstLine="709"/>
        <w:jc w:val="both"/>
        <w:rPr>
          <w:szCs w:val="28"/>
        </w:rPr>
      </w:pPr>
      <w:r w:rsidRPr="004443E3">
        <w:rPr>
          <w:szCs w:val="28"/>
        </w:rPr>
        <w:t>Пешеходная зона тротуара — свободный от преград и препятствий выделенный участок улицы, предназначенный для движения пешеходов.</w:t>
      </w:r>
    </w:p>
    <w:p w:rsidR="00A96D61" w:rsidRPr="004443E3" w:rsidRDefault="00A96D61" w:rsidP="004443E3">
      <w:pPr>
        <w:tabs>
          <w:tab w:val="left" w:pos="7950"/>
        </w:tabs>
        <w:ind w:firstLine="709"/>
        <w:jc w:val="both"/>
        <w:rPr>
          <w:szCs w:val="28"/>
        </w:rPr>
      </w:pPr>
      <w:r w:rsidRPr="004443E3">
        <w:rPr>
          <w:szCs w:val="28"/>
        </w:rPr>
        <w:t xml:space="preserve">Техническая зона тротуара </w:t>
      </w:r>
      <w:r w:rsidR="00A03CAD" w:rsidRPr="004443E3">
        <w:rPr>
          <w:szCs w:val="28"/>
        </w:rPr>
        <w:t>-</w:t>
      </w:r>
      <w:r w:rsidRPr="004443E3">
        <w:rPr>
          <w:szCs w:val="28"/>
        </w:rPr>
        <w:t xml:space="preserve"> участки тротуара, в пределах которых размещаются дорожные знаки, светофорные объекты, приборы освещения, мачты связи, кабельные системы и другое инженерное оборудование.</w:t>
      </w:r>
    </w:p>
    <w:p w:rsidR="00A96D61" w:rsidRPr="004443E3" w:rsidRDefault="00A96D61" w:rsidP="004443E3">
      <w:pPr>
        <w:tabs>
          <w:tab w:val="left" w:pos="7950"/>
        </w:tabs>
        <w:ind w:firstLine="709"/>
        <w:jc w:val="both"/>
        <w:rPr>
          <w:szCs w:val="28"/>
        </w:rPr>
      </w:pPr>
      <w:r w:rsidRPr="004443E3">
        <w:rPr>
          <w:szCs w:val="28"/>
        </w:rPr>
        <w:t xml:space="preserve">Проезжая часть </w:t>
      </w:r>
      <w:r w:rsidR="00A03CAD" w:rsidRPr="004443E3">
        <w:rPr>
          <w:szCs w:val="28"/>
        </w:rPr>
        <w:t>-</w:t>
      </w:r>
      <w:r w:rsidRPr="004443E3">
        <w:rPr>
          <w:szCs w:val="28"/>
        </w:rPr>
        <w:t xml:space="preserve"> элемент дороги, предназначенный для движения безрельсовых транспортных средств.</w:t>
      </w:r>
    </w:p>
    <w:p w:rsidR="002421C3" w:rsidRPr="004443E3" w:rsidRDefault="002421C3" w:rsidP="004443E3">
      <w:pPr>
        <w:tabs>
          <w:tab w:val="left" w:pos="7950"/>
        </w:tabs>
        <w:ind w:firstLine="709"/>
        <w:jc w:val="both"/>
        <w:rPr>
          <w:szCs w:val="28"/>
        </w:rPr>
      </w:pPr>
      <w:r w:rsidRPr="004443E3">
        <w:rPr>
          <w:szCs w:val="28"/>
        </w:rPr>
        <w:t>Эскизный проект временного объекта - документ, представляющий собой совокупность материалов в текстовой и графической форме, устанавливающий требования к внешнему виду временного объекта.</w:t>
      </w:r>
    </w:p>
    <w:p w:rsidR="00A96D61" w:rsidRPr="004443E3" w:rsidRDefault="00134F29" w:rsidP="004443E3">
      <w:pPr>
        <w:tabs>
          <w:tab w:val="left" w:pos="7950"/>
        </w:tabs>
        <w:ind w:firstLine="709"/>
        <w:jc w:val="both"/>
        <w:rPr>
          <w:szCs w:val="28"/>
        </w:rPr>
      </w:pPr>
      <w:r w:rsidRPr="004443E3">
        <w:rPr>
          <w:szCs w:val="28"/>
        </w:rPr>
        <w:t>Сгруппированные</w:t>
      </w:r>
      <w:r w:rsidR="00A96D61" w:rsidRPr="004443E3">
        <w:rPr>
          <w:szCs w:val="28"/>
        </w:rPr>
        <w:t xml:space="preserve"> НТО</w:t>
      </w:r>
      <w:r w:rsidR="00A03CAD" w:rsidRPr="004443E3">
        <w:rPr>
          <w:szCs w:val="28"/>
        </w:rPr>
        <w:t xml:space="preserve"> -</w:t>
      </w:r>
      <w:r w:rsidR="00A96D61" w:rsidRPr="004443E3">
        <w:rPr>
          <w:szCs w:val="28"/>
        </w:rPr>
        <w:t xml:space="preserve"> два и более НТО, расстояние между которыми менее 0,3м.</w:t>
      </w:r>
    </w:p>
    <w:p w:rsidR="00A96D61" w:rsidRPr="004443E3" w:rsidRDefault="00A96D61" w:rsidP="004443E3">
      <w:pPr>
        <w:tabs>
          <w:tab w:val="left" w:pos="7950"/>
        </w:tabs>
        <w:ind w:firstLine="709"/>
        <w:jc w:val="both"/>
        <w:rPr>
          <w:szCs w:val="28"/>
        </w:rPr>
      </w:pPr>
      <w:r w:rsidRPr="004443E3">
        <w:rPr>
          <w:szCs w:val="28"/>
        </w:rPr>
        <w:t xml:space="preserve">Нестационарный торговый объект (НТО) </w:t>
      </w:r>
      <w:r w:rsidR="00A03CAD" w:rsidRPr="004443E3">
        <w:rPr>
          <w:szCs w:val="28"/>
        </w:rPr>
        <w:t>-</w:t>
      </w:r>
      <w:r w:rsidRPr="004443E3">
        <w:rPr>
          <w:szCs w:val="28"/>
        </w:rPr>
        <w:t xml:space="preserve">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A96D61" w:rsidRPr="004443E3" w:rsidRDefault="00A96D61" w:rsidP="004443E3">
      <w:pPr>
        <w:tabs>
          <w:tab w:val="left" w:pos="7950"/>
        </w:tabs>
        <w:ind w:firstLine="709"/>
        <w:jc w:val="both"/>
        <w:rPr>
          <w:szCs w:val="28"/>
        </w:rPr>
      </w:pPr>
      <w:r w:rsidRPr="004443E3">
        <w:rPr>
          <w:szCs w:val="28"/>
        </w:rPr>
        <w:t xml:space="preserve">Торговая галерея </w:t>
      </w:r>
      <w:r w:rsidR="00A03CAD" w:rsidRPr="004443E3">
        <w:rPr>
          <w:szCs w:val="28"/>
        </w:rPr>
        <w:t>-</w:t>
      </w:r>
      <w:r w:rsidRPr="004443E3">
        <w:rPr>
          <w:szCs w:val="28"/>
        </w:rPr>
        <w:t xml:space="preserve">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4443E3">
        <w:rPr>
          <w:szCs w:val="28"/>
        </w:rPr>
        <w:t>светопрозрачной</w:t>
      </w:r>
      <w:proofErr w:type="spellEnd"/>
      <w:r w:rsidRPr="004443E3">
        <w:rPr>
          <w:szCs w:val="28"/>
        </w:rPr>
        <w:t xml:space="preserve"> кровлей, не несущей теплоизоляционную функцию.</w:t>
      </w:r>
    </w:p>
    <w:p w:rsidR="00A96D61" w:rsidRPr="004443E3" w:rsidRDefault="00A2137E" w:rsidP="004443E3">
      <w:pPr>
        <w:tabs>
          <w:tab w:val="left" w:pos="7950"/>
        </w:tabs>
        <w:ind w:firstLine="709"/>
        <w:jc w:val="both"/>
        <w:rPr>
          <w:szCs w:val="28"/>
        </w:rPr>
      </w:pPr>
      <w:r w:rsidRPr="004443E3">
        <w:rPr>
          <w:szCs w:val="28"/>
        </w:rPr>
        <w:t>Киос</w:t>
      </w:r>
      <w:proofErr w:type="gramStart"/>
      <w:r w:rsidRPr="004443E3">
        <w:rPr>
          <w:szCs w:val="28"/>
        </w:rPr>
        <w:t>к-</w:t>
      </w:r>
      <w:proofErr w:type="gramEnd"/>
      <w:r w:rsidRPr="004443E3">
        <w:rPr>
          <w:szCs w:val="28"/>
        </w:rPr>
        <w:t xml:space="preserve">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A2137E" w:rsidRPr="004443E3" w:rsidRDefault="00A2137E" w:rsidP="004443E3">
      <w:pPr>
        <w:tabs>
          <w:tab w:val="left" w:pos="7950"/>
        </w:tabs>
        <w:ind w:firstLine="709"/>
        <w:jc w:val="both"/>
        <w:rPr>
          <w:szCs w:val="28"/>
        </w:rPr>
      </w:pPr>
      <w:r w:rsidRPr="004443E3">
        <w:rPr>
          <w:szCs w:val="28"/>
        </w:rP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A2137E" w:rsidRPr="004443E3" w:rsidRDefault="00A2137E" w:rsidP="004443E3">
      <w:pPr>
        <w:tabs>
          <w:tab w:val="left" w:pos="7950"/>
        </w:tabs>
        <w:ind w:firstLine="709"/>
        <w:jc w:val="both"/>
        <w:rPr>
          <w:szCs w:val="28"/>
        </w:rPr>
      </w:pPr>
      <w:r w:rsidRPr="004443E3">
        <w:rPr>
          <w:szCs w:val="28"/>
        </w:rPr>
        <w:t>Торговая палатк</w:t>
      </w:r>
      <w:proofErr w:type="gramStart"/>
      <w:r w:rsidRPr="004443E3">
        <w:rPr>
          <w:szCs w:val="28"/>
        </w:rPr>
        <w:t>а-</w:t>
      </w:r>
      <w:proofErr w:type="gramEnd"/>
      <w:r w:rsidRPr="004443E3">
        <w:rPr>
          <w:szCs w:val="28"/>
        </w:rPr>
        <w:t xml:space="preserve">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A2137E" w:rsidRPr="004443E3" w:rsidRDefault="00A2137E" w:rsidP="004443E3">
      <w:pPr>
        <w:tabs>
          <w:tab w:val="left" w:pos="7950"/>
        </w:tabs>
        <w:ind w:firstLine="709"/>
        <w:jc w:val="both"/>
        <w:rPr>
          <w:szCs w:val="28"/>
        </w:rPr>
      </w:pPr>
      <w:proofErr w:type="spellStart"/>
      <w:r w:rsidRPr="004443E3">
        <w:rPr>
          <w:szCs w:val="28"/>
        </w:rPr>
        <w:t>Бахчевый</w:t>
      </w:r>
      <w:proofErr w:type="spellEnd"/>
      <w:r w:rsidRPr="004443E3">
        <w:rPr>
          <w:szCs w:val="28"/>
        </w:rPr>
        <w:t xml:space="preserve">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A2137E" w:rsidRPr="004443E3" w:rsidRDefault="00A2137E" w:rsidP="004443E3">
      <w:pPr>
        <w:tabs>
          <w:tab w:val="left" w:pos="7950"/>
        </w:tabs>
        <w:ind w:firstLine="709"/>
        <w:jc w:val="both"/>
        <w:rPr>
          <w:szCs w:val="28"/>
        </w:rPr>
      </w:pPr>
      <w:r w:rsidRPr="004443E3">
        <w:rPr>
          <w:szCs w:val="28"/>
        </w:rPr>
        <w:t>Елочный базар</w:t>
      </w:r>
      <w:r w:rsidR="00A03CAD" w:rsidRPr="004443E3">
        <w:rPr>
          <w:szCs w:val="28"/>
        </w:rPr>
        <w:t xml:space="preserve"> </w:t>
      </w:r>
      <w:r w:rsidRPr="004443E3">
        <w:rPr>
          <w:szCs w:val="28"/>
        </w:rPr>
        <w:t xml:space="preserve">- нестационарный торговый объект, представляющий собой специально оборудованную временную конструкцию в виде </w:t>
      </w:r>
      <w:r w:rsidRPr="004443E3">
        <w:rPr>
          <w:szCs w:val="28"/>
        </w:rPr>
        <w:lastRenderedPageBreak/>
        <w:t>обособленной открытой площадки для новогодней (рождественской) продажи натуральных хвойных деревьев</w:t>
      </w:r>
    </w:p>
    <w:p w:rsidR="00A2137E" w:rsidRPr="004443E3" w:rsidRDefault="00A2137E" w:rsidP="004443E3">
      <w:pPr>
        <w:tabs>
          <w:tab w:val="left" w:pos="7950"/>
        </w:tabs>
        <w:ind w:firstLine="709"/>
        <w:jc w:val="both"/>
        <w:rPr>
          <w:szCs w:val="28"/>
        </w:rPr>
      </w:pPr>
      <w:r w:rsidRPr="004443E3">
        <w:rPr>
          <w:szCs w:val="28"/>
        </w:rPr>
        <w:t>и веток хвойных деревьев.</w:t>
      </w:r>
    </w:p>
    <w:p w:rsidR="00A2137E" w:rsidRPr="004443E3" w:rsidRDefault="00A2137E" w:rsidP="004443E3">
      <w:pPr>
        <w:tabs>
          <w:tab w:val="left" w:pos="7950"/>
        </w:tabs>
        <w:ind w:firstLine="709"/>
        <w:jc w:val="both"/>
        <w:rPr>
          <w:szCs w:val="28"/>
        </w:rPr>
      </w:pPr>
      <w:r w:rsidRPr="004443E3">
        <w:rPr>
          <w:szCs w:val="28"/>
        </w:rPr>
        <w:t>Торговая тележка - нестационарный торговый объект, представляющий собой оснащенную колесным механизмом конструкцию на одно рабочее место и предназначенную для перемещения и продажи штучных товаров в потребительской упаковке.</w:t>
      </w:r>
    </w:p>
    <w:p w:rsidR="00A2137E" w:rsidRPr="004443E3" w:rsidRDefault="00A2137E" w:rsidP="004443E3">
      <w:pPr>
        <w:tabs>
          <w:tab w:val="left" w:pos="7950"/>
        </w:tabs>
        <w:ind w:firstLine="709"/>
        <w:jc w:val="both"/>
        <w:rPr>
          <w:szCs w:val="28"/>
        </w:rPr>
      </w:pPr>
      <w:r w:rsidRPr="004443E3">
        <w:rPr>
          <w:szCs w:val="28"/>
        </w:rPr>
        <w:t>Торговый автомат (</w:t>
      </w:r>
      <w:proofErr w:type="spellStart"/>
      <w:r w:rsidRPr="004443E3">
        <w:rPr>
          <w:szCs w:val="28"/>
        </w:rPr>
        <w:t>вендинговый</w:t>
      </w:r>
      <w:proofErr w:type="spellEnd"/>
      <w:r w:rsidRPr="004443E3">
        <w:rPr>
          <w:szCs w:val="28"/>
        </w:rPr>
        <w:t xml:space="preserve">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A2137E" w:rsidRPr="004443E3" w:rsidRDefault="00A2137E" w:rsidP="004443E3">
      <w:pPr>
        <w:tabs>
          <w:tab w:val="left" w:pos="7950"/>
        </w:tabs>
        <w:ind w:firstLine="709"/>
        <w:jc w:val="both"/>
        <w:rPr>
          <w:szCs w:val="28"/>
        </w:rPr>
      </w:pPr>
      <w:r w:rsidRPr="004443E3">
        <w:rPr>
          <w:szCs w:val="28"/>
        </w:rPr>
        <w:t>Автоцистерна</w:t>
      </w:r>
      <w:r w:rsidR="002421C3" w:rsidRPr="004443E3">
        <w:rPr>
          <w:szCs w:val="28"/>
        </w:rPr>
        <w:t xml:space="preserve"> </w:t>
      </w:r>
      <w:r w:rsidRPr="004443E3">
        <w:rPr>
          <w:szCs w:val="28"/>
        </w:rPr>
        <w:t>- нестационарный передвижной</w:t>
      </w:r>
      <w:r w:rsidR="002421C3" w:rsidRPr="004443E3">
        <w:rPr>
          <w:szCs w:val="28"/>
        </w:rPr>
        <w:t xml:space="preserve"> </w:t>
      </w:r>
      <w:r w:rsidRPr="004443E3">
        <w:rPr>
          <w:szCs w:val="28"/>
        </w:rPr>
        <w:t>торговый объект, представляющий</w:t>
      </w:r>
      <w:r w:rsidR="002421C3" w:rsidRPr="004443E3">
        <w:rPr>
          <w:szCs w:val="28"/>
        </w:rPr>
        <w:t xml:space="preserve"> </w:t>
      </w:r>
      <w:r w:rsidRPr="004443E3">
        <w:rPr>
          <w:szCs w:val="28"/>
        </w:rPr>
        <w:t>собой изотермическую емкость,</w:t>
      </w:r>
      <w:r w:rsidR="002421C3" w:rsidRPr="004443E3">
        <w:rPr>
          <w:szCs w:val="28"/>
        </w:rPr>
        <w:t xml:space="preserve"> </w:t>
      </w:r>
      <w:r w:rsidRPr="004443E3">
        <w:rPr>
          <w:szCs w:val="28"/>
        </w:rPr>
        <w:t>установленную на базе</w:t>
      </w:r>
      <w:r w:rsidR="002421C3" w:rsidRPr="004443E3">
        <w:rPr>
          <w:szCs w:val="28"/>
        </w:rPr>
        <w:t xml:space="preserve"> </w:t>
      </w:r>
      <w:r w:rsidRPr="004443E3">
        <w:rPr>
          <w:szCs w:val="28"/>
        </w:rPr>
        <w:t>автотранспортного средства или</w:t>
      </w:r>
      <w:r w:rsidR="002421C3" w:rsidRPr="004443E3">
        <w:rPr>
          <w:szCs w:val="28"/>
        </w:rPr>
        <w:t xml:space="preserve"> </w:t>
      </w:r>
      <w:r w:rsidRPr="004443E3">
        <w:rPr>
          <w:szCs w:val="28"/>
        </w:rPr>
        <w:t>прицепа (полуприцепа),</w:t>
      </w:r>
      <w:r w:rsidR="002421C3" w:rsidRPr="004443E3">
        <w:rPr>
          <w:szCs w:val="28"/>
        </w:rPr>
        <w:t xml:space="preserve"> </w:t>
      </w:r>
      <w:r w:rsidRPr="004443E3">
        <w:rPr>
          <w:szCs w:val="28"/>
        </w:rPr>
        <w:t>предназначенную для осуществления</w:t>
      </w:r>
      <w:r w:rsidR="002421C3" w:rsidRPr="004443E3">
        <w:rPr>
          <w:szCs w:val="28"/>
        </w:rPr>
        <w:t xml:space="preserve"> </w:t>
      </w:r>
      <w:r w:rsidRPr="004443E3">
        <w:rPr>
          <w:szCs w:val="28"/>
        </w:rPr>
        <w:t>развозной торговли жидкими товарами</w:t>
      </w:r>
      <w:r w:rsidR="002421C3" w:rsidRPr="004443E3">
        <w:rPr>
          <w:szCs w:val="28"/>
        </w:rPr>
        <w:t xml:space="preserve"> </w:t>
      </w:r>
      <w:r w:rsidRPr="004443E3">
        <w:rPr>
          <w:szCs w:val="28"/>
        </w:rPr>
        <w:t>в розлив (молоко, квас, и др.), живой</w:t>
      </w:r>
      <w:r w:rsidR="002421C3" w:rsidRPr="004443E3">
        <w:rPr>
          <w:szCs w:val="28"/>
        </w:rPr>
        <w:t xml:space="preserve"> </w:t>
      </w:r>
      <w:r w:rsidRPr="004443E3">
        <w:rPr>
          <w:szCs w:val="28"/>
        </w:rPr>
        <w:t>рыбой и другими гидробионтами</w:t>
      </w:r>
      <w:r w:rsidR="002421C3" w:rsidRPr="004443E3">
        <w:rPr>
          <w:szCs w:val="28"/>
        </w:rPr>
        <w:t xml:space="preserve"> </w:t>
      </w:r>
      <w:r w:rsidRPr="004443E3">
        <w:rPr>
          <w:szCs w:val="28"/>
        </w:rPr>
        <w:t>(ракообразными, моллюсками и</w:t>
      </w:r>
      <w:r w:rsidR="002421C3" w:rsidRPr="004443E3">
        <w:rPr>
          <w:szCs w:val="28"/>
        </w:rPr>
        <w:t xml:space="preserve"> </w:t>
      </w:r>
      <w:r w:rsidRPr="004443E3">
        <w:rPr>
          <w:szCs w:val="28"/>
        </w:rPr>
        <w:t>прочими).</w:t>
      </w:r>
    </w:p>
    <w:p w:rsidR="002421C3" w:rsidRPr="004443E3" w:rsidRDefault="002421C3" w:rsidP="004443E3">
      <w:pPr>
        <w:tabs>
          <w:tab w:val="left" w:pos="7950"/>
        </w:tabs>
        <w:ind w:firstLine="709"/>
        <w:jc w:val="both"/>
        <w:rPr>
          <w:szCs w:val="28"/>
        </w:rPr>
      </w:pPr>
      <w:r w:rsidRPr="004443E3">
        <w:rPr>
          <w:szCs w:val="28"/>
        </w:rP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w:t>
      </w:r>
      <w:proofErr w:type="gramStart"/>
      <w:r w:rsidRPr="004443E3">
        <w:rPr>
          <w:szCs w:val="28"/>
        </w:rPr>
        <w:t>м(</w:t>
      </w:r>
      <w:proofErr w:type="spellStart"/>
      <w:proofErr w:type="gramEnd"/>
      <w:r w:rsidRPr="004443E3">
        <w:rPr>
          <w:szCs w:val="28"/>
        </w:rPr>
        <w:t>ых</w:t>
      </w:r>
      <w:proofErr w:type="spellEnd"/>
      <w:r w:rsidRPr="004443E3">
        <w:rPr>
          <w:szCs w:val="28"/>
        </w:rPr>
        <w:t>) осуществляют предложение товаров, их отпуск и расчет с покупателями.</w:t>
      </w:r>
    </w:p>
    <w:p w:rsidR="002421C3" w:rsidRPr="004443E3" w:rsidRDefault="002421C3" w:rsidP="004443E3">
      <w:pPr>
        <w:tabs>
          <w:tab w:val="left" w:pos="7950"/>
        </w:tabs>
        <w:ind w:firstLine="709"/>
        <w:jc w:val="both"/>
        <w:rPr>
          <w:szCs w:val="28"/>
        </w:rPr>
      </w:pPr>
      <w:r w:rsidRPr="004443E3">
        <w:rPr>
          <w:szCs w:val="28"/>
        </w:rPr>
        <w:t>1.3. НТО, размещаемые на территории муниципального образования «</w:t>
      </w:r>
      <w:proofErr w:type="spellStart"/>
      <w:r w:rsidRPr="004443E3">
        <w:rPr>
          <w:szCs w:val="28"/>
        </w:rPr>
        <w:t>Песчанокопский</w:t>
      </w:r>
      <w:proofErr w:type="spellEnd"/>
      <w:r w:rsidRPr="004443E3">
        <w:rPr>
          <w:szCs w:val="28"/>
        </w:rPr>
        <w:t xml:space="preserve"> район», должны соответствовать следующим основным требованиям:</w:t>
      </w:r>
    </w:p>
    <w:p w:rsidR="002421C3" w:rsidRPr="004443E3" w:rsidRDefault="002421C3" w:rsidP="004443E3">
      <w:pPr>
        <w:tabs>
          <w:tab w:val="left" w:pos="7950"/>
        </w:tabs>
        <w:ind w:firstLine="709"/>
        <w:jc w:val="both"/>
        <w:rPr>
          <w:szCs w:val="28"/>
        </w:rPr>
      </w:pPr>
      <w:r w:rsidRPr="004443E3">
        <w:rPr>
          <w:szCs w:val="28"/>
        </w:rPr>
        <w:t>-объекты должны быть установлены на ровную или специально выровненную площадку без устройства заглубленных фундаментов;</w:t>
      </w:r>
    </w:p>
    <w:p w:rsidR="002421C3" w:rsidRPr="004443E3" w:rsidRDefault="002421C3" w:rsidP="004443E3">
      <w:pPr>
        <w:tabs>
          <w:tab w:val="left" w:pos="7950"/>
        </w:tabs>
        <w:ind w:firstLine="709"/>
        <w:jc w:val="both"/>
        <w:rPr>
          <w:szCs w:val="28"/>
        </w:rPr>
      </w:pPr>
      <w:r w:rsidRPr="004443E3">
        <w:rPr>
          <w:szCs w:val="28"/>
        </w:rPr>
        <w:t>-внешний вид объектов, в том числе параметры, цветовое оформление временных объектов и материалы отделки фасадов временных объектов должны соответствовать эскиз</w:t>
      </w:r>
      <w:r w:rsidR="007D6886" w:rsidRPr="004443E3">
        <w:rPr>
          <w:szCs w:val="28"/>
        </w:rPr>
        <w:t>ному проекту, согласованному с а</w:t>
      </w:r>
      <w:r w:rsidRPr="004443E3">
        <w:rPr>
          <w:szCs w:val="28"/>
        </w:rPr>
        <w:t xml:space="preserve">дминистрацией </w:t>
      </w:r>
      <w:r w:rsidR="007D6886" w:rsidRPr="004443E3">
        <w:rPr>
          <w:szCs w:val="28"/>
        </w:rPr>
        <w:t>сельского поселения в рамках требований Правил благоустройства сельского поселения</w:t>
      </w:r>
      <w:r w:rsidR="00071107" w:rsidRPr="004443E3">
        <w:rPr>
          <w:szCs w:val="28"/>
        </w:rPr>
        <w:t>,</w:t>
      </w:r>
      <w:r w:rsidR="007D6886" w:rsidRPr="004443E3">
        <w:rPr>
          <w:szCs w:val="28"/>
        </w:rPr>
        <w:t xml:space="preserve"> </w:t>
      </w:r>
      <w:r w:rsidR="004B266B" w:rsidRPr="004443E3">
        <w:rPr>
          <w:szCs w:val="28"/>
        </w:rPr>
        <w:t>на территории</w:t>
      </w:r>
      <w:r w:rsidR="007D6886" w:rsidRPr="004443E3">
        <w:rPr>
          <w:szCs w:val="28"/>
        </w:rPr>
        <w:t xml:space="preserve"> которого планируется </w:t>
      </w:r>
      <w:proofErr w:type="gramStart"/>
      <w:r w:rsidR="007D6886" w:rsidRPr="004443E3">
        <w:rPr>
          <w:szCs w:val="28"/>
        </w:rPr>
        <w:t>разместить НТО</w:t>
      </w:r>
      <w:proofErr w:type="gramEnd"/>
      <w:r w:rsidR="007D6886" w:rsidRPr="004443E3">
        <w:rPr>
          <w:szCs w:val="28"/>
        </w:rPr>
        <w:t>.</w:t>
      </w:r>
    </w:p>
    <w:p w:rsidR="002421C3" w:rsidRPr="004443E3" w:rsidRDefault="002421C3" w:rsidP="004443E3">
      <w:pPr>
        <w:tabs>
          <w:tab w:val="left" w:pos="7950"/>
        </w:tabs>
        <w:ind w:firstLine="709"/>
        <w:jc w:val="both"/>
        <w:rPr>
          <w:szCs w:val="28"/>
        </w:rPr>
      </w:pPr>
      <w:r w:rsidRPr="004443E3">
        <w:rPr>
          <w:szCs w:val="28"/>
        </w:rPr>
        <w:t xml:space="preserve">-цветовое оформление НТО, необходимо предусматривать по каталогу RAL, в соответствии с основным существующим современным вариантом архитектуры окружающей застройки; </w:t>
      </w:r>
    </w:p>
    <w:p w:rsidR="008653C4" w:rsidRPr="004443E3" w:rsidRDefault="008653C4" w:rsidP="004443E3">
      <w:pPr>
        <w:tabs>
          <w:tab w:val="left" w:pos="7950"/>
        </w:tabs>
        <w:ind w:firstLine="709"/>
        <w:jc w:val="both"/>
        <w:rPr>
          <w:szCs w:val="28"/>
        </w:rPr>
      </w:pPr>
      <w:r w:rsidRPr="004443E3">
        <w:rPr>
          <w:szCs w:val="28"/>
        </w:rPr>
        <w:t>-в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точно соответствовать установленной для типа объектов, определенного для торговой площадки.</w:t>
      </w:r>
    </w:p>
    <w:p w:rsidR="002421C3" w:rsidRPr="004443E3" w:rsidRDefault="002421C3" w:rsidP="004443E3">
      <w:pPr>
        <w:tabs>
          <w:tab w:val="left" w:pos="7950"/>
        </w:tabs>
        <w:ind w:firstLine="709"/>
        <w:jc w:val="both"/>
        <w:rPr>
          <w:szCs w:val="28"/>
        </w:rPr>
      </w:pPr>
      <w:r w:rsidRPr="004443E3">
        <w:rPr>
          <w:szCs w:val="28"/>
        </w:rPr>
        <w:lastRenderedPageBreak/>
        <w:t>-внешние поверхности НТО не должны иметь видимых загрязнений, повреждений, разрушений, в том числе в виде не предусмотренных эскизным проектом изменений их цветового тона.</w:t>
      </w:r>
    </w:p>
    <w:p w:rsidR="002421C3" w:rsidRPr="004443E3" w:rsidRDefault="00DD4BCB" w:rsidP="004443E3">
      <w:pPr>
        <w:tabs>
          <w:tab w:val="left" w:pos="7950"/>
        </w:tabs>
        <w:ind w:firstLine="709"/>
        <w:jc w:val="both"/>
        <w:rPr>
          <w:szCs w:val="28"/>
        </w:rPr>
      </w:pPr>
      <w:r w:rsidRPr="004443E3">
        <w:rPr>
          <w:szCs w:val="28"/>
        </w:rPr>
        <w:t>-</w:t>
      </w:r>
      <w:r w:rsidR="002421C3" w:rsidRPr="004443E3">
        <w:rPr>
          <w:szCs w:val="28"/>
        </w:rPr>
        <w:t xml:space="preserve">лицо, заинтересованное в размещении НТО, осуществляет разработку эскизного проекта самостоятельно в соответствии с </w:t>
      </w:r>
      <w:r w:rsidR="007D6886" w:rsidRPr="004443E3">
        <w:rPr>
          <w:szCs w:val="28"/>
        </w:rPr>
        <w:t>положениями настоящих требований и требований, установленных администрациями сельских поселений</w:t>
      </w:r>
      <w:r w:rsidR="002421C3" w:rsidRPr="004443E3">
        <w:rPr>
          <w:szCs w:val="28"/>
        </w:rPr>
        <w:t xml:space="preserve">. </w:t>
      </w:r>
    </w:p>
    <w:p w:rsidR="002421C3" w:rsidRPr="004443E3" w:rsidRDefault="00DD4BCB" w:rsidP="004443E3">
      <w:pPr>
        <w:tabs>
          <w:tab w:val="left" w:pos="7950"/>
        </w:tabs>
        <w:ind w:firstLine="709"/>
        <w:jc w:val="both"/>
        <w:rPr>
          <w:szCs w:val="28"/>
        </w:rPr>
      </w:pPr>
      <w:r w:rsidRPr="004443E3">
        <w:rPr>
          <w:szCs w:val="28"/>
        </w:rPr>
        <w:t>-</w:t>
      </w:r>
      <w:r w:rsidR="002421C3" w:rsidRPr="004443E3">
        <w:rPr>
          <w:szCs w:val="28"/>
        </w:rPr>
        <w:t>допускается возможность смены (модернизации) внешнего облика НТО не чаще чем один раз в 10 лет без замены конструктивных элементов (только модернизация внешнего оформления).</w:t>
      </w:r>
    </w:p>
    <w:p w:rsidR="00DD4BCB" w:rsidRPr="004443E3" w:rsidRDefault="00DD4BCB" w:rsidP="004443E3">
      <w:pPr>
        <w:tabs>
          <w:tab w:val="left" w:pos="7950"/>
        </w:tabs>
        <w:jc w:val="center"/>
        <w:rPr>
          <w:szCs w:val="28"/>
        </w:rPr>
      </w:pPr>
    </w:p>
    <w:p w:rsidR="00AD174C" w:rsidRPr="004443E3" w:rsidRDefault="00DD4BCB" w:rsidP="004443E3">
      <w:pPr>
        <w:tabs>
          <w:tab w:val="left" w:pos="7950"/>
        </w:tabs>
        <w:jc w:val="center"/>
        <w:rPr>
          <w:szCs w:val="28"/>
        </w:rPr>
      </w:pPr>
      <w:r w:rsidRPr="004443E3">
        <w:rPr>
          <w:szCs w:val="28"/>
        </w:rPr>
        <w:t>2.</w:t>
      </w:r>
      <w:r w:rsidR="00AD174C" w:rsidRPr="004443E3">
        <w:rPr>
          <w:szCs w:val="28"/>
        </w:rPr>
        <w:t xml:space="preserve"> </w:t>
      </w:r>
      <w:r w:rsidRPr="004443E3">
        <w:rPr>
          <w:szCs w:val="28"/>
        </w:rPr>
        <w:t>Требования к архитектурно-дизайнерскому решению</w:t>
      </w:r>
      <w:r w:rsidR="00AD174C" w:rsidRPr="004443E3">
        <w:rPr>
          <w:szCs w:val="28"/>
        </w:rPr>
        <w:t xml:space="preserve"> </w:t>
      </w:r>
    </w:p>
    <w:p w:rsidR="00DD4BCB" w:rsidRPr="004443E3" w:rsidRDefault="00DD4BCB" w:rsidP="004443E3">
      <w:pPr>
        <w:tabs>
          <w:tab w:val="left" w:pos="7950"/>
        </w:tabs>
        <w:jc w:val="center"/>
        <w:rPr>
          <w:szCs w:val="28"/>
        </w:rPr>
      </w:pPr>
      <w:r w:rsidRPr="004443E3">
        <w:rPr>
          <w:szCs w:val="28"/>
        </w:rPr>
        <w:t>нестационарных торговых объектов</w:t>
      </w:r>
      <w:r w:rsidR="00CD60A2" w:rsidRPr="004443E3">
        <w:rPr>
          <w:szCs w:val="28"/>
        </w:rPr>
        <w:t xml:space="preserve"> и внешнему оформлению</w:t>
      </w:r>
    </w:p>
    <w:p w:rsidR="00DD4BCB" w:rsidRPr="004443E3" w:rsidRDefault="00DD4BCB" w:rsidP="004443E3">
      <w:pPr>
        <w:tabs>
          <w:tab w:val="left" w:pos="7950"/>
        </w:tabs>
        <w:jc w:val="center"/>
        <w:rPr>
          <w:szCs w:val="28"/>
        </w:rPr>
      </w:pPr>
    </w:p>
    <w:p w:rsidR="00DD4BCB" w:rsidRPr="004443E3" w:rsidRDefault="00DD4BCB" w:rsidP="004443E3">
      <w:pPr>
        <w:tabs>
          <w:tab w:val="left" w:pos="7950"/>
        </w:tabs>
        <w:ind w:firstLine="709"/>
        <w:jc w:val="both"/>
        <w:rPr>
          <w:szCs w:val="28"/>
        </w:rPr>
      </w:pPr>
      <w:r w:rsidRPr="004443E3">
        <w:rPr>
          <w:szCs w:val="28"/>
        </w:rPr>
        <w:t>2.1. Внешний вид временных объектов должен отвечать современным архитектурно-художественным требованиям, настоящим Требованиям и, с учетом долговременной эксплуатации, не терять своих качеств.</w:t>
      </w:r>
    </w:p>
    <w:p w:rsidR="00DD4BCB" w:rsidRPr="004443E3" w:rsidRDefault="00DD4BCB" w:rsidP="004443E3">
      <w:pPr>
        <w:tabs>
          <w:tab w:val="left" w:pos="7950"/>
        </w:tabs>
        <w:ind w:firstLine="709"/>
        <w:jc w:val="both"/>
        <w:rPr>
          <w:szCs w:val="28"/>
        </w:rPr>
      </w:pPr>
      <w:r w:rsidRPr="004443E3">
        <w:rPr>
          <w:szCs w:val="28"/>
        </w:rPr>
        <w:t xml:space="preserve">2.2. Проектная документация для НТО, должна предусматривать возможность их монтажа только из легких сборных несущих металлических конструкций заводского изготовления. Допускается применение сэндвич - панелей, композитных панелей с различной текстурной и фактурной поверхностью. </w:t>
      </w:r>
    </w:p>
    <w:p w:rsidR="007D6886" w:rsidRPr="004443E3" w:rsidRDefault="00DD4BCB" w:rsidP="004443E3">
      <w:pPr>
        <w:tabs>
          <w:tab w:val="left" w:pos="7950"/>
        </w:tabs>
        <w:ind w:firstLine="709"/>
        <w:jc w:val="both"/>
        <w:rPr>
          <w:szCs w:val="28"/>
        </w:rPr>
      </w:pPr>
      <w:r w:rsidRPr="004443E3">
        <w:rPr>
          <w:szCs w:val="28"/>
        </w:rPr>
        <w:t xml:space="preserve">2.3. Проектная документация </w:t>
      </w:r>
      <w:r w:rsidR="007D6886" w:rsidRPr="004443E3">
        <w:rPr>
          <w:szCs w:val="28"/>
        </w:rPr>
        <w:t xml:space="preserve">для НТО подлежит согласованию с администрацией сельского поселения в рамках требований Правил благоустройства сельского </w:t>
      </w:r>
      <w:proofErr w:type="gramStart"/>
      <w:r w:rsidR="007D6886" w:rsidRPr="004443E3">
        <w:rPr>
          <w:szCs w:val="28"/>
        </w:rPr>
        <w:t>поселения</w:t>
      </w:r>
      <w:proofErr w:type="gramEnd"/>
      <w:r w:rsidR="007D6886" w:rsidRPr="004443E3">
        <w:rPr>
          <w:szCs w:val="28"/>
        </w:rPr>
        <w:t xml:space="preserve"> на территории которого планируется разместить НТО.</w:t>
      </w:r>
    </w:p>
    <w:p w:rsidR="00DD4BCB" w:rsidRPr="004443E3" w:rsidRDefault="00DD4BCB" w:rsidP="004443E3">
      <w:pPr>
        <w:tabs>
          <w:tab w:val="left" w:pos="7950"/>
        </w:tabs>
        <w:ind w:firstLine="709"/>
        <w:jc w:val="both"/>
        <w:rPr>
          <w:szCs w:val="28"/>
        </w:rPr>
      </w:pPr>
      <w:r w:rsidRPr="004443E3">
        <w:rPr>
          <w:szCs w:val="28"/>
        </w:rPr>
        <w:t xml:space="preserve">2.4. Для изготовления (модернизации) НТО и их отделки применяются современные сертифицированные (в </w:t>
      </w:r>
      <w:proofErr w:type="spellStart"/>
      <w:r w:rsidRPr="004443E3">
        <w:rPr>
          <w:szCs w:val="28"/>
        </w:rPr>
        <w:t>т.ч</w:t>
      </w:r>
      <w:proofErr w:type="spellEnd"/>
      <w:r w:rsidRPr="004443E3">
        <w:rPr>
          <w:szCs w:val="28"/>
        </w:rPr>
        <w:t xml:space="preserve">.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w:t>
      </w:r>
      <w:proofErr w:type="spellStart"/>
      <w:r w:rsidRPr="004443E3">
        <w:rPr>
          <w:szCs w:val="28"/>
        </w:rPr>
        <w:t>сайдинга</w:t>
      </w:r>
      <w:proofErr w:type="spellEnd"/>
      <w:r w:rsidRPr="004443E3">
        <w:rPr>
          <w:szCs w:val="28"/>
        </w:rPr>
        <w:t xml:space="preserve">, рулонной и шиферной кровли, </w:t>
      </w:r>
      <w:proofErr w:type="spellStart"/>
      <w:r w:rsidRPr="004443E3">
        <w:rPr>
          <w:szCs w:val="28"/>
        </w:rPr>
        <w:t>металлочерепицы</w:t>
      </w:r>
      <w:proofErr w:type="spellEnd"/>
      <w:r w:rsidRPr="004443E3">
        <w:rPr>
          <w:szCs w:val="28"/>
        </w:rPr>
        <w:t>.</w:t>
      </w:r>
    </w:p>
    <w:p w:rsidR="00DD4BCB" w:rsidRPr="004443E3" w:rsidRDefault="00DD4BCB" w:rsidP="004443E3">
      <w:pPr>
        <w:tabs>
          <w:tab w:val="left" w:pos="7950"/>
        </w:tabs>
        <w:ind w:firstLine="709"/>
        <w:jc w:val="both"/>
        <w:rPr>
          <w:szCs w:val="28"/>
        </w:rPr>
      </w:pPr>
      <w:r w:rsidRPr="004443E3">
        <w:rPr>
          <w:szCs w:val="28"/>
        </w:rPr>
        <w:t>2.5. В соответствии с Федеральным законом от 24 ноября 1995г. № 181-ФЗ статьи 15, и Федеральным законом от 1 декабря 2014г.№ 419-ФЗ у торговых объектов предполагается установка пандусов для доступа людей с ограниченными физическими возможностями. Пандусы и лестницы должны быть оборудованы поручнями.</w:t>
      </w:r>
    </w:p>
    <w:p w:rsidR="00DD4BCB" w:rsidRPr="004443E3" w:rsidRDefault="00DD4BCB" w:rsidP="004443E3">
      <w:pPr>
        <w:tabs>
          <w:tab w:val="left" w:pos="7950"/>
        </w:tabs>
        <w:ind w:firstLine="709"/>
        <w:jc w:val="both"/>
        <w:rPr>
          <w:szCs w:val="28"/>
        </w:rPr>
      </w:pPr>
      <w:r w:rsidRPr="004443E3">
        <w:rPr>
          <w:szCs w:val="28"/>
        </w:rPr>
        <w:t xml:space="preserve">2.6. Киоски, павильоны должны иметь вывеску, в том числе содержащую </w:t>
      </w:r>
      <w:r w:rsidRPr="004443E3">
        <w:rPr>
          <w:szCs w:val="28"/>
          <w:lang w:val="en-US"/>
        </w:rPr>
        <w:t>QR</w:t>
      </w:r>
      <w:r w:rsidRPr="004443E3">
        <w:rPr>
          <w:szCs w:val="28"/>
        </w:rPr>
        <w:t>-код, определяющую профиль объекта, информационную табличку с указанием зарегистрированного названия, формы собственности, порядков</w:t>
      </w:r>
      <w:r w:rsidR="0023587D" w:rsidRPr="004443E3">
        <w:rPr>
          <w:szCs w:val="28"/>
        </w:rPr>
        <w:t>ого</w:t>
      </w:r>
      <w:r w:rsidRPr="004443E3">
        <w:rPr>
          <w:szCs w:val="28"/>
        </w:rPr>
        <w:t xml:space="preserve"> номер</w:t>
      </w:r>
      <w:r w:rsidR="0023587D" w:rsidRPr="004443E3">
        <w:rPr>
          <w:szCs w:val="28"/>
        </w:rPr>
        <w:t>а</w:t>
      </w:r>
      <w:r w:rsidRPr="004443E3">
        <w:rPr>
          <w:szCs w:val="28"/>
        </w:rPr>
        <w:t xml:space="preserve"> в соответствии со схемой размещения нестационарных торговых объектов и режима работы объекта. Дизайнерское решение рекламно-информационного оформления должно соответствовать архитектурно-</w:t>
      </w:r>
      <w:proofErr w:type="gramStart"/>
      <w:r w:rsidRPr="004443E3">
        <w:rPr>
          <w:szCs w:val="28"/>
        </w:rPr>
        <w:t>дизайнерскому решению</w:t>
      </w:r>
      <w:proofErr w:type="gramEnd"/>
      <w:r w:rsidRPr="004443E3">
        <w:rPr>
          <w:szCs w:val="28"/>
        </w:rPr>
        <w:t xml:space="preserve"> павильона.</w:t>
      </w:r>
    </w:p>
    <w:p w:rsidR="0023587D" w:rsidRPr="004443E3" w:rsidRDefault="0023587D" w:rsidP="004443E3">
      <w:pPr>
        <w:tabs>
          <w:tab w:val="left" w:pos="7950"/>
        </w:tabs>
        <w:ind w:firstLine="709"/>
        <w:jc w:val="both"/>
        <w:rPr>
          <w:szCs w:val="28"/>
        </w:rPr>
      </w:pPr>
      <w:r w:rsidRPr="004443E3">
        <w:rPr>
          <w:szCs w:val="28"/>
        </w:rPr>
        <w:lastRenderedPageBreak/>
        <w:t>Основная вывеска – вывеска, расположенная на фасаде нестационарного торгового объекта, содержащая наименование объекта,</w:t>
      </w:r>
      <w:r w:rsidR="00CD60A2" w:rsidRPr="004443E3">
        <w:rPr>
          <w:szCs w:val="28"/>
        </w:rPr>
        <w:t xml:space="preserve"> </w:t>
      </w:r>
      <w:r w:rsidRPr="004443E3">
        <w:rPr>
          <w:szCs w:val="28"/>
        </w:rPr>
        <w:t>а также декоративно-художественные элементы (логотип, товарный знак и т.д.), позволяющие определить вид реализуемой продукции.</w:t>
      </w:r>
    </w:p>
    <w:p w:rsidR="0023587D" w:rsidRPr="004443E3" w:rsidRDefault="0023587D" w:rsidP="004443E3">
      <w:pPr>
        <w:tabs>
          <w:tab w:val="left" w:pos="7950"/>
        </w:tabs>
        <w:ind w:firstLine="709"/>
        <w:jc w:val="both"/>
        <w:rPr>
          <w:szCs w:val="28"/>
        </w:rPr>
      </w:pPr>
      <w:r w:rsidRPr="004443E3">
        <w:rPr>
          <w:szCs w:val="28"/>
        </w:rPr>
        <w:t xml:space="preserve">Основная вывеска может быть выполнена в объемном или плоском варианте и состоять из отдельных букв и знаков, закрепленных непосредственно на фасаде либо на жестком основании. </w:t>
      </w:r>
    </w:p>
    <w:p w:rsidR="0023587D" w:rsidRPr="004443E3" w:rsidRDefault="0023587D" w:rsidP="004443E3">
      <w:pPr>
        <w:tabs>
          <w:tab w:val="left" w:pos="7950"/>
        </w:tabs>
        <w:ind w:firstLine="709"/>
        <w:jc w:val="both"/>
        <w:rPr>
          <w:szCs w:val="28"/>
        </w:rPr>
      </w:pPr>
      <w:r w:rsidRPr="004443E3">
        <w:rPr>
          <w:szCs w:val="28"/>
        </w:rPr>
        <w:t>Основная вывеска может иметь внутреннюю подсветку.</w:t>
      </w:r>
    </w:p>
    <w:p w:rsidR="0023587D" w:rsidRPr="004443E3" w:rsidRDefault="0023587D" w:rsidP="004443E3">
      <w:pPr>
        <w:tabs>
          <w:tab w:val="left" w:pos="7950"/>
        </w:tabs>
        <w:ind w:firstLine="709"/>
        <w:jc w:val="both"/>
        <w:rPr>
          <w:szCs w:val="28"/>
        </w:rPr>
      </w:pPr>
      <w:r w:rsidRPr="004443E3">
        <w:rPr>
          <w:szCs w:val="28"/>
        </w:rPr>
        <w:t>Основная вывеска для торговых павильонов и киосков размещается выше остекления или над входной частью. При этом декоративно-художественный элемент на указанных видах объектов может размещаться на доступном для обозрения месте, в том числе на свето-прозрачных конструкциях (окна, витрины, иное остекление), но не более 20% от площади таких конструкций.</w:t>
      </w:r>
    </w:p>
    <w:p w:rsidR="0023587D" w:rsidRPr="004443E3" w:rsidRDefault="0023587D" w:rsidP="004443E3">
      <w:pPr>
        <w:tabs>
          <w:tab w:val="left" w:pos="7950"/>
        </w:tabs>
        <w:ind w:firstLine="709"/>
        <w:jc w:val="both"/>
        <w:rPr>
          <w:szCs w:val="28"/>
        </w:rPr>
      </w:pPr>
      <w:r w:rsidRPr="004443E3">
        <w:rPr>
          <w:szCs w:val="28"/>
        </w:rPr>
        <w:t xml:space="preserve">Информационная табличка – плоскостная вывеска, содержащая информацию о наименовании организации или сведения об индивидуальном предпринимателе, месте нахождения (адресе), режиме работы нестационарного торгового объекта, порядкового номера в соответствии со схемой размещения нестационарных торговых объектов (с указанием правового акта, которым такая схема утверждена). </w:t>
      </w:r>
    </w:p>
    <w:p w:rsidR="0023587D" w:rsidRPr="004443E3" w:rsidRDefault="0023587D" w:rsidP="004443E3">
      <w:pPr>
        <w:tabs>
          <w:tab w:val="left" w:pos="7950"/>
        </w:tabs>
        <w:ind w:firstLine="709"/>
        <w:jc w:val="both"/>
        <w:rPr>
          <w:szCs w:val="28"/>
        </w:rPr>
      </w:pPr>
      <w:r w:rsidRPr="004443E3">
        <w:rPr>
          <w:szCs w:val="28"/>
        </w:rPr>
        <w:t>Информационная табличка обязательна для размещения на всех нестационарных торговых объектах.</w:t>
      </w:r>
    </w:p>
    <w:p w:rsidR="0023587D" w:rsidRPr="004443E3" w:rsidRDefault="0023587D" w:rsidP="004443E3">
      <w:pPr>
        <w:tabs>
          <w:tab w:val="left" w:pos="7950"/>
        </w:tabs>
        <w:ind w:firstLine="709"/>
        <w:jc w:val="both"/>
        <w:rPr>
          <w:szCs w:val="28"/>
        </w:rPr>
      </w:pPr>
      <w:r w:rsidRPr="004443E3">
        <w:rPr>
          <w:szCs w:val="28"/>
        </w:rPr>
        <w:t>Информационная табличка размещается на доступном для обозрения месте на фасаде нестационарного торгового объекта, для торговых павильонов – непосредственно у входа или на входной двери.</w:t>
      </w:r>
    </w:p>
    <w:p w:rsidR="0023587D" w:rsidRPr="004443E3" w:rsidRDefault="0023587D" w:rsidP="004443E3">
      <w:pPr>
        <w:tabs>
          <w:tab w:val="left" w:pos="7950"/>
        </w:tabs>
        <w:ind w:firstLine="709"/>
        <w:jc w:val="both"/>
        <w:rPr>
          <w:szCs w:val="28"/>
        </w:rPr>
      </w:pPr>
      <w:r w:rsidRPr="004443E3">
        <w:rPr>
          <w:szCs w:val="28"/>
        </w:rPr>
        <w:t>Информационная табличка должна состоять только из текстовой части и не превышать предельные размеры – 0,5 м на 0,7 м.</w:t>
      </w:r>
    </w:p>
    <w:p w:rsidR="0023587D" w:rsidRPr="004443E3" w:rsidRDefault="0023587D" w:rsidP="004443E3">
      <w:pPr>
        <w:tabs>
          <w:tab w:val="left" w:pos="7950"/>
        </w:tabs>
        <w:ind w:firstLine="709"/>
        <w:jc w:val="both"/>
        <w:rPr>
          <w:szCs w:val="28"/>
        </w:rPr>
      </w:pPr>
      <w:r w:rsidRPr="004443E3">
        <w:rPr>
          <w:szCs w:val="28"/>
        </w:rPr>
        <w:t>При невозможности размещения на фасаде (за исключением торговых павильонов) информационная табличка размещается в доступном для восприятия месте.</w:t>
      </w:r>
    </w:p>
    <w:p w:rsidR="0023587D" w:rsidRPr="004443E3" w:rsidRDefault="008653C4" w:rsidP="004443E3">
      <w:pPr>
        <w:tabs>
          <w:tab w:val="left" w:pos="7950"/>
        </w:tabs>
        <w:ind w:firstLine="709"/>
        <w:jc w:val="both"/>
        <w:rPr>
          <w:szCs w:val="28"/>
        </w:rPr>
      </w:pPr>
      <w:r w:rsidRPr="004443E3">
        <w:rPr>
          <w:szCs w:val="28"/>
        </w:rPr>
        <w:t xml:space="preserve">2.7. </w:t>
      </w:r>
      <w:r w:rsidR="0023587D" w:rsidRPr="004443E3">
        <w:rPr>
          <w:szCs w:val="28"/>
        </w:rPr>
        <w:t xml:space="preserve">На торговых тележках, торговой палатке, лотках, иных нестационарных торговых объектах сезонного характера рекомендуется размещать основную вывеску. </w:t>
      </w:r>
    </w:p>
    <w:p w:rsidR="0023587D" w:rsidRPr="004443E3" w:rsidRDefault="0023587D" w:rsidP="004443E3">
      <w:pPr>
        <w:tabs>
          <w:tab w:val="left" w:pos="7950"/>
        </w:tabs>
        <w:ind w:firstLine="709"/>
        <w:jc w:val="both"/>
        <w:rPr>
          <w:szCs w:val="28"/>
        </w:rPr>
      </w:pPr>
      <w:r w:rsidRPr="004443E3">
        <w:rPr>
          <w:szCs w:val="28"/>
        </w:rPr>
        <w:t xml:space="preserve">При отсутствии возможности размещения основной вывески в объемном или плоском варианте на нестационарных торговых объектах на базе транспортных средств, торговом автомате, на нестационарных объектах сезонного характера должна быть четкая надпись или трафарет, содержащие сведения об организации или индивидуальном предпринимателе. </w:t>
      </w:r>
    </w:p>
    <w:p w:rsidR="0023587D" w:rsidRPr="004443E3" w:rsidRDefault="008653C4" w:rsidP="004443E3">
      <w:pPr>
        <w:tabs>
          <w:tab w:val="left" w:pos="7950"/>
        </w:tabs>
        <w:ind w:firstLine="709"/>
        <w:jc w:val="both"/>
        <w:rPr>
          <w:szCs w:val="28"/>
        </w:rPr>
      </w:pPr>
      <w:r w:rsidRPr="004443E3">
        <w:rPr>
          <w:szCs w:val="28"/>
        </w:rPr>
        <w:t>2.8.</w:t>
      </w:r>
      <w:r w:rsidR="00A03CAD" w:rsidRPr="004443E3">
        <w:rPr>
          <w:szCs w:val="28"/>
        </w:rPr>
        <w:t xml:space="preserve"> </w:t>
      </w:r>
      <w:r w:rsidR="0023587D" w:rsidRPr="004443E3">
        <w:rPr>
          <w:szCs w:val="28"/>
        </w:rPr>
        <w:t>На свето-прозрачных конструкциях нестационарных торговых объектов возможно размещение перечня ассортимента, при этом также допустимо оклеивание пленкой с монохромной или цветной печатью.</w:t>
      </w:r>
    </w:p>
    <w:p w:rsidR="008653C4" w:rsidRPr="004443E3" w:rsidRDefault="008653C4" w:rsidP="004443E3">
      <w:pPr>
        <w:tabs>
          <w:tab w:val="left" w:pos="7950"/>
        </w:tabs>
        <w:ind w:firstLine="709"/>
        <w:jc w:val="both"/>
        <w:rPr>
          <w:szCs w:val="28"/>
        </w:rPr>
      </w:pPr>
      <w:r w:rsidRPr="004443E3">
        <w:rPr>
          <w:szCs w:val="28"/>
        </w:rPr>
        <w:t>В конструкцию типовых НТО мелкорозничной торговли без согласования допускается вносить изменения в части:</w:t>
      </w:r>
    </w:p>
    <w:p w:rsidR="008653C4" w:rsidRPr="004443E3" w:rsidRDefault="008653C4" w:rsidP="004443E3">
      <w:pPr>
        <w:tabs>
          <w:tab w:val="left" w:pos="7950"/>
        </w:tabs>
        <w:ind w:firstLine="709"/>
        <w:jc w:val="both"/>
        <w:rPr>
          <w:szCs w:val="28"/>
        </w:rPr>
      </w:pPr>
      <w:r w:rsidRPr="004443E3">
        <w:rPr>
          <w:szCs w:val="28"/>
        </w:rPr>
        <w:t>-конфигурации фасадного и бокового остекления, включая расположение и размеры окна выдачи товара, не меняя габаритных размеров остекления;</w:t>
      </w:r>
    </w:p>
    <w:p w:rsidR="008653C4" w:rsidRPr="004443E3" w:rsidRDefault="008653C4" w:rsidP="004443E3">
      <w:pPr>
        <w:tabs>
          <w:tab w:val="left" w:pos="7950"/>
        </w:tabs>
        <w:ind w:firstLine="709"/>
        <w:jc w:val="both"/>
        <w:rPr>
          <w:szCs w:val="28"/>
        </w:rPr>
      </w:pPr>
      <w:r w:rsidRPr="004443E3">
        <w:rPr>
          <w:szCs w:val="28"/>
        </w:rPr>
        <w:lastRenderedPageBreak/>
        <w:t>-установки дополнительных рам остекления на боковых поверхностях объекта, при отсутствии по этим сторонам других сблокированных модулей;</w:t>
      </w:r>
    </w:p>
    <w:p w:rsidR="008653C4" w:rsidRPr="004443E3" w:rsidRDefault="008653C4" w:rsidP="004443E3">
      <w:pPr>
        <w:tabs>
          <w:tab w:val="left" w:pos="7950"/>
        </w:tabs>
        <w:ind w:firstLine="709"/>
        <w:jc w:val="both"/>
        <w:rPr>
          <w:szCs w:val="28"/>
        </w:rPr>
      </w:pPr>
      <w:r w:rsidRPr="004443E3">
        <w:rPr>
          <w:szCs w:val="28"/>
        </w:rPr>
        <w:t>-расположения, размеров и типа (</w:t>
      </w:r>
      <w:proofErr w:type="gramStart"/>
      <w:r w:rsidRPr="004443E3">
        <w:rPr>
          <w:szCs w:val="28"/>
        </w:rPr>
        <w:t>металлический</w:t>
      </w:r>
      <w:proofErr w:type="gramEnd"/>
      <w:r w:rsidRPr="004443E3">
        <w:rPr>
          <w:szCs w:val="28"/>
        </w:rPr>
        <w:t>, стеклянный) дверного блока</w:t>
      </w:r>
    </w:p>
    <w:p w:rsidR="008653C4" w:rsidRPr="004443E3" w:rsidRDefault="008653C4" w:rsidP="004443E3">
      <w:pPr>
        <w:tabs>
          <w:tab w:val="left" w:pos="7950"/>
        </w:tabs>
        <w:ind w:firstLine="709"/>
        <w:jc w:val="both"/>
        <w:rPr>
          <w:szCs w:val="28"/>
        </w:rPr>
      </w:pPr>
      <w:r w:rsidRPr="004443E3">
        <w:rPr>
          <w:szCs w:val="28"/>
        </w:rPr>
        <w:t>Прилегающая территория должна быть благоустроена. Благоустройство и озеленение территории земельных участков, выделяемых под размещение нестационарных объектов должно осуществляться с учетом Правил благоустройства и санитарного содержаний территорий, входящих в состав муниципального образования «</w:t>
      </w:r>
      <w:proofErr w:type="spellStart"/>
      <w:r w:rsidRPr="004443E3">
        <w:rPr>
          <w:szCs w:val="28"/>
        </w:rPr>
        <w:t>Песчанокопский</w:t>
      </w:r>
      <w:proofErr w:type="spellEnd"/>
      <w:r w:rsidRPr="004443E3">
        <w:rPr>
          <w:szCs w:val="28"/>
        </w:rPr>
        <w:t xml:space="preserve"> район».</w:t>
      </w:r>
    </w:p>
    <w:p w:rsidR="0023587D" w:rsidRPr="004443E3" w:rsidRDefault="008653C4" w:rsidP="004443E3">
      <w:pPr>
        <w:tabs>
          <w:tab w:val="left" w:pos="7950"/>
        </w:tabs>
        <w:ind w:firstLine="709"/>
        <w:jc w:val="both"/>
        <w:rPr>
          <w:szCs w:val="28"/>
        </w:rPr>
      </w:pPr>
      <w:r w:rsidRPr="004443E3">
        <w:rPr>
          <w:szCs w:val="28"/>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rsidR="008653C4" w:rsidRPr="004443E3" w:rsidRDefault="008653C4" w:rsidP="004443E3">
      <w:pPr>
        <w:tabs>
          <w:tab w:val="left" w:pos="7950"/>
        </w:tabs>
        <w:jc w:val="both"/>
        <w:rPr>
          <w:szCs w:val="28"/>
        </w:rPr>
      </w:pPr>
    </w:p>
    <w:p w:rsidR="002421C3" w:rsidRPr="004443E3" w:rsidRDefault="001F04C9" w:rsidP="004443E3">
      <w:pPr>
        <w:tabs>
          <w:tab w:val="left" w:pos="7950"/>
        </w:tabs>
        <w:jc w:val="center"/>
        <w:rPr>
          <w:szCs w:val="28"/>
        </w:rPr>
      </w:pPr>
      <w:r w:rsidRPr="004443E3">
        <w:rPr>
          <w:szCs w:val="28"/>
        </w:rPr>
        <w:t>3. Общие правила при размещении и оформлении внешнего вида НТО</w:t>
      </w:r>
    </w:p>
    <w:p w:rsidR="001F04C9" w:rsidRPr="004443E3" w:rsidRDefault="001F04C9" w:rsidP="004443E3">
      <w:pPr>
        <w:tabs>
          <w:tab w:val="left" w:pos="7950"/>
        </w:tabs>
        <w:jc w:val="center"/>
        <w:rPr>
          <w:szCs w:val="28"/>
        </w:rPr>
      </w:pPr>
    </w:p>
    <w:p w:rsidR="001F04C9" w:rsidRPr="004443E3" w:rsidRDefault="001F04C9" w:rsidP="004443E3">
      <w:pPr>
        <w:tabs>
          <w:tab w:val="left" w:pos="7950"/>
        </w:tabs>
        <w:ind w:firstLine="567"/>
        <w:jc w:val="both"/>
        <w:rPr>
          <w:szCs w:val="28"/>
        </w:rPr>
      </w:pPr>
      <w:r w:rsidRPr="004443E3">
        <w:rPr>
          <w:szCs w:val="28"/>
        </w:rPr>
        <w:t>3.1. От мест сбора мусора и пищевых отходов НТО необходимо размещать на расстоянии более 25 м.</w:t>
      </w:r>
    </w:p>
    <w:p w:rsidR="00102426" w:rsidRPr="004443E3" w:rsidRDefault="00102426" w:rsidP="004443E3">
      <w:pPr>
        <w:tabs>
          <w:tab w:val="left" w:pos="7950"/>
        </w:tabs>
        <w:jc w:val="both"/>
        <w:rPr>
          <w:szCs w:val="28"/>
        </w:rPr>
      </w:pPr>
    </w:p>
    <w:p w:rsidR="00102426" w:rsidRPr="004443E3" w:rsidRDefault="00102426" w:rsidP="004443E3">
      <w:pPr>
        <w:tabs>
          <w:tab w:val="left" w:pos="7950"/>
        </w:tabs>
        <w:jc w:val="both"/>
        <w:rPr>
          <w:szCs w:val="28"/>
        </w:rPr>
      </w:pPr>
      <w:r w:rsidRPr="004443E3">
        <w:rPr>
          <w:noProof/>
          <w:color w:val="000000"/>
          <w:sz w:val="27"/>
          <w:szCs w:val="27"/>
        </w:rPr>
        <w:drawing>
          <wp:anchor distT="0" distB="0" distL="114300" distR="114300" simplePos="0" relativeHeight="251659264" behindDoc="0" locked="0" layoutInCell="1" allowOverlap="0" wp14:anchorId="1A4C2530" wp14:editId="763B6BCA">
            <wp:simplePos x="0" y="0"/>
            <wp:positionH relativeFrom="page">
              <wp:align>center</wp:align>
            </wp:positionH>
            <wp:positionV relativeFrom="paragraph">
              <wp:posOffset>8255</wp:posOffset>
            </wp:positionV>
            <wp:extent cx="2743200" cy="956310"/>
            <wp:effectExtent l="0" t="0" r="0" b="0"/>
            <wp:wrapSquare wrapText="bothSides"/>
            <wp:docPr id="50"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1" cstate="print"/>
                    <a:srcRect/>
                    <a:stretch>
                      <a:fillRect/>
                    </a:stretch>
                  </pic:blipFill>
                  <pic:spPr bwMode="auto">
                    <a:xfrm>
                      <a:off x="0" y="0"/>
                      <a:ext cx="2743200" cy="956310"/>
                    </a:xfrm>
                    <a:prstGeom prst="rect">
                      <a:avLst/>
                    </a:prstGeom>
                    <a:noFill/>
                    <a:ln w="9525">
                      <a:noFill/>
                      <a:miter lim="800000"/>
                      <a:headEnd/>
                      <a:tailEnd/>
                    </a:ln>
                  </pic:spPr>
                </pic:pic>
              </a:graphicData>
            </a:graphic>
          </wp:anchor>
        </w:drawing>
      </w:r>
      <w:r w:rsidR="001F04C9" w:rsidRPr="004443E3">
        <w:rPr>
          <w:szCs w:val="28"/>
        </w:rPr>
        <w:t xml:space="preserve"> </w:t>
      </w:r>
    </w:p>
    <w:p w:rsidR="00102426" w:rsidRPr="004443E3" w:rsidRDefault="00102426" w:rsidP="004443E3">
      <w:pPr>
        <w:tabs>
          <w:tab w:val="left" w:pos="7950"/>
        </w:tabs>
        <w:jc w:val="both"/>
        <w:rPr>
          <w:szCs w:val="28"/>
        </w:rPr>
      </w:pPr>
    </w:p>
    <w:p w:rsidR="00102426" w:rsidRPr="004443E3" w:rsidRDefault="00102426" w:rsidP="004443E3">
      <w:pPr>
        <w:tabs>
          <w:tab w:val="left" w:pos="7950"/>
        </w:tabs>
        <w:jc w:val="both"/>
        <w:rPr>
          <w:szCs w:val="28"/>
        </w:rPr>
      </w:pPr>
    </w:p>
    <w:p w:rsidR="00102426" w:rsidRPr="004443E3" w:rsidRDefault="00102426" w:rsidP="004443E3">
      <w:pPr>
        <w:tabs>
          <w:tab w:val="left" w:pos="7950"/>
        </w:tabs>
        <w:jc w:val="both"/>
        <w:rPr>
          <w:szCs w:val="28"/>
        </w:rPr>
      </w:pPr>
    </w:p>
    <w:p w:rsidR="00102426" w:rsidRPr="004443E3" w:rsidRDefault="00102426" w:rsidP="004443E3">
      <w:pPr>
        <w:tabs>
          <w:tab w:val="left" w:pos="1985"/>
          <w:tab w:val="left" w:pos="7950"/>
        </w:tabs>
        <w:jc w:val="both"/>
        <w:rPr>
          <w:szCs w:val="28"/>
        </w:rPr>
      </w:pPr>
    </w:p>
    <w:p w:rsidR="001F04C9" w:rsidRPr="004443E3" w:rsidRDefault="001F04C9" w:rsidP="004443E3">
      <w:pPr>
        <w:tabs>
          <w:tab w:val="left" w:pos="1985"/>
          <w:tab w:val="left" w:pos="7950"/>
        </w:tabs>
        <w:ind w:firstLine="567"/>
        <w:jc w:val="both"/>
        <w:rPr>
          <w:szCs w:val="28"/>
        </w:rPr>
      </w:pPr>
      <w:r w:rsidRPr="004443E3">
        <w:rPr>
          <w:szCs w:val="28"/>
        </w:rPr>
        <w:t>3.2. От автозаправочных станций НТО необходимо размещать на расстоянии более 25 м.</w:t>
      </w:r>
    </w:p>
    <w:p w:rsidR="00102426" w:rsidRPr="004443E3" w:rsidRDefault="00102426" w:rsidP="004443E3">
      <w:pPr>
        <w:tabs>
          <w:tab w:val="left" w:pos="7950"/>
        </w:tabs>
        <w:jc w:val="both"/>
        <w:rPr>
          <w:szCs w:val="28"/>
        </w:rPr>
      </w:pPr>
    </w:p>
    <w:p w:rsidR="00102426" w:rsidRPr="004443E3" w:rsidRDefault="00102426" w:rsidP="004443E3">
      <w:pPr>
        <w:tabs>
          <w:tab w:val="left" w:pos="7950"/>
        </w:tabs>
        <w:jc w:val="both"/>
        <w:rPr>
          <w:szCs w:val="28"/>
        </w:rPr>
      </w:pPr>
      <w:r w:rsidRPr="004443E3">
        <w:rPr>
          <w:noProof/>
          <w:color w:val="000000"/>
          <w:sz w:val="27"/>
          <w:szCs w:val="27"/>
        </w:rPr>
        <w:drawing>
          <wp:anchor distT="0" distB="0" distL="114300" distR="114300" simplePos="0" relativeHeight="251661312" behindDoc="0" locked="0" layoutInCell="1" allowOverlap="0" wp14:anchorId="60A31DEA" wp14:editId="6CBF8BD2">
            <wp:simplePos x="0" y="0"/>
            <wp:positionH relativeFrom="page">
              <wp:align>center</wp:align>
            </wp:positionH>
            <wp:positionV relativeFrom="line">
              <wp:posOffset>14605</wp:posOffset>
            </wp:positionV>
            <wp:extent cx="2714625" cy="946150"/>
            <wp:effectExtent l="0" t="0" r="9525" b="6350"/>
            <wp:wrapSquare wrapText="bothSides"/>
            <wp:docPr id="49"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 cstate="print"/>
                    <a:srcRect/>
                    <a:stretch>
                      <a:fillRect/>
                    </a:stretch>
                  </pic:blipFill>
                  <pic:spPr bwMode="auto">
                    <a:xfrm>
                      <a:off x="0" y="0"/>
                      <a:ext cx="2714625" cy="946150"/>
                    </a:xfrm>
                    <a:prstGeom prst="rect">
                      <a:avLst/>
                    </a:prstGeom>
                    <a:noFill/>
                    <a:ln w="9525">
                      <a:noFill/>
                      <a:miter lim="800000"/>
                      <a:headEnd/>
                      <a:tailEnd/>
                    </a:ln>
                  </pic:spPr>
                </pic:pic>
              </a:graphicData>
            </a:graphic>
          </wp:anchor>
        </w:drawing>
      </w:r>
    </w:p>
    <w:p w:rsidR="00102426" w:rsidRPr="004443E3" w:rsidRDefault="00102426" w:rsidP="004443E3">
      <w:pPr>
        <w:tabs>
          <w:tab w:val="left" w:pos="7950"/>
        </w:tabs>
        <w:jc w:val="both"/>
        <w:rPr>
          <w:szCs w:val="28"/>
        </w:rPr>
      </w:pPr>
    </w:p>
    <w:p w:rsidR="00102426" w:rsidRPr="004443E3" w:rsidRDefault="001F04C9" w:rsidP="004443E3">
      <w:pPr>
        <w:tabs>
          <w:tab w:val="left" w:pos="7950"/>
        </w:tabs>
        <w:jc w:val="both"/>
        <w:rPr>
          <w:szCs w:val="28"/>
        </w:rPr>
      </w:pPr>
      <w:r w:rsidRPr="004443E3">
        <w:rPr>
          <w:szCs w:val="28"/>
        </w:rPr>
        <w:t xml:space="preserve">   </w:t>
      </w:r>
    </w:p>
    <w:p w:rsidR="00102426" w:rsidRPr="004443E3" w:rsidRDefault="00102426" w:rsidP="004443E3">
      <w:pPr>
        <w:tabs>
          <w:tab w:val="left" w:pos="7950"/>
        </w:tabs>
        <w:jc w:val="both"/>
        <w:rPr>
          <w:szCs w:val="28"/>
        </w:rPr>
      </w:pPr>
    </w:p>
    <w:p w:rsidR="00102426" w:rsidRPr="004443E3" w:rsidRDefault="00102426" w:rsidP="004443E3">
      <w:pPr>
        <w:tabs>
          <w:tab w:val="left" w:pos="7950"/>
        </w:tabs>
        <w:jc w:val="both"/>
        <w:rPr>
          <w:szCs w:val="28"/>
        </w:rPr>
      </w:pPr>
    </w:p>
    <w:p w:rsidR="00102426" w:rsidRPr="004443E3" w:rsidRDefault="00102426" w:rsidP="004443E3">
      <w:pPr>
        <w:tabs>
          <w:tab w:val="left" w:pos="7950"/>
        </w:tabs>
        <w:jc w:val="both"/>
        <w:rPr>
          <w:szCs w:val="28"/>
        </w:rPr>
      </w:pPr>
    </w:p>
    <w:p w:rsidR="001F04C9" w:rsidRPr="004443E3" w:rsidRDefault="001F04C9" w:rsidP="004443E3">
      <w:pPr>
        <w:tabs>
          <w:tab w:val="left" w:pos="7950"/>
        </w:tabs>
        <w:ind w:firstLine="567"/>
        <w:jc w:val="both"/>
        <w:rPr>
          <w:szCs w:val="28"/>
        </w:rPr>
      </w:pPr>
      <w:r w:rsidRPr="004443E3">
        <w:rPr>
          <w:szCs w:val="28"/>
        </w:rPr>
        <w:t>3.3. НТО не должны мешать подъезду пожарной, аварийно-спасательной техники или доступу к элементам инженерной инфраструктуры: объектам энергоснабжения и освещения, колодцам, кранам, гидрантам и другим.</w:t>
      </w:r>
    </w:p>
    <w:p w:rsidR="00102426" w:rsidRPr="004443E3" w:rsidRDefault="00102426" w:rsidP="004443E3">
      <w:pPr>
        <w:tabs>
          <w:tab w:val="left" w:pos="7950"/>
        </w:tabs>
        <w:ind w:firstLine="2694"/>
        <w:jc w:val="both"/>
        <w:rPr>
          <w:szCs w:val="28"/>
        </w:rPr>
      </w:pPr>
      <w:r w:rsidRPr="004443E3">
        <w:rPr>
          <w:noProof/>
        </w:rPr>
        <w:drawing>
          <wp:inline distT="0" distB="0" distL="0" distR="0" wp14:anchorId="0B63F420" wp14:editId="1499146B">
            <wp:extent cx="2766060" cy="1250950"/>
            <wp:effectExtent l="0" t="0" r="3810" b="6350"/>
            <wp:docPr id="48" name="Рисунок 6" descr=" "/>
            <wp:cNvGraphicFramePr/>
            <a:graphic xmlns:a="http://schemas.openxmlformats.org/drawingml/2006/main">
              <a:graphicData uri="http://schemas.openxmlformats.org/drawingml/2006/picture">
                <pic:pic xmlns:pic="http://schemas.openxmlformats.org/drawingml/2006/picture">
                  <pic:nvPicPr>
                    <pic:cNvPr id="48" name="Рисунок 6" descr=" "/>
                    <pic:cNvPicPr/>
                  </pic:nvPicPr>
                  <pic:blipFill>
                    <a:blip r:embed="rId13" cstate="print"/>
                    <a:srcRect/>
                    <a:stretch>
                      <a:fillRect/>
                    </a:stretch>
                  </pic:blipFill>
                  <pic:spPr bwMode="auto">
                    <a:xfrm>
                      <a:off x="0" y="0"/>
                      <a:ext cx="2766060" cy="1250950"/>
                    </a:xfrm>
                    <a:prstGeom prst="rect">
                      <a:avLst/>
                    </a:prstGeom>
                    <a:noFill/>
                    <a:ln w="9525">
                      <a:noFill/>
                      <a:miter lim="800000"/>
                      <a:headEnd/>
                      <a:tailEnd/>
                    </a:ln>
                  </pic:spPr>
                </pic:pic>
              </a:graphicData>
            </a:graphic>
          </wp:inline>
        </w:drawing>
      </w:r>
    </w:p>
    <w:p w:rsidR="00102426" w:rsidRPr="004443E3" w:rsidRDefault="00102426" w:rsidP="004443E3">
      <w:pPr>
        <w:tabs>
          <w:tab w:val="left" w:pos="7950"/>
        </w:tabs>
        <w:ind w:firstLine="2694"/>
        <w:jc w:val="both"/>
        <w:rPr>
          <w:szCs w:val="28"/>
        </w:rPr>
      </w:pPr>
    </w:p>
    <w:p w:rsidR="001F04C9" w:rsidRPr="004443E3" w:rsidRDefault="001F04C9" w:rsidP="004443E3">
      <w:pPr>
        <w:tabs>
          <w:tab w:val="left" w:pos="7950"/>
        </w:tabs>
        <w:ind w:firstLine="567"/>
        <w:jc w:val="both"/>
        <w:rPr>
          <w:szCs w:val="28"/>
        </w:rPr>
      </w:pPr>
      <w:r w:rsidRPr="004443E3">
        <w:rPr>
          <w:szCs w:val="28"/>
        </w:rPr>
        <w:t>3.4. При установке НТО не допускается заглубление фундамента, целостность покрытия не должна быть нарушена.</w:t>
      </w:r>
    </w:p>
    <w:p w:rsidR="00102426" w:rsidRPr="004443E3" w:rsidRDefault="00102426" w:rsidP="004443E3">
      <w:pPr>
        <w:tabs>
          <w:tab w:val="left" w:pos="7950"/>
        </w:tabs>
        <w:ind w:firstLine="2835"/>
        <w:jc w:val="both"/>
        <w:rPr>
          <w:szCs w:val="28"/>
        </w:rPr>
      </w:pPr>
      <w:r w:rsidRPr="004443E3">
        <w:rPr>
          <w:noProof/>
          <w:color w:val="000000"/>
          <w:sz w:val="27"/>
          <w:szCs w:val="27"/>
        </w:rPr>
        <w:lastRenderedPageBreak/>
        <w:drawing>
          <wp:inline distT="0" distB="0" distL="0" distR="0" wp14:anchorId="4FB10777" wp14:editId="55783BB8">
            <wp:extent cx="2732405" cy="967740"/>
            <wp:effectExtent l="19050" t="0" r="0" b="0"/>
            <wp:docPr id="28" name="Рисунок 1" descr="http://pravo.gov.ru/proxy/ips/?pict.jpg&amp;oid=107272150&amp;attr=%D2%E5%EA%F1%F2&amp;edition=0&amp;fil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avo.gov.ru/proxy/ips/?pict.jpg&amp;oid=107272150&amp;attr=%D2%E5%EA%F1%F2&amp;edition=0&amp;file=image2.png"/>
                    <pic:cNvPicPr>
                      <a:picLocks noChangeAspect="1" noChangeArrowheads="1"/>
                    </pic:cNvPicPr>
                  </pic:nvPicPr>
                  <pic:blipFill>
                    <a:blip r:embed="rId14" cstate="print"/>
                    <a:srcRect/>
                    <a:stretch>
                      <a:fillRect/>
                    </a:stretch>
                  </pic:blipFill>
                  <pic:spPr bwMode="auto">
                    <a:xfrm>
                      <a:off x="0" y="0"/>
                      <a:ext cx="2732405" cy="967740"/>
                    </a:xfrm>
                    <a:prstGeom prst="rect">
                      <a:avLst/>
                    </a:prstGeom>
                    <a:noFill/>
                    <a:ln w="9525">
                      <a:noFill/>
                      <a:miter lim="800000"/>
                      <a:headEnd/>
                      <a:tailEnd/>
                    </a:ln>
                  </pic:spPr>
                </pic:pic>
              </a:graphicData>
            </a:graphic>
          </wp:inline>
        </w:drawing>
      </w:r>
    </w:p>
    <w:p w:rsidR="00102426" w:rsidRPr="004443E3" w:rsidRDefault="00102426" w:rsidP="004443E3">
      <w:pPr>
        <w:tabs>
          <w:tab w:val="left" w:pos="7950"/>
        </w:tabs>
        <w:jc w:val="both"/>
        <w:rPr>
          <w:szCs w:val="28"/>
        </w:rPr>
      </w:pPr>
    </w:p>
    <w:p w:rsidR="00102426" w:rsidRPr="004443E3" w:rsidRDefault="00102426" w:rsidP="004443E3">
      <w:pPr>
        <w:tabs>
          <w:tab w:val="left" w:pos="7950"/>
        </w:tabs>
        <w:ind w:firstLine="567"/>
        <w:jc w:val="both"/>
        <w:rPr>
          <w:szCs w:val="28"/>
        </w:rPr>
      </w:pPr>
    </w:p>
    <w:p w:rsidR="001F04C9" w:rsidRPr="004443E3" w:rsidRDefault="001F04C9" w:rsidP="004443E3">
      <w:pPr>
        <w:tabs>
          <w:tab w:val="left" w:pos="7950"/>
        </w:tabs>
        <w:ind w:firstLine="567"/>
        <w:jc w:val="both"/>
        <w:rPr>
          <w:szCs w:val="28"/>
        </w:rPr>
      </w:pPr>
      <w:r w:rsidRPr="004443E3">
        <w:rPr>
          <w:szCs w:val="28"/>
        </w:rPr>
        <w:t>3.5. Запрещено размещать киоски и павильоны на территориях, занятых инженерными коммуникациями и их охранными зонами.</w:t>
      </w:r>
    </w:p>
    <w:p w:rsidR="001F04C9" w:rsidRPr="004443E3" w:rsidRDefault="001F04C9" w:rsidP="004443E3">
      <w:pPr>
        <w:tabs>
          <w:tab w:val="left" w:pos="7950"/>
        </w:tabs>
        <w:ind w:firstLine="567"/>
        <w:jc w:val="both"/>
        <w:rPr>
          <w:szCs w:val="28"/>
        </w:rPr>
      </w:pPr>
      <w:r w:rsidRPr="004443E3">
        <w:rPr>
          <w:szCs w:val="28"/>
        </w:rPr>
        <w:t>3.6. Запрещено складировать товар, упаковку или мусор на элементах благоустройства и прилегающей к НТО территории. Транспортное обслуживание НТО и загрузка их товарами не должны снижать безопасность движения пешеходов и транспорта.</w:t>
      </w:r>
    </w:p>
    <w:p w:rsidR="00102426" w:rsidRPr="004443E3" w:rsidRDefault="00102426" w:rsidP="004443E3">
      <w:pPr>
        <w:tabs>
          <w:tab w:val="left" w:pos="7950"/>
        </w:tabs>
        <w:ind w:firstLine="567"/>
        <w:jc w:val="both"/>
        <w:rPr>
          <w:szCs w:val="28"/>
        </w:rPr>
      </w:pPr>
      <w:r w:rsidRPr="004443E3">
        <w:rPr>
          <w:noProof/>
          <w:color w:val="000000"/>
          <w:sz w:val="27"/>
          <w:szCs w:val="27"/>
        </w:rPr>
        <w:drawing>
          <wp:inline distT="0" distB="0" distL="0" distR="0" wp14:anchorId="0097D35F" wp14:editId="5B94889A">
            <wp:extent cx="5212169" cy="1424763"/>
            <wp:effectExtent l="19050" t="0" r="7531" b="0"/>
            <wp:docPr id="31" name="Рисунок 2" descr="http://pravo.gov.ru/proxy/ips/?pict.jpg&amp;oid=107272150&amp;attr=%D2%E5%EA%F1%F2&amp;edition=0&amp;fil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vo.gov.ru/proxy/ips/?pict.jpg&amp;oid=107272150&amp;attr=%D2%E5%EA%F1%F2&amp;edition=0&amp;file=image5.jpg"/>
                    <pic:cNvPicPr>
                      <a:picLocks noChangeAspect="1" noChangeArrowheads="1"/>
                    </pic:cNvPicPr>
                  </pic:nvPicPr>
                  <pic:blipFill>
                    <a:blip r:embed="rId15" cstate="print"/>
                    <a:srcRect/>
                    <a:stretch>
                      <a:fillRect/>
                    </a:stretch>
                  </pic:blipFill>
                  <pic:spPr bwMode="auto">
                    <a:xfrm>
                      <a:off x="0" y="0"/>
                      <a:ext cx="5212817" cy="1424940"/>
                    </a:xfrm>
                    <a:prstGeom prst="rect">
                      <a:avLst/>
                    </a:prstGeom>
                    <a:noFill/>
                    <a:ln w="9525">
                      <a:noFill/>
                      <a:miter lim="800000"/>
                      <a:headEnd/>
                      <a:tailEnd/>
                    </a:ln>
                  </pic:spPr>
                </pic:pic>
              </a:graphicData>
            </a:graphic>
          </wp:inline>
        </w:drawing>
      </w:r>
    </w:p>
    <w:p w:rsidR="00102426" w:rsidRPr="004443E3" w:rsidRDefault="00102426" w:rsidP="004443E3">
      <w:pPr>
        <w:tabs>
          <w:tab w:val="left" w:pos="7950"/>
        </w:tabs>
        <w:ind w:firstLine="567"/>
        <w:jc w:val="both"/>
        <w:rPr>
          <w:szCs w:val="28"/>
        </w:rPr>
      </w:pPr>
    </w:p>
    <w:p w:rsidR="00102426" w:rsidRPr="004443E3" w:rsidRDefault="001F04C9" w:rsidP="004443E3">
      <w:pPr>
        <w:tabs>
          <w:tab w:val="left" w:pos="7950"/>
        </w:tabs>
        <w:ind w:firstLine="567"/>
        <w:jc w:val="both"/>
        <w:rPr>
          <w:szCs w:val="28"/>
        </w:rPr>
      </w:pPr>
      <w:r w:rsidRPr="004443E3">
        <w:rPr>
          <w:szCs w:val="28"/>
        </w:rPr>
        <w:t>3.7. Запрещено размещать НТО в арках зданий, на цветниках, детских и спортивных площадках, парковках. Запрещено размещение НТО совместно с остановочными павильонами.</w:t>
      </w:r>
    </w:p>
    <w:p w:rsidR="001F04C9" w:rsidRPr="004443E3" w:rsidRDefault="001F04C9" w:rsidP="004443E3">
      <w:pPr>
        <w:tabs>
          <w:tab w:val="left" w:pos="7950"/>
        </w:tabs>
        <w:ind w:firstLine="567"/>
        <w:jc w:val="both"/>
        <w:rPr>
          <w:szCs w:val="28"/>
        </w:rPr>
      </w:pPr>
      <w:r w:rsidRPr="004443E3">
        <w:rPr>
          <w:szCs w:val="28"/>
        </w:rPr>
        <w:t>3.8.</w:t>
      </w:r>
      <w:r w:rsidRPr="004443E3">
        <w:t xml:space="preserve"> </w:t>
      </w:r>
      <w:r w:rsidRPr="004443E3">
        <w:rPr>
          <w:szCs w:val="28"/>
        </w:rPr>
        <w:t>Запрещено размещать киоски и павильоны на грунтовом, травяном и песчаном покрытиях.</w:t>
      </w:r>
    </w:p>
    <w:p w:rsidR="00102426" w:rsidRPr="004443E3" w:rsidRDefault="00102426" w:rsidP="004443E3">
      <w:pPr>
        <w:tabs>
          <w:tab w:val="left" w:pos="7950"/>
        </w:tabs>
        <w:ind w:firstLine="2835"/>
        <w:jc w:val="both"/>
        <w:rPr>
          <w:szCs w:val="28"/>
        </w:rPr>
      </w:pPr>
      <w:r w:rsidRPr="004443E3">
        <w:rPr>
          <w:noProof/>
          <w:color w:val="000000"/>
          <w:sz w:val="27"/>
          <w:szCs w:val="27"/>
        </w:rPr>
        <w:drawing>
          <wp:inline distT="0" distB="0" distL="0" distR="0" wp14:anchorId="6C495269" wp14:editId="53EB82F9">
            <wp:extent cx="2711303" cy="195471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2223" cy="1962583"/>
                    </a:xfrm>
                    <a:prstGeom prst="rect">
                      <a:avLst/>
                    </a:prstGeom>
                    <a:noFill/>
                  </pic:spPr>
                </pic:pic>
              </a:graphicData>
            </a:graphic>
          </wp:inline>
        </w:drawing>
      </w:r>
    </w:p>
    <w:p w:rsidR="00102426" w:rsidRPr="004443E3" w:rsidRDefault="00102426" w:rsidP="004443E3">
      <w:pPr>
        <w:tabs>
          <w:tab w:val="left" w:pos="7950"/>
        </w:tabs>
        <w:ind w:firstLine="2835"/>
        <w:jc w:val="both"/>
        <w:rPr>
          <w:szCs w:val="28"/>
        </w:rPr>
      </w:pPr>
    </w:p>
    <w:p w:rsidR="00403473" w:rsidRPr="004443E3" w:rsidRDefault="00BC4260" w:rsidP="004443E3">
      <w:pPr>
        <w:tabs>
          <w:tab w:val="left" w:pos="7950"/>
        </w:tabs>
        <w:ind w:firstLine="567"/>
        <w:jc w:val="both"/>
        <w:rPr>
          <w:szCs w:val="28"/>
        </w:rPr>
      </w:pPr>
      <w:r w:rsidRPr="004443E3">
        <w:rPr>
          <w:szCs w:val="28"/>
        </w:rPr>
        <w:t>3.9. Размещение НТО:</w:t>
      </w:r>
    </w:p>
    <w:p w:rsidR="00956731" w:rsidRPr="004443E3" w:rsidRDefault="00BC4260" w:rsidP="004443E3">
      <w:pPr>
        <w:tabs>
          <w:tab w:val="left" w:pos="7950"/>
        </w:tabs>
        <w:ind w:firstLine="567"/>
        <w:jc w:val="both"/>
        <w:rPr>
          <w:szCs w:val="28"/>
        </w:rPr>
      </w:pPr>
      <w:r w:rsidRPr="004443E3">
        <w:rPr>
          <w:szCs w:val="28"/>
        </w:rPr>
        <w:t xml:space="preserve">Одиночные </w:t>
      </w:r>
      <w:proofErr w:type="gramStart"/>
      <w:r w:rsidRPr="004443E3">
        <w:rPr>
          <w:szCs w:val="28"/>
        </w:rPr>
        <w:t>НТО-отдельно</w:t>
      </w:r>
      <w:proofErr w:type="gramEnd"/>
      <w:r w:rsidRPr="004443E3">
        <w:rPr>
          <w:szCs w:val="28"/>
        </w:rPr>
        <w:t xml:space="preserve"> стоящие объекты, расстояние между которыми 25-30 м и более - в зависимости от специфики местной торговли. Между одиночными НТО не рекомендуется размещение других торговых объектов - любой конфигурации и типа.</w:t>
      </w:r>
    </w:p>
    <w:p w:rsidR="00956731" w:rsidRPr="004443E3" w:rsidRDefault="00BC4260" w:rsidP="004443E3">
      <w:pPr>
        <w:tabs>
          <w:tab w:val="left" w:pos="7950"/>
        </w:tabs>
        <w:ind w:firstLine="567"/>
        <w:jc w:val="both"/>
        <w:rPr>
          <w:szCs w:val="28"/>
        </w:rPr>
      </w:pPr>
      <w:r w:rsidRPr="004443E3">
        <w:rPr>
          <w:szCs w:val="28"/>
        </w:rPr>
        <w:t>Торговая галере</w:t>
      </w:r>
      <w:proofErr w:type="gramStart"/>
      <w:r w:rsidRPr="004443E3">
        <w:rPr>
          <w:szCs w:val="28"/>
        </w:rPr>
        <w:t>я-</w:t>
      </w:r>
      <w:proofErr w:type="gramEnd"/>
      <w:r w:rsidRPr="004443E3">
        <w:rPr>
          <w:szCs w:val="28"/>
        </w:rPr>
        <w:t xml:space="preserve">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w:t>
      </w:r>
      <w:r w:rsidRPr="004443E3">
        <w:rPr>
          <w:szCs w:val="28"/>
        </w:rPr>
        <w:lastRenderedPageBreak/>
        <w:t xml:space="preserve">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4443E3">
        <w:rPr>
          <w:szCs w:val="28"/>
        </w:rPr>
        <w:t>светопрозрачной</w:t>
      </w:r>
      <w:proofErr w:type="spellEnd"/>
      <w:r w:rsidRPr="004443E3">
        <w:rPr>
          <w:szCs w:val="28"/>
        </w:rPr>
        <w:t xml:space="preserve"> кровлей, не несущей </w:t>
      </w:r>
      <w:proofErr w:type="spellStart"/>
      <w:r w:rsidRPr="004443E3">
        <w:rPr>
          <w:szCs w:val="28"/>
        </w:rPr>
        <w:t>теплоизаляционную</w:t>
      </w:r>
      <w:proofErr w:type="spellEnd"/>
      <w:r w:rsidRPr="004443E3">
        <w:rPr>
          <w:szCs w:val="28"/>
        </w:rPr>
        <w:t xml:space="preserve"> функцию.</w:t>
      </w:r>
    </w:p>
    <w:p w:rsidR="00956731" w:rsidRPr="004443E3" w:rsidRDefault="00BC4260" w:rsidP="004443E3">
      <w:pPr>
        <w:tabs>
          <w:tab w:val="left" w:pos="7950"/>
        </w:tabs>
        <w:ind w:firstLine="567"/>
        <w:jc w:val="both"/>
        <w:rPr>
          <w:szCs w:val="28"/>
        </w:rPr>
      </w:pPr>
      <w:r w:rsidRPr="004443E3">
        <w:rPr>
          <w:szCs w:val="28"/>
        </w:rPr>
        <w:t>Два и более НТО, расстояние между которыми менее 0,3 м. Зазор между объектами необходимо облицовывать.</w:t>
      </w:r>
    </w:p>
    <w:p w:rsidR="00956731" w:rsidRPr="004443E3" w:rsidRDefault="00BC4260" w:rsidP="004443E3">
      <w:pPr>
        <w:tabs>
          <w:tab w:val="left" w:pos="7950"/>
        </w:tabs>
        <w:ind w:firstLine="567"/>
        <w:jc w:val="both"/>
        <w:rPr>
          <w:szCs w:val="28"/>
        </w:rPr>
      </w:pPr>
      <w:r w:rsidRPr="004443E3">
        <w:rPr>
          <w:szCs w:val="28"/>
        </w:rPr>
        <w:t xml:space="preserve">НТО в группе следует размещать вплотную друг к другу. Расстояние между допустимой зоной размещения сгруппированных НТО и ближайшей допустимой зоной определяется в метрах по формуле: (Х </w:t>
      </w:r>
      <w:proofErr w:type="spellStart"/>
      <w:r w:rsidRPr="004443E3">
        <w:rPr>
          <w:szCs w:val="28"/>
        </w:rPr>
        <w:t>х</w:t>
      </w:r>
      <w:proofErr w:type="spellEnd"/>
      <w:r w:rsidRPr="004443E3">
        <w:rPr>
          <w:szCs w:val="28"/>
        </w:rPr>
        <w:t xml:space="preserve"> N)/2, где N — количество НТО в группе, Х — расстояние между одиночными НТО (25–30 м и более в зависимости от специфики местной торговли).</w:t>
      </w:r>
    </w:p>
    <w:p w:rsidR="00956731" w:rsidRPr="004443E3" w:rsidRDefault="00BC4260" w:rsidP="004443E3">
      <w:pPr>
        <w:tabs>
          <w:tab w:val="left" w:pos="7950"/>
        </w:tabs>
        <w:ind w:firstLine="567"/>
        <w:jc w:val="both"/>
        <w:rPr>
          <w:szCs w:val="28"/>
        </w:rPr>
      </w:pPr>
      <w:r w:rsidRPr="004443E3">
        <w:rPr>
          <w:szCs w:val="28"/>
        </w:rPr>
        <w:t>Высота сгруппированных НТО должна быть одинаковой. Все НТО в группе следует устраивать одной глубины.</w:t>
      </w:r>
    </w:p>
    <w:p w:rsidR="00BC4260" w:rsidRPr="004443E3" w:rsidRDefault="00BC4260" w:rsidP="004443E3">
      <w:pPr>
        <w:tabs>
          <w:tab w:val="left" w:pos="7950"/>
        </w:tabs>
        <w:ind w:firstLine="567"/>
        <w:jc w:val="both"/>
        <w:rPr>
          <w:szCs w:val="28"/>
        </w:rPr>
      </w:pPr>
      <w:r w:rsidRPr="004443E3">
        <w:rPr>
          <w:szCs w:val="28"/>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403473" w:rsidRPr="004443E3" w:rsidRDefault="00956731" w:rsidP="004443E3">
      <w:pPr>
        <w:tabs>
          <w:tab w:val="left" w:pos="7950"/>
        </w:tabs>
        <w:ind w:firstLine="567"/>
        <w:jc w:val="both"/>
        <w:rPr>
          <w:szCs w:val="28"/>
        </w:rPr>
      </w:pPr>
      <w:r w:rsidRPr="004443E3">
        <w:rPr>
          <w:szCs w:val="28"/>
        </w:rPr>
        <w:t>3.10 Размещение НТО относительно зданий и сооружений:</w:t>
      </w:r>
    </w:p>
    <w:p w:rsidR="00956731" w:rsidRPr="004443E3" w:rsidRDefault="00956731" w:rsidP="004443E3">
      <w:pPr>
        <w:tabs>
          <w:tab w:val="left" w:pos="7950"/>
        </w:tabs>
        <w:ind w:firstLine="567"/>
        <w:jc w:val="both"/>
        <w:rPr>
          <w:szCs w:val="28"/>
        </w:rPr>
      </w:pPr>
    </w:p>
    <w:p w:rsidR="00956731" w:rsidRPr="004443E3" w:rsidRDefault="00956731" w:rsidP="004443E3">
      <w:pPr>
        <w:tabs>
          <w:tab w:val="left" w:pos="7950"/>
        </w:tabs>
        <w:ind w:firstLine="567"/>
        <w:jc w:val="both"/>
        <w:rPr>
          <w:szCs w:val="28"/>
        </w:rPr>
      </w:pPr>
      <w:r w:rsidRPr="004443E3">
        <w:rPr>
          <w:noProof/>
          <w:color w:val="000000"/>
          <w:sz w:val="27"/>
          <w:szCs w:val="27"/>
        </w:rPr>
        <w:drawing>
          <wp:inline distT="0" distB="0" distL="0" distR="0" wp14:anchorId="0D0C7BFA" wp14:editId="32FCE06A">
            <wp:extent cx="5634943" cy="3985260"/>
            <wp:effectExtent l="0" t="0" r="4445" b="0"/>
            <wp:docPr id="3" name="Рисунок 3" descr="http://pravo.gov.ru/proxy/ips/?pict.jpg&amp;oid=107272150&amp;attr=%D2%E5%EA%F1%F2&amp;edition=0&amp;fil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avo.gov.ru/proxy/ips/?pict.jpg&amp;oid=107272150&amp;attr=%D2%E5%EA%F1%F2&amp;edition=0&amp;file=image7.jpg"/>
                    <pic:cNvPicPr>
                      <a:picLocks noChangeAspect="1" noChangeArrowheads="1"/>
                    </pic:cNvPicPr>
                  </pic:nvPicPr>
                  <pic:blipFill rotWithShape="1">
                    <a:blip r:embed="rId17" cstate="print"/>
                    <a:srcRect r="6533"/>
                    <a:stretch/>
                  </pic:blipFill>
                  <pic:spPr bwMode="auto">
                    <a:xfrm>
                      <a:off x="0" y="0"/>
                      <a:ext cx="5661791" cy="4004248"/>
                    </a:xfrm>
                    <a:prstGeom prst="rect">
                      <a:avLst/>
                    </a:prstGeom>
                    <a:noFill/>
                    <a:ln>
                      <a:noFill/>
                    </a:ln>
                    <a:extLst>
                      <a:ext uri="{53640926-AAD7-44D8-BBD7-CCE9431645EC}">
                        <a14:shadowObscured xmlns:a14="http://schemas.microsoft.com/office/drawing/2010/main"/>
                      </a:ext>
                    </a:extLst>
                  </pic:spPr>
                </pic:pic>
              </a:graphicData>
            </a:graphic>
          </wp:inline>
        </w:drawing>
      </w:r>
    </w:p>
    <w:p w:rsidR="00956731" w:rsidRPr="004443E3" w:rsidRDefault="00956731" w:rsidP="004443E3">
      <w:pPr>
        <w:tabs>
          <w:tab w:val="left" w:pos="7950"/>
        </w:tabs>
        <w:ind w:firstLine="567"/>
        <w:jc w:val="both"/>
        <w:rPr>
          <w:szCs w:val="28"/>
        </w:rPr>
      </w:pPr>
    </w:p>
    <w:p w:rsidR="00956731" w:rsidRPr="004443E3" w:rsidRDefault="00956731" w:rsidP="004443E3">
      <w:pPr>
        <w:tabs>
          <w:tab w:val="left" w:pos="7950"/>
        </w:tabs>
        <w:ind w:firstLine="709"/>
        <w:jc w:val="both"/>
        <w:rPr>
          <w:szCs w:val="28"/>
        </w:rPr>
      </w:pPr>
      <w:r w:rsidRPr="004443E3">
        <w:rPr>
          <w:szCs w:val="28"/>
        </w:rPr>
        <w:t>1) Расстояние от НТО до глухих фасадов зданий ≥ 6 м.</w:t>
      </w:r>
    </w:p>
    <w:p w:rsidR="00BC4260" w:rsidRPr="004443E3" w:rsidRDefault="00956731" w:rsidP="004443E3">
      <w:pPr>
        <w:tabs>
          <w:tab w:val="left" w:pos="7950"/>
        </w:tabs>
        <w:ind w:firstLine="709"/>
        <w:jc w:val="both"/>
        <w:rPr>
          <w:szCs w:val="28"/>
        </w:rPr>
      </w:pPr>
      <w:r w:rsidRPr="004443E3">
        <w:rPr>
          <w:szCs w:val="28"/>
        </w:rPr>
        <w:t xml:space="preserve">2) </w:t>
      </w:r>
      <w:r w:rsidR="00BC4260" w:rsidRPr="004443E3">
        <w:rPr>
          <w:szCs w:val="28"/>
        </w:rPr>
        <w:t>Расстояние от фасадов с окнами жилых помещений и витринами коммерческих предприятий до НТО ≥ 10 м.</w:t>
      </w:r>
    </w:p>
    <w:p w:rsidR="00A319C3" w:rsidRPr="004443E3" w:rsidRDefault="00543BE3" w:rsidP="004443E3">
      <w:pPr>
        <w:shd w:val="clear" w:color="auto" w:fill="FFFFFF"/>
        <w:ind w:firstLine="709"/>
        <w:jc w:val="both"/>
        <w:rPr>
          <w:szCs w:val="28"/>
        </w:rPr>
      </w:pPr>
      <w:r w:rsidRPr="004443E3">
        <w:rPr>
          <w:szCs w:val="28"/>
        </w:rPr>
        <w:t>3)</w:t>
      </w:r>
      <w:r w:rsidR="00624095" w:rsidRPr="004443E3">
        <w:rPr>
          <w:color w:val="000000"/>
          <w:sz w:val="27"/>
          <w:szCs w:val="27"/>
        </w:rPr>
        <w:t xml:space="preserve"> От границ входных дверей рекомендуется отступать в сторону не менее 5 м.</w:t>
      </w:r>
      <w:r w:rsidR="00A319C3" w:rsidRPr="004443E3">
        <w:rPr>
          <w:szCs w:val="28"/>
        </w:rPr>
        <w:t xml:space="preserve"> Размещение НТО напротив входов в здания запрещено. </w:t>
      </w:r>
    </w:p>
    <w:p w:rsidR="00E83288" w:rsidRPr="004443E3" w:rsidRDefault="00956731" w:rsidP="004443E3">
      <w:pPr>
        <w:tabs>
          <w:tab w:val="left" w:pos="7950"/>
        </w:tabs>
        <w:ind w:firstLine="709"/>
        <w:jc w:val="both"/>
        <w:rPr>
          <w:szCs w:val="28"/>
        </w:rPr>
      </w:pPr>
      <w:r w:rsidRPr="004443E3">
        <w:rPr>
          <w:szCs w:val="28"/>
        </w:rPr>
        <w:t>4) Для безоп</w:t>
      </w:r>
      <w:r w:rsidR="00805453" w:rsidRPr="004443E3">
        <w:rPr>
          <w:szCs w:val="28"/>
        </w:rPr>
        <w:t>а</w:t>
      </w:r>
      <w:r w:rsidRPr="004443E3">
        <w:rPr>
          <w:szCs w:val="28"/>
        </w:rPr>
        <w:t>сности не рекомендуется размещать НТО</w:t>
      </w:r>
      <w:r w:rsidR="00805453" w:rsidRPr="004443E3">
        <w:rPr>
          <w:szCs w:val="28"/>
        </w:rPr>
        <w:t xml:space="preserve"> на расстоянии менее</w:t>
      </w:r>
    </w:p>
    <w:p w:rsidR="00956731" w:rsidRPr="004443E3" w:rsidRDefault="00805453" w:rsidP="004443E3">
      <w:pPr>
        <w:tabs>
          <w:tab w:val="left" w:pos="7950"/>
        </w:tabs>
        <w:ind w:firstLine="709"/>
        <w:jc w:val="both"/>
        <w:rPr>
          <w:szCs w:val="28"/>
        </w:rPr>
      </w:pPr>
      <w:r w:rsidRPr="004443E3">
        <w:rPr>
          <w:szCs w:val="28"/>
        </w:rPr>
        <w:lastRenderedPageBreak/>
        <w:t>25 м от наружных стен технических сооружений.</w:t>
      </w:r>
    </w:p>
    <w:p w:rsidR="00A319C3" w:rsidRPr="004443E3" w:rsidRDefault="00A319C3" w:rsidP="004443E3">
      <w:pPr>
        <w:shd w:val="clear" w:color="auto" w:fill="FFFFFF"/>
        <w:ind w:firstLine="709"/>
        <w:jc w:val="both"/>
        <w:rPr>
          <w:color w:val="000000"/>
          <w:sz w:val="27"/>
          <w:szCs w:val="27"/>
        </w:rPr>
      </w:pPr>
      <w:r w:rsidRPr="004443E3">
        <w:rPr>
          <w:color w:val="000000"/>
          <w:sz w:val="27"/>
          <w:szCs w:val="27"/>
        </w:rPr>
        <w:t xml:space="preserve">Размещение НТО на придомовых территориях </w:t>
      </w:r>
      <w:r w:rsidR="00555C24" w:rsidRPr="004443E3">
        <w:rPr>
          <w:color w:val="000000"/>
          <w:sz w:val="27"/>
          <w:szCs w:val="27"/>
        </w:rPr>
        <w:t xml:space="preserve">многоквартирных домов </w:t>
      </w:r>
      <w:r w:rsidRPr="004443E3">
        <w:rPr>
          <w:color w:val="000000"/>
          <w:sz w:val="27"/>
          <w:szCs w:val="27"/>
        </w:rPr>
        <w:t>не допускается</w:t>
      </w:r>
      <w:r w:rsidR="00555C24" w:rsidRPr="004443E3">
        <w:rPr>
          <w:color w:val="000000"/>
          <w:sz w:val="27"/>
          <w:szCs w:val="27"/>
        </w:rPr>
        <w:t>.</w:t>
      </w:r>
    </w:p>
    <w:p w:rsidR="00A319C3" w:rsidRPr="004443E3" w:rsidRDefault="00543BE3" w:rsidP="004443E3">
      <w:pPr>
        <w:shd w:val="clear" w:color="auto" w:fill="FFFFFF"/>
        <w:jc w:val="center"/>
        <w:rPr>
          <w:color w:val="000000"/>
          <w:sz w:val="27"/>
          <w:szCs w:val="27"/>
        </w:rPr>
      </w:pPr>
      <w:r w:rsidRPr="004443E3">
        <w:rPr>
          <w:color w:val="000000"/>
          <w:sz w:val="27"/>
          <w:szCs w:val="27"/>
        </w:rPr>
        <w:t xml:space="preserve">3.11. </w:t>
      </w:r>
      <w:r w:rsidR="00A319C3" w:rsidRPr="004443E3">
        <w:rPr>
          <w:color w:val="000000"/>
          <w:sz w:val="27"/>
          <w:szCs w:val="27"/>
        </w:rPr>
        <w:t>Размещение НТО относительно пешеходных зон</w:t>
      </w:r>
    </w:p>
    <w:p w:rsidR="00543BE3" w:rsidRPr="004443E3" w:rsidRDefault="00A319C3" w:rsidP="004443E3">
      <w:pPr>
        <w:shd w:val="clear" w:color="auto" w:fill="FFFFFF"/>
        <w:jc w:val="center"/>
        <w:rPr>
          <w:b/>
          <w:color w:val="000000"/>
          <w:sz w:val="27"/>
          <w:szCs w:val="27"/>
        </w:rPr>
      </w:pPr>
      <w:r w:rsidRPr="004443E3">
        <w:rPr>
          <w:noProof/>
          <w:color w:val="000000"/>
          <w:sz w:val="27"/>
          <w:szCs w:val="27"/>
        </w:rPr>
        <w:drawing>
          <wp:inline distT="0" distB="0" distL="0" distR="0" wp14:anchorId="2A3A1DFF" wp14:editId="129D9129">
            <wp:extent cx="6007100" cy="4312920"/>
            <wp:effectExtent l="0" t="0" r="0"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8" cstate="print"/>
                    <a:srcRect/>
                    <a:stretch>
                      <a:fillRect/>
                    </a:stretch>
                  </pic:blipFill>
                  <pic:spPr bwMode="auto">
                    <a:xfrm>
                      <a:off x="0" y="0"/>
                      <a:ext cx="6007100" cy="4312920"/>
                    </a:xfrm>
                    <a:prstGeom prst="rect">
                      <a:avLst/>
                    </a:prstGeom>
                    <a:noFill/>
                    <a:ln w="9525">
                      <a:noFill/>
                      <a:miter lim="800000"/>
                      <a:headEnd/>
                      <a:tailEnd/>
                    </a:ln>
                  </pic:spPr>
                </pic:pic>
              </a:graphicData>
            </a:graphic>
          </wp:inline>
        </w:drawing>
      </w:r>
    </w:p>
    <w:p w:rsidR="00BC4260" w:rsidRPr="004443E3" w:rsidRDefault="00E83288" w:rsidP="004443E3">
      <w:pPr>
        <w:tabs>
          <w:tab w:val="left" w:pos="7950"/>
        </w:tabs>
        <w:ind w:firstLine="567"/>
        <w:jc w:val="both"/>
        <w:rPr>
          <w:szCs w:val="28"/>
        </w:rPr>
      </w:pPr>
      <w:r w:rsidRPr="004443E3">
        <w:rPr>
          <w:szCs w:val="28"/>
        </w:rPr>
        <w:t>1)</w:t>
      </w:r>
      <w:r w:rsidR="00A319C3" w:rsidRPr="004443E3">
        <w:rPr>
          <w:szCs w:val="28"/>
        </w:rPr>
        <w:t xml:space="preserve"> </w:t>
      </w:r>
      <w:r w:rsidR="00BC4260" w:rsidRPr="004443E3">
        <w:rPr>
          <w:szCs w:val="28"/>
        </w:rPr>
        <w:t>Недопустимо устанавливать НТО вплотную к пешеходной зоне, если ее ширина менее 4 м. В таком случае НТО размещается с отступом 3 м для организации зоны обслуживания покупателей.</w:t>
      </w:r>
    </w:p>
    <w:p w:rsidR="00D5232C" w:rsidRPr="004443E3" w:rsidRDefault="00D5232C" w:rsidP="004443E3">
      <w:pPr>
        <w:tabs>
          <w:tab w:val="left" w:pos="7950"/>
        </w:tabs>
        <w:ind w:firstLine="1985"/>
        <w:jc w:val="both"/>
        <w:rPr>
          <w:szCs w:val="28"/>
        </w:rPr>
      </w:pPr>
      <w:r w:rsidRPr="004443E3">
        <w:rPr>
          <w:noProof/>
          <w:szCs w:val="28"/>
        </w:rPr>
        <w:drawing>
          <wp:inline distT="0" distB="0" distL="0" distR="0" wp14:anchorId="41D69D59" wp14:editId="615F35CC">
            <wp:extent cx="3916680" cy="20650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6680" cy="2065020"/>
                    </a:xfrm>
                    <a:prstGeom prst="rect">
                      <a:avLst/>
                    </a:prstGeom>
                    <a:noFill/>
                    <a:ln>
                      <a:noFill/>
                    </a:ln>
                  </pic:spPr>
                </pic:pic>
              </a:graphicData>
            </a:graphic>
          </wp:inline>
        </w:drawing>
      </w:r>
    </w:p>
    <w:p w:rsidR="00A319C3" w:rsidRPr="004443E3" w:rsidRDefault="00E83288" w:rsidP="004443E3">
      <w:pPr>
        <w:tabs>
          <w:tab w:val="left" w:pos="7950"/>
        </w:tabs>
        <w:ind w:firstLine="567"/>
        <w:jc w:val="both"/>
        <w:rPr>
          <w:szCs w:val="28"/>
        </w:rPr>
      </w:pPr>
      <w:r w:rsidRPr="004443E3">
        <w:rPr>
          <w:szCs w:val="28"/>
        </w:rPr>
        <w:t>2)</w:t>
      </w:r>
      <w:r w:rsidR="00A319C3" w:rsidRPr="004443E3">
        <w:rPr>
          <w:szCs w:val="28"/>
        </w:rPr>
        <w:t xml:space="preserve"> Допустимо размещать НТО вплотную к пешеходной зоне, если ее ширина ≥ 4 м.</w:t>
      </w:r>
    </w:p>
    <w:p w:rsidR="00E83288" w:rsidRPr="004443E3" w:rsidRDefault="00E83288" w:rsidP="004443E3">
      <w:pPr>
        <w:tabs>
          <w:tab w:val="left" w:pos="7950"/>
        </w:tabs>
        <w:ind w:firstLine="567"/>
        <w:jc w:val="both"/>
        <w:rPr>
          <w:szCs w:val="28"/>
        </w:rPr>
      </w:pPr>
    </w:p>
    <w:p w:rsidR="00A319C3" w:rsidRPr="004443E3" w:rsidRDefault="00A319C3" w:rsidP="004443E3">
      <w:pPr>
        <w:tabs>
          <w:tab w:val="left" w:pos="7950"/>
        </w:tabs>
        <w:ind w:firstLine="567"/>
        <w:jc w:val="both"/>
        <w:rPr>
          <w:color w:val="000000"/>
          <w:sz w:val="27"/>
          <w:szCs w:val="27"/>
        </w:rPr>
      </w:pPr>
      <w:r w:rsidRPr="004443E3">
        <w:rPr>
          <w:szCs w:val="28"/>
        </w:rPr>
        <w:t>3)</w:t>
      </w:r>
      <w:r w:rsidRPr="004443E3">
        <w:rPr>
          <w:color w:val="000000"/>
          <w:sz w:val="27"/>
          <w:szCs w:val="27"/>
        </w:rPr>
        <w:t xml:space="preserve"> На рисунке указана допустимая зона размещения НТО.</w:t>
      </w:r>
    </w:p>
    <w:p w:rsidR="00D5232C" w:rsidRPr="004443E3" w:rsidRDefault="00D5232C" w:rsidP="004443E3">
      <w:pPr>
        <w:shd w:val="clear" w:color="auto" w:fill="FFFFFF"/>
        <w:ind w:firstLine="709"/>
        <w:jc w:val="both"/>
        <w:rPr>
          <w:szCs w:val="28"/>
        </w:rPr>
      </w:pPr>
    </w:p>
    <w:p w:rsidR="00D5232C" w:rsidRPr="004443E3" w:rsidRDefault="00D5232C" w:rsidP="004443E3">
      <w:pPr>
        <w:shd w:val="clear" w:color="auto" w:fill="FFFFFF"/>
        <w:ind w:firstLine="1560"/>
        <w:jc w:val="both"/>
        <w:rPr>
          <w:szCs w:val="28"/>
        </w:rPr>
      </w:pPr>
      <w:r w:rsidRPr="004443E3">
        <w:rPr>
          <w:szCs w:val="28"/>
        </w:rPr>
        <w:lastRenderedPageBreak/>
        <w:t xml:space="preserve"> </w:t>
      </w:r>
      <w:r w:rsidRPr="004443E3">
        <w:rPr>
          <w:noProof/>
          <w:szCs w:val="28"/>
        </w:rPr>
        <w:drawing>
          <wp:inline distT="0" distB="0" distL="0" distR="0" wp14:anchorId="1C9FC47A" wp14:editId="38414F57">
            <wp:extent cx="4366260" cy="22250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260" cy="2225040"/>
                    </a:xfrm>
                    <a:prstGeom prst="rect">
                      <a:avLst/>
                    </a:prstGeom>
                    <a:noFill/>
                    <a:ln>
                      <a:noFill/>
                    </a:ln>
                  </pic:spPr>
                </pic:pic>
              </a:graphicData>
            </a:graphic>
          </wp:inline>
        </w:drawing>
      </w:r>
    </w:p>
    <w:p w:rsidR="00D5232C" w:rsidRPr="004443E3" w:rsidRDefault="00D5232C" w:rsidP="004443E3">
      <w:pPr>
        <w:shd w:val="clear" w:color="auto" w:fill="FFFFFF"/>
        <w:ind w:firstLine="709"/>
        <w:jc w:val="both"/>
        <w:rPr>
          <w:szCs w:val="28"/>
        </w:rPr>
      </w:pPr>
      <w:r w:rsidRPr="004443E3">
        <w:rPr>
          <w:szCs w:val="28"/>
        </w:rPr>
        <w:t>Расстояние от пешеходного перехода до НТО ≥ 5 м.</w:t>
      </w:r>
    </w:p>
    <w:p w:rsidR="00D5232C" w:rsidRPr="004443E3" w:rsidRDefault="00D5232C" w:rsidP="004443E3">
      <w:pPr>
        <w:tabs>
          <w:tab w:val="left" w:pos="7950"/>
        </w:tabs>
        <w:ind w:firstLine="567"/>
        <w:jc w:val="both"/>
        <w:rPr>
          <w:szCs w:val="28"/>
        </w:rPr>
      </w:pPr>
    </w:p>
    <w:p w:rsidR="00A319C3" w:rsidRPr="004443E3" w:rsidRDefault="00A319C3" w:rsidP="004443E3">
      <w:pPr>
        <w:shd w:val="clear" w:color="auto" w:fill="FFFFFF"/>
        <w:ind w:firstLine="709"/>
        <w:jc w:val="both"/>
        <w:rPr>
          <w:color w:val="000000"/>
          <w:sz w:val="27"/>
          <w:szCs w:val="27"/>
        </w:rPr>
      </w:pPr>
      <w:r w:rsidRPr="004443E3">
        <w:rPr>
          <w:color w:val="000000"/>
          <w:sz w:val="27"/>
          <w:szCs w:val="27"/>
        </w:rPr>
        <w:t>Ширина пешеходной зоны – свободная часть тротуара, не занятая зоной размещения НТО, сервисной зоной и технической зоной.</w:t>
      </w:r>
    </w:p>
    <w:p w:rsidR="00A319C3" w:rsidRPr="004443E3" w:rsidRDefault="0007465F" w:rsidP="004443E3">
      <w:pPr>
        <w:tabs>
          <w:tab w:val="left" w:pos="7950"/>
        </w:tabs>
        <w:ind w:firstLine="567"/>
        <w:jc w:val="both"/>
        <w:rPr>
          <w:szCs w:val="28"/>
        </w:rPr>
      </w:pPr>
      <w:r w:rsidRPr="004443E3">
        <w:rPr>
          <w:szCs w:val="28"/>
        </w:rPr>
        <w:t>Допустимо размещать одиночные НТО площадью ≤ 7 кв. м на расстоянии 1 м от края проезжей части в технической зоне.</w:t>
      </w:r>
    </w:p>
    <w:p w:rsidR="0007465F" w:rsidRPr="004443E3" w:rsidRDefault="0007465F" w:rsidP="004443E3">
      <w:pPr>
        <w:tabs>
          <w:tab w:val="left" w:pos="7950"/>
        </w:tabs>
        <w:ind w:firstLine="567"/>
        <w:jc w:val="both"/>
        <w:rPr>
          <w:szCs w:val="28"/>
        </w:rPr>
      </w:pPr>
      <w:r w:rsidRPr="004443E3">
        <w:rPr>
          <w:szCs w:val="28"/>
        </w:rPr>
        <w:t>При размещении НТО, сблокированного с остановкой, разрешается ориентировать торговый фронт на посадочную площадку, если расстояние от дороги до НТО ≥ 3 м.</w:t>
      </w:r>
    </w:p>
    <w:p w:rsidR="00A319C3" w:rsidRPr="004443E3" w:rsidRDefault="00A319C3" w:rsidP="004443E3">
      <w:pPr>
        <w:tabs>
          <w:tab w:val="left" w:pos="7950"/>
        </w:tabs>
        <w:ind w:firstLine="567"/>
        <w:jc w:val="both"/>
        <w:rPr>
          <w:szCs w:val="28"/>
        </w:rPr>
      </w:pPr>
    </w:p>
    <w:p w:rsidR="00E150E0" w:rsidRPr="004443E3" w:rsidRDefault="00E150E0" w:rsidP="004443E3">
      <w:pPr>
        <w:shd w:val="clear" w:color="auto" w:fill="FFFFFF"/>
        <w:jc w:val="center"/>
        <w:rPr>
          <w:color w:val="000000"/>
          <w:sz w:val="27"/>
          <w:szCs w:val="27"/>
        </w:rPr>
      </w:pPr>
      <w:r w:rsidRPr="004443E3">
        <w:rPr>
          <w:szCs w:val="28"/>
        </w:rPr>
        <w:t xml:space="preserve">3.12. </w:t>
      </w:r>
      <w:r w:rsidRPr="004443E3">
        <w:rPr>
          <w:color w:val="000000"/>
          <w:sz w:val="27"/>
          <w:szCs w:val="27"/>
        </w:rPr>
        <w:t>Размещение НТО относительно улично-дорожной сети</w:t>
      </w:r>
    </w:p>
    <w:p w:rsidR="00E150E0" w:rsidRPr="004443E3" w:rsidRDefault="00E150E0" w:rsidP="004443E3">
      <w:pPr>
        <w:tabs>
          <w:tab w:val="left" w:pos="7950"/>
        </w:tabs>
        <w:ind w:firstLine="567"/>
        <w:jc w:val="both"/>
        <w:rPr>
          <w:szCs w:val="28"/>
        </w:rPr>
      </w:pPr>
    </w:p>
    <w:p w:rsidR="00E150E0" w:rsidRPr="004443E3" w:rsidRDefault="00E150E0" w:rsidP="004443E3">
      <w:pPr>
        <w:tabs>
          <w:tab w:val="left" w:pos="7950"/>
        </w:tabs>
        <w:ind w:firstLine="567"/>
        <w:jc w:val="both"/>
        <w:rPr>
          <w:szCs w:val="28"/>
        </w:rPr>
      </w:pPr>
      <w:r w:rsidRPr="004443E3">
        <w:rPr>
          <w:noProof/>
          <w:color w:val="000000"/>
          <w:sz w:val="27"/>
          <w:szCs w:val="27"/>
        </w:rPr>
        <w:drawing>
          <wp:inline distT="0" distB="0" distL="0" distR="0" wp14:anchorId="3C8DA056" wp14:editId="204CD404">
            <wp:extent cx="6156960" cy="3962400"/>
            <wp:effectExtent l="0" t="0" r="0" b="0"/>
            <wp:docPr id="5" name="Рисунок 5" descr="http://pravo.gov.ru/proxy/ips/?pict.jpg&amp;oid=107272150&amp;attr=%D2%E5%EA%F1%F2&amp;edition=0&amp;fil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avo.gov.ru/proxy/ips/?pict.jpg&amp;oid=107272150&amp;attr=%D2%E5%EA%F1%F2&amp;edition=0&amp;file=image9.jpg"/>
                    <pic:cNvPicPr>
                      <a:picLocks noChangeAspect="1" noChangeArrowheads="1"/>
                    </pic:cNvPicPr>
                  </pic:nvPicPr>
                  <pic:blipFill>
                    <a:blip r:embed="rId21" cstate="print"/>
                    <a:srcRect/>
                    <a:stretch>
                      <a:fillRect/>
                    </a:stretch>
                  </pic:blipFill>
                  <pic:spPr bwMode="auto">
                    <a:xfrm>
                      <a:off x="0" y="0"/>
                      <a:ext cx="6156960" cy="3962400"/>
                    </a:xfrm>
                    <a:prstGeom prst="rect">
                      <a:avLst/>
                    </a:prstGeom>
                    <a:noFill/>
                    <a:ln w="9525">
                      <a:noFill/>
                      <a:miter lim="800000"/>
                      <a:headEnd/>
                      <a:tailEnd/>
                    </a:ln>
                  </pic:spPr>
                </pic:pic>
              </a:graphicData>
            </a:graphic>
          </wp:inline>
        </w:drawing>
      </w:r>
    </w:p>
    <w:p w:rsidR="00E150E0" w:rsidRPr="004443E3" w:rsidRDefault="00E83288" w:rsidP="004443E3">
      <w:pPr>
        <w:shd w:val="clear" w:color="auto" w:fill="FFFFFF"/>
        <w:jc w:val="both"/>
        <w:rPr>
          <w:color w:val="000000"/>
          <w:sz w:val="27"/>
          <w:szCs w:val="27"/>
        </w:rPr>
      </w:pPr>
      <w:r w:rsidRPr="004443E3">
        <w:rPr>
          <w:szCs w:val="28"/>
        </w:rPr>
        <w:t xml:space="preserve">          </w:t>
      </w:r>
      <w:r w:rsidR="00E150E0" w:rsidRPr="004443E3">
        <w:rPr>
          <w:color w:val="000000"/>
          <w:sz w:val="27"/>
          <w:szCs w:val="27"/>
        </w:rPr>
        <w:t>1) Рекомендуемое минимальное расстояние от НТО до границы пешеходного перехода – 5 м.</w:t>
      </w:r>
    </w:p>
    <w:p w:rsidR="00E150E0" w:rsidRPr="004443E3" w:rsidRDefault="00E150E0" w:rsidP="004443E3">
      <w:pPr>
        <w:shd w:val="clear" w:color="auto" w:fill="FFFFFF"/>
        <w:ind w:firstLine="709"/>
        <w:jc w:val="both"/>
        <w:rPr>
          <w:color w:val="000000"/>
          <w:sz w:val="27"/>
          <w:szCs w:val="27"/>
        </w:rPr>
      </w:pPr>
      <w:r w:rsidRPr="004443E3">
        <w:rPr>
          <w:color w:val="000000"/>
          <w:sz w:val="27"/>
          <w:szCs w:val="27"/>
        </w:rPr>
        <w:lastRenderedPageBreak/>
        <w:t>2) Для безопасности на нерегулируемых перекрестках, в местах примыкания второстепенных и внутренних проездов к дорогам, на нерегулируемых пешеходных переходах не рекомендуется размещать НТО в пределах зоны, указанной на рисунке. Относительно хода движения автотранспорта НТО рекомендуется размещать после пешеходного перехода, чтобы не закрывать обзор водителю.</w:t>
      </w:r>
    </w:p>
    <w:p w:rsidR="00E150E0" w:rsidRPr="004443E3" w:rsidRDefault="009A17A1" w:rsidP="004443E3">
      <w:pPr>
        <w:tabs>
          <w:tab w:val="left" w:pos="7950"/>
        </w:tabs>
        <w:ind w:firstLine="567"/>
        <w:jc w:val="both"/>
        <w:rPr>
          <w:szCs w:val="28"/>
        </w:rPr>
      </w:pPr>
      <w:r w:rsidRPr="004443E3">
        <w:rPr>
          <w:color w:val="000000"/>
          <w:sz w:val="27"/>
          <w:szCs w:val="27"/>
        </w:rPr>
        <w:t>3</w:t>
      </w:r>
      <w:r w:rsidR="00E83288" w:rsidRPr="004443E3">
        <w:rPr>
          <w:color w:val="000000"/>
          <w:sz w:val="27"/>
          <w:szCs w:val="27"/>
        </w:rPr>
        <w:t>)</w:t>
      </w:r>
      <w:r w:rsidR="00E150E0" w:rsidRPr="004443E3">
        <w:rPr>
          <w:szCs w:val="28"/>
        </w:rPr>
        <w:t>Расстояние от границы проезжей части до НТО - 3 м.</w:t>
      </w:r>
    </w:p>
    <w:p w:rsidR="00E150E0" w:rsidRPr="004443E3" w:rsidRDefault="00E150E0" w:rsidP="004443E3">
      <w:pPr>
        <w:shd w:val="clear" w:color="auto" w:fill="FFFFFF"/>
        <w:ind w:firstLine="709"/>
        <w:jc w:val="both"/>
        <w:rPr>
          <w:color w:val="000000"/>
          <w:sz w:val="27"/>
          <w:szCs w:val="27"/>
        </w:rPr>
      </w:pPr>
      <w:r w:rsidRPr="004443E3">
        <w:rPr>
          <w:color w:val="000000"/>
          <w:sz w:val="27"/>
          <w:szCs w:val="27"/>
        </w:rPr>
        <w:t> </w:t>
      </w:r>
    </w:p>
    <w:p w:rsidR="00E150E0" w:rsidRPr="004443E3" w:rsidRDefault="00E150E0" w:rsidP="004443E3">
      <w:pPr>
        <w:tabs>
          <w:tab w:val="left" w:pos="7950"/>
        </w:tabs>
        <w:ind w:firstLine="567"/>
        <w:jc w:val="both"/>
        <w:rPr>
          <w:szCs w:val="28"/>
        </w:rPr>
      </w:pPr>
      <w:r w:rsidRPr="004443E3">
        <w:rPr>
          <w:szCs w:val="28"/>
        </w:rPr>
        <w:t>3.13. Оформление внешнего вида НТО киоск.</w:t>
      </w:r>
    </w:p>
    <w:p w:rsidR="00E150E0" w:rsidRPr="004443E3" w:rsidRDefault="0007465F" w:rsidP="004443E3">
      <w:pPr>
        <w:tabs>
          <w:tab w:val="left" w:pos="7950"/>
        </w:tabs>
        <w:ind w:firstLine="567"/>
        <w:jc w:val="both"/>
        <w:rPr>
          <w:szCs w:val="28"/>
        </w:rPr>
      </w:pPr>
      <w:r w:rsidRPr="004443E3">
        <w:rPr>
          <w:szCs w:val="28"/>
        </w:rPr>
        <w:t>Киоск: устанавливается без капитального фундамента, с возможностью перемещения без разбора конструкции.</w:t>
      </w:r>
    </w:p>
    <w:p w:rsidR="008B50F6" w:rsidRPr="004443E3" w:rsidRDefault="008B50F6" w:rsidP="004443E3">
      <w:pPr>
        <w:tabs>
          <w:tab w:val="left" w:pos="7950"/>
        </w:tabs>
        <w:ind w:firstLine="567"/>
        <w:jc w:val="both"/>
        <w:rPr>
          <w:szCs w:val="28"/>
        </w:rPr>
      </w:pPr>
    </w:p>
    <w:p w:rsidR="008B50F6" w:rsidRPr="004443E3" w:rsidRDefault="008B50F6" w:rsidP="004443E3">
      <w:pPr>
        <w:tabs>
          <w:tab w:val="left" w:pos="7950"/>
        </w:tabs>
        <w:ind w:firstLine="1276"/>
        <w:jc w:val="both"/>
        <w:rPr>
          <w:szCs w:val="28"/>
        </w:rPr>
      </w:pPr>
      <w:r w:rsidRPr="004443E3">
        <w:rPr>
          <w:noProof/>
          <w:color w:val="000000"/>
          <w:sz w:val="27"/>
          <w:szCs w:val="27"/>
        </w:rPr>
        <w:drawing>
          <wp:inline distT="0" distB="0" distL="0" distR="0" wp14:anchorId="3E6E6FF3" wp14:editId="2DC99698">
            <wp:extent cx="4836160" cy="343217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6160" cy="3432175"/>
                    </a:xfrm>
                    <a:prstGeom prst="rect">
                      <a:avLst/>
                    </a:prstGeom>
                    <a:noFill/>
                  </pic:spPr>
                </pic:pic>
              </a:graphicData>
            </a:graphic>
          </wp:inline>
        </w:drawing>
      </w:r>
    </w:p>
    <w:p w:rsidR="00E150E0" w:rsidRPr="004443E3" w:rsidRDefault="0007465F" w:rsidP="004443E3">
      <w:pPr>
        <w:tabs>
          <w:tab w:val="left" w:pos="7950"/>
        </w:tabs>
        <w:ind w:firstLine="567"/>
        <w:jc w:val="both"/>
        <w:rPr>
          <w:szCs w:val="28"/>
        </w:rPr>
      </w:pPr>
      <w:r w:rsidRPr="004443E3">
        <w:rPr>
          <w:szCs w:val="28"/>
        </w:rPr>
        <w:t xml:space="preserve">Вывеска киоска размещается во фризовой части торгового фронта. </w:t>
      </w:r>
    </w:p>
    <w:p w:rsidR="00E150E0" w:rsidRPr="004443E3" w:rsidRDefault="0007465F" w:rsidP="004443E3">
      <w:pPr>
        <w:tabs>
          <w:tab w:val="left" w:pos="7950"/>
        </w:tabs>
        <w:ind w:firstLine="567"/>
        <w:jc w:val="both"/>
        <w:rPr>
          <w:szCs w:val="28"/>
        </w:rPr>
      </w:pPr>
      <w:r w:rsidRPr="004443E3">
        <w:rPr>
          <w:szCs w:val="28"/>
        </w:rPr>
        <w:t xml:space="preserve">Длина вывески - менее 3 м. </w:t>
      </w:r>
    </w:p>
    <w:p w:rsidR="00E150E0" w:rsidRPr="004443E3" w:rsidRDefault="0007465F" w:rsidP="004443E3">
      <w:pPr>
        <w:tabs>
          <w:tab w:val="left" w:pos="7950"/>
        </w:tabs>
        <w:ind w:firstLine="567"/>
        <w:jc w:val="both"/>
        <w:rPr>
          <w:szCs w:val="28"/>
        </w:rPr>
      </w:pPr>
      <w:r w:rsidRPr="004443E3">
        <w:rPr>
          <w:szCs w:val="28"/>
        </w:rPr>
        <w:t xml:space="preserve">Вывеска должна быть без подложки, с внутренней подсветкой, буквы - размещены в одну строку. Высота букв и логотипа - 0,3 м. Вывеска выравнивается относительно центральной оси торгового фронта. </w:t>
      </w:r>
    </w:p>
    <w:p w:rsidR="008B50F6" w:rsidRPr="004443E3" w:rsidRDefault="0007465F" w:rsidP="004443E3">
      <w:pPr>
        <w:tabs>
          <w:tab w:val="left" w:pos="7950"/>
        </w:tabs>
        <w:ind w:firstLine="567"/>
        <w:jc w:val="both"/>
        <w:rPr>
          <w:szCs w:val="28"/>
        </w:rPr>
      </w:pPr>
      <w:r w:rsidRPr="004443E3">
        <w:rPr>
          <w:szCs w:val="28"/>
        </w:rPr>
        <w:t xml:space="preserve">Со стороны торгового фронта должен быть организован навес шириной 0,6 м. </w:t>
      </w:r>
    </w:p>
    <w:p w:rsidR="008B50F6" w:rsidRPr="004443E3" w:rsidRDefault="0007465F" w:rsidP="004443E3">
      <w:pPr>
        <w:tabs>
          <w:tab w:val="left" w:pos="7950"/>
        </w:tabs>
        <w:ind w:firstLine="567"/>
        <w:jc w:val="both"/>
        <w:rPr>
          <w:szCs w:val="28"/>
        </w:rPr>
      </w:pPr>
      <w:r w:rsidRPr="004443E3">
        <w:rPr>
          <w:szCs w:val="28"/>
        </w:rPr>
        <w:t xml:space="preserve">На </w:t>
      </w:r>
      <w:proofErr w:type="spellStart"/>
      <w:r w:rsidRPr="004443E3">
        <w:rPr>
          <w:szCs w:val="28"/>
        </w:rPr>
        <w:t>светопрозрачных</w:t>
      </w:r>
      <w:proofErr w:type="spellEnd"/>
      <w:r w:rsidRPr="004443E3">
        <w:rPr>
          <w:szCs w:val="28"/>
        </w:rPr>
        <w:t xml:space="preserve"> конструкциях киоска допускается размещать временное оформление </w:t>
      </w:r>
      <w:r w:rsidR="007A2855" w:rsidRPr="004443E3">
        <w:rPr>
          <w:szCs w:val="28"/>
        </w:rPr>
        <w:t>-</w:t>
      </w:r>
      <w:r w:rsidRPr="004443E3">
        <w:rPr>
          <w:szCs w:val="28"/>
        </w:rPr>
        <w:t xml:space="preserve"> наклейку или покраску, нанесенную на стеклянное полотно, либо размещать информационную конструкцию в проемах. Площадь временного оформления </w:t>
      </w:r>
      <w:proofErr w:type="spellStart"/>
      <w:r w:rsidRPr="004443E3">
        <w:rPr>
          <w:szCs w:val="28"/>
        </w:rPr>
        <w:t>светопрозрачной</w:t>
      </w:r>
      <w:proofErr w:type="spellEnd"/>
      <w:r w:rsidRPr="004443E3">
        <w:rPr>
          <w:szCs w:val="28"/>
        </w:rPr>
        <w:t xml:space="preserve"> конструкции не должна превышать 20% от площади стеклянного полотна.</w:t>
      </w:r>
    </w:p>
    <w:p w:rsidR="0007465F" w:rsidRPr="004443E3" w:rsidRDefault="0007465F" w:rsidP="004443E3">
      <w:pPr>
        <w:tabs>
          <w:tab w:val="left" w:pos="7950"/>
        </w:tabs>
        <w:ind w:firstLine="567"/>
        <w:jc w:val="both"/>
        <w:rPr>
          <w:szCs w:val="28"/>
          <w:highlight w:val="yellow"/>
        </w:rPr>
      </w:pPr>
      <w:r w:rsidRPr="004443E3">
        <w:rPr>
          <w:szCs w:val="28"/>
        </w:rPr>
        <w:t xml:space="preserve">Киоск рекомендуется оборудовать наружным и внутренним освещением. </w:t>
      </w:r>
    </w:p>
    <w:p w:rsidR="00A9560C" w:rsidRPr="004443E3" w:rsidRDefault="00D43D1A" w:rsidP="004443E3">
      <w:pPr>
        <w:tabs>
          <w:tab w:val="left" w:pos="7950"/>
        </w:tabs>
        <w:ind w:firstLine="567"/>
        <w:jc w:val="both"/>
        <w:rPr>
          <w:szCs w:val="28"/>
        </w:rPr>
      </w:pPr>
      <w:r w:rsidRPr="004443E3">
        <w:rPr>
          <w:szCs w:val="28"/>
        </w:rPr>
        <w:t xml:space="preserve">Высота киоска должна быть 3,1 м. Фризовая часть киоска </w:t>
      </w:r>
      <w:r w:rsidR="007A2855" w:rsidRPr="004443E3">
        <w:rPr>
          <w:szCs w:val="28"/>
        </w:rPr>
        <w:t>-</w:t>
      </w:r>
      <w:r w:rsidRPr="004443E3">
        <w:rPr>
          <w:szCs w:val="28"/>
        </w:rPr>
        <w:t xml:space="preserve"> высотой 0,5 м от верха киоска. Нижний край торгового окна должен находиться на высоте 1 м от низа киоска. Размер торгового окн</w:t>
      </w:r>
      <w:proofErr w:type="gramStart"/>
      <w:r w:rsidRPr="004443E3">
        <w:rPr>
          <w:szCs w:val="28"/>
        </w:rPr>
        <w:t>а</w:t>
      </w:r>
      <w:r w:rsidR="008F48B9" w:rsidRPr="004443E3">
        <w:rPr>
          <w:szCs w:val="28"/>
        </w:rPr>
        <w:t>-</w:t>
      </w:r>
      <w:proofErr w:type="gramEnd"/>
      <w:r w:rsidRPr="004443E3">
        <w:rPr>
          <w:szCs w:val="28"/>
        </w:rPr>
        <w:t xml:space="preserve"> не менее 0,6 х 0,6 м с шириной </w:t>
      </w:r>
      <w:r w:rsidRPr="004443E3">
        <w:rPr>
          <w:szCs w:val="28"/>
        </w:rPr>
        <w:lastRenderedPageBreak/>
        <w:t>подоконника 0,3 м. Окно может быть расположено в любой части торгового фронта, с отступом от его границ 0,2 м.</w:t>
      </w:r>
    </w:p>
    <w:p w:rsidR="00A9560C" w:rsidRPr="004443E3" w:rsidRDefault="00D43D1A" w:rsidP="004443E3">
      <w:pPr>
        <w:tabs>
          <w:tab w:val="left" w:pos="7950"/>
        </w:tabs>
        <w:ind w:firstLine="567"/>
        <w:jc w:val="both"/>
        <w:rPr>
          <w:szCs w:val="28"/>
        </w:rPr>
      </w:pPr>
      <w:r w:rsidRPr="004443E3">
        <w:rPr>
          <w:szCs w:val="28"/>
        </w:rPr>
        <w:t xml:space="preserve">Киоск необходимо оборудовать системой водоотведения - делать уклон кровли более 5 %, размещать желоб и трубу. </w:t>
      </w:r>
    </w:p>
    <w:p w:rsidR="00A9560C" w:rsidRPr="004443E3" w:rsidRDefault="00D43D1A" w:rsidP="004443E3">
      <w:pPr>
        <w:tabs>
          <w:tab w:val="left" w:pos="7950"/>
        </w:tabs>
        <w:ind w:firstLine="567"/>
        <w:jc w:val="both"/>
        <w:rPr>
          <w:szCs w:val="28"/>
        </w:rPr>
      </w:pPr>
      <w:r w:rsidRPr="004443E3">
        <w:rPr>
          <w:szCs w:val="28"/>
        </w:rPr>
        <w:t>Возле киоска необходимо размещать урну.</w:t>
      </w:r>
    </w:p>
    <w:p w:rsidR="008B50F6" w:rsidRPr="004443E3" w:rsidRDefault="00D43D1A" w:rsidP="004443E3">
      <w:pPr>
        <w:tabs>
          <w:tab w:val="left" w:pos="7950"/>
        </w:tabs>
        <w:ind w:firstLine="567"/>
        <w:jc w:val="both"/>
        <w:rPr>
          <w:szCs w:val="28"/>
        </w:rPr>
      </w:pPr>
      <w:r w:rsidRPr="004443E3">
        <w:rPr>
          <w:szCs w:val="28"/>
        </w:rPr>
        <w:t xml:space="preserve">Допустима установка мест для кратковременного отдыха </w:t>
      </w:r>
      <w:r w:rsidR="008F48B9" w:rsidRPr="004443E3">
        <w:rPr>
          <w:szCs w:val="28"/>
        </w:rPr>
        <w:t>-</w:t>
      </w:r>
      <w:r w:rsidRPr="004443E3">
        <w:rPr>
          <w:szCs w:val="28"/>
        </w:rPr>
        <w:t xml:space="preserve"> скамеек и стульев.</w:t>
      </w:r>
    </w:p>
    <w:p w:rsidR="008B50F6" w:rsidRPr="004443E3" w:rsidRDefault="00D43D1A" w:rsidP="004443E3">
      <w:pPr>
        <w:tabs>
          <w:tab w:val="left" w:pos="7950"/>
        </w:tabs>
        <w:ind w:firstLine="567"/>
        <w:jc w:val="both"/>
        <w:rPr>
          <w:szCs w:val="28"/>
        </w:rPr>
      </w:pPr>
      <w:r w:rsidRPr="004443E3">
        <w:rPr>
          <w:szCs w:val="28"/>
        </w:rPr>
        <w:t xml:space="preserve">Вход для продавца допустимо размещать на любой стороне киоска, кроме торгового фронта. Высота двери </w:t>
      </w:r>
      <w:r w:rsidR="008F48B9" w:rsidRPr="004443E3">
        <w:rPr>
          <w:szCs w:val="28"/>
        </w:rPr>
        <w:t>-</w:t>
      </w:r>
      <w:r w:rsidRPr="004443E3">
        <w:rPr>
          <w:szCs w:val="28"/>
        </w:rPr>
        <w:t xml:space="preserve"> 2,1 м, ширина </w:t>
      </w:r>
      <w:r w:rsidR="008F48B9" w:rsidRPr="004443E3">
        <w:rPr>
          <w:szCs w:val="28"/>
        </w:rPr>
        <w:t>-</w:t>
      </w:r>
      <w:r w:rsidRPr="004443E3">
        <w:rPr>
          <w:szCs w:val="28"/>
        </w:rPr>
        <w:t xml:space="preserve"> не менее 0,8 м.</w:t>
      </w:r>
    </w:p>
    <w:p w:rsidR="00A9560C" w:rsidRPr="004443E3" w:rsidRDefault="00A9560C" w:rsidP="004443E3">
      <w:pPr>
        <w:tabs>
          <w:tab w:val="left" w:pos="7950"/>
        </w:tabs>
        <w:ind w:firstLine="567"/>
        <w:jc w:val="both"/>
        <w:rPr>
          <w:szCs w:val="28"/>
        </w:rPr>
      </w:pPr>
    </w:p>
    <w:p w:rsidR="00A9560C" w:rsidRPr="004443E3" w:rsidRDefault="00A9560C" w:rsidP="004443E3">
      <w:pPr>
        <w:tabs>
          <w:tab w:val="left" w:pos="7950"/>
        </w:tabs>
        <w:ind w:firstLine="567"/>
        <w:jc w:val="both"/>
        <w:rPr>
          <w:szCs w:val="28"/>
        </w:rPr>
      </w:pPr>
      <w:r w:rsidRPr="004443E3">
        <w:rPr>
          <w:szCs w:val="28"/>
        </w:rPr>
        <w:t>3.14. Оформление внешнего вида НТО павильон.</w:t>
      </w:r>
    </w:p>
    <w:p w:rsidR="008B50F6" w:rsidRPr="004443E3" w:rsidRDefault="008B50F6" w:rsidP="004443E3">
      <w:pPr>
        <w:tabs>
          <w:tab w:val="left" w:pos="7950"/>
        </w:tabs>
        <w:ind w:firstLine="567"/>
        <w:jc w:val="both"/>
        <w:rPr>
          <w:szCs w:val="28"/>
        </w:rPr>
      </w:pPr>
    </w:p>
    <w:p w:rsidR="00A9560C" w:rsidRPr="004443E3" w:rsidRDefault="00A9560C" w:rsidP="004443E3">
      <w:pPr>
        <w:tabs>
          <w:tab w:val="left" w:pos="7950"/>
        </w:tabs>
        <w:ind w:firstLine="567"/>
        <w:jc w:val="both"/>
        <w:rPr>
          <w:szCs w:val="28"/>
        </w:rPr>
      </w:pPr>
    </w:p>
    <w:p w:rsidR="008B50F6" w:rsidRPr="004443E3" w:rsidRDefault="008B50F6" w:rsidP="004443E3">
      <w:pPr>
        <w:tabs>
          <w:tab w:val="left" w:pos="7950"/>
        </w:tabs>
        <w:ind w:firstLine="993"/>
        <w:jc w:val="both"/>
        <w:rPr>
          <w:szCs w:val="28"/>
        </w:rPr>
      </w:pPr>
      <w:r w:rsidRPr="004443E3">
        <w:rPr>
          <w:noProof/>
          <w:color w:val="000000"/>
          <w:sz w:val="27"/>
          <w:szCs w:val="27"/>
        </w:rPr>
        <w:drawing>
          <wp:inline distT="0" distB="0" distL="0" distR="0" wp14:anchorId="29A30C7A" wp14:editId="6F227431">
            <wp:extent cx="5044440" cy="3558540"/>
            <wp:effectExtent l="0" t="0" r="3810" b="3810"/>
            <wp:docPr id="13" name="Рисунок 13" descr="http://pravo.gov.ru/proxy/ips/?pict.jpg&amp;oid=107272150&amp;attr=%D2%E5%EA%F1%F2&amp;edition=0&amp;fil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avo.gov.ru/proxy/ips/?pict.jpg&amp;oid=107272150&amp;attr=%D2%E5%EA%F1%F2&amp;edition=0&amp;file=image14.jpg"/>
                    <pic:cNvPicPr>
                      <a:picLocks noChangeAspect="1" noChangeArrowheads="1"/>
                    </pic:cNvPicPr>
                  </pic:nvPicPr>
                  <pic:blipFill>
                    <a:blip r:embed="rId23" cstate="print"/>
                    <a:srcRect/>
                    <a:stretch>
                      <a:fillRect/>
                    </a:stretch>
                  </pic:blipFill>
                  <pic:spPr bwMode="auto">
                    <a:xfrm>
                      <a:off x="0" y="0"/>
                      <a:ext cx="5045319" cy="3559160"/>
                    </a:xfrm>
                    <a:prstGeom prst="rect">
                      <a:avLst/>
                    </a:prstGeom>
                    <a:noFill/>
                    <a:ln w="9525">
                      <a:noFill/>
                      <a:miter lim="800000"/>
                      <a:headEnd/>
                      <a:tailEnd/>
                    </a:ln>
                  </pic:spPr>
                </pic:pic>
              </a:graphicData>
            </a:graphic>
          </wp:inline>
        </w:drawing>
      </w:r>
    </w:p>
    <w:p w:rsidR="00A9560C" w:rsidRPr="004443E3" w:rsidRDefault="00A9560C" w:rsidP="004443E3">
      <w:pPr>
        <w:tabs>
          <w:tab w:val="left" w:pos="7950"/>
        </w:tabs>
        <w:ind w:firstLine="567"/>
        <w:jc w:val="both"/>
        <w:rPr>
          <w:szCs w:val="28"/>
        </w:rPr>
      </w:pPr>
      <w:r w:rsidRPr="004443E3">
        <w:rPr>
          <w:szCs w:val="28"/>
        </w:rPr>
        <w:t>В</w:t>
      </w:r>
      <w:r w:rsidR="00D43D1A" w:rsidRPr="004443E3">
        <w:rPr>
          <w:szCs w:val="28"/>
        </w:rPr>
        <w:t>ывеску павильона следует размещать во фризовой части торгового фронта. Длину вывески принимать</w:t>
      </w:r>
      <w:r w:rsidR="007A2855" w:rsidRPr="004443E3">
        <w:rPr>
          <w:szCs w:val="28"/>
        </w:rPr>
        <w:t xml:space="preserve"> не </w:t>
      </w:r>
      <w:r w:rsidR="00D43D1A" w:rsidRPr="004443E3">
        <w:rPr>
          <w:szCs w:val="28"/>
        </w:rPr>
        <w:t xml:space="preserve">более 3 м. Вывеску рекомендуется делать без подложки, с внутренней подсветкой, буквы размещать в одну строку. </w:t>
      </w:r>
    </w:p>
    <w:p w:rsidR="00A9560C" w:rsidRPr="004443E3" w:rsidRDefault="00D43D1A" w:rsidP="004443E3">
      <w:pPr>
        <w:tabs>
          <w:tab w:val="left" w:pos="7950"/>
        </w:tabs>
        <w:ind w:firstLine="567"/>
        <w:jc w:val="both"/>
        <w:rPr>
          <w:szCs w:val="28"/>
        </w:rPr>
      </w:pPr>
      <w:r w:rsidRPr="004443E3">
        <w:rPr>
          <w:szCs w:val="28"/>
        </w:rPr>
        <w:t>Высота букв и логотипа - 0,25 м. Вывеска выравнивается относительно центральной оси торгового фронта.</w:t>
      </w:r>
    </w:p>
    <w:p w:rsidR="009A17A1" w:rsidRPr="004443E3" w:rsidRDefault="00D43D1A" w:rsidP="004443E3">
      <w:pPr>
        <w:tabs>
          <w:tab w:val="left" w:pos="7950"/>
        </w:tabs>
        <w:ind w:firstLine="567"/>
        <w:jc w:val="both"/>
        <w:rPr>
          <w:szCs w:val="28"/>
        </w:rPr>
      </w:pPr>
      <w:r w:rsidRPr="004443E3">
        <w:rPr>
          <w:szCs w:val="28"/>
        </w:rPr>
        <w:t xml:space="preserve">Павильон рекомендуется оборудовать наружным и внутренним освещением. </w:t>
      </w:r>
    </w:p>
    <w:p w:rsidR="00A9560C" w:rsidRPr="004443E3" w:rsidRDefault="00D43D1A" w:rsidP="004443E3">
      <w:pPr>
        <w:tabs>
          <w:tab w:val="left" w:pos="7950"/>
        </w:tabs>
        <w:ind w:firstLine="567"/>
        <w:jc w:val="both"/>
        <w:rPr>
          <w:szCs w:val="28"/>
        </w:rPr>
      </w:pPr>
      <w:r w:rsidRPr="004443E3">
        <w:rPr>
          <w:szCs w:val="28"/>
        </w:rPr>
        <w:t xml:space="preserve">На </w:t>
      </w:r>
      <w:proofErr w:type="spellStart"/>
      <w:r w:rsidRPr="004443E3">
        <w:rPr>
          <w:szCs w:val="28"/>
        </w:rPr>
        <w:t>светопрозрачных</w:t>
      </w:r>
      <w:proofErr w:type="spellEnd"/>
      <w:r w:rsidRPr="004443E3">
        <w:rPr>
          <w:szCs w:val="28"/>
        </w:rPr>
        <w:t xml:space="preserve">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Площадь временного оформления </w:t>
      </w:r>
      <w:proofErr w:type="spellStart"/>
      <w:r w:rsidRPr="004443E3">
        <w:rPr>
          <w:szCs w:val="28"/>
        </w:rPr>
        <w:t>светопрозрачной</w:t>
      </w:r>
      <w:proofErr w:type="spellEnd"/>
      <w:r w:rsidRPr="004443E3">
        <w:rPr>
          <w:szCs w:val="28"/>
        </w:rPr>
        <w:t xml:space="preserve"> конструкции не должна превышать 20 % от площади стеклянного полотна.</w:t>
      </w:r>
    </w:p>
    <w:p w:rsidR="00D43D1A" w:rsidRPr="004443E3" w:rsidRDefault="00D43D1A" w:rsidP="004443E3">
      <w:pPr>
        <w:tabs>
          <w:tab w:val="left" w:pos="7950"/>
        </w:tabs>
        <w:ind w:firstLine="567"/>
        <w:jc w:val="both"/>
        <w:rPr>
          <w:szCs w:val="28"/>
        </w:rPr>
      </w:pPr>
      <w:r w:rsidRPr="004443E3">
        <w:rPr>
          <w:szCs w:val="28"/>
        </w:rPr>
        <w:t>Высоту павильона следует принимать не более 3</w:t>
      </w:r>
      <w:r w:rsidR="00A9560C" w:rsidRPr="004443E3">
        <w:rPr>
          <w:szCs w:val="28"/>
        </w:rPr>
        <w:t>,0</w:t>
      </w:r>
      <w:r w:rsidRPr="004443E3">
        <w:rPr>
          <w:szCs w:val="28"/>
        </w:rPr>
        <w:t xml:space="preserve"> м. Следует на плоскости фасада предусматривать фризовую часть высотой не более 0,4 м от верхней </w:t>
      </w:r>
      <w:r w:rsidRPr="004443E3">
        <w:rPr>
          <w:szCs w:val="28"/>
        </w:rPr>
        <w:lastRenderedPageBreak/>
        <w:t>границы павильона. Цвет фриза должен совпадать с основным цветом фасада павильона.</w:t>
      </w:r>
    </w:p>
    <w:p w:rsidR="00A9560C" w:rsidRPr="004443E3" w:rsidRDefault="00D43D1A" w:rsidP="004443E3">
      <w:pPr>
        <w:tabs>
          <w:tab w:val="left" w:pos="7950"/>
        </w:tabs>
        <w:jc w:val="both"/>
        <w:rPr>
          <w:szCs w:val="28"/>
        </w:rPr>
      </w:pPr>
      <w:r w:rsidRPr="004443E3">
        <w:rPr>
          <w:szCs w:val="28"/>
        </w:rPr>
        <w:t>Входную дверь павильона необходимо предусмотреть шириной не менее 1 м, высотой не менее 2,1 м.</w:t>
      </w:r>
    </w:p>
    <w:p w:rsidR="00A9560C" w:rsidRPr="004443E3" w:rsidRDefault="00D43D1A" w:rsidP="004443E3">
      <w:pPr>
        <w:tabs>
          <w:tab w:val="left" w:pos="7950"/>
        </w:tabs>
        <w:ind w:firstLine="567"/>
        <w:jc w:val="both"/>
        <w:rPr>
          <w:szCs w:val="28"/>
        </w:rPr>
      </w:pPr>
      <w:r w:rsidRPr="004443E3">
        <w:rPr>
          <w:szCs w:val="28"/>
        </w:rPr>
        <w:t xml:space="preserve">Павильон следует оборудовать рампами для доступа маломобильных людей. </w:t>
      </w:r>
      <w:r w:rsidR="00A9560C" w:rsidRPr="004443E3">
        <w:rPr>
          <w:szCs w:val="28"/>
        </w:rPr>
        <w:t>Следует выделять подсобные помещения для хранения.</w:t>
      </w:r>
    </w:p>
    <w:p w:rsidR="00A9560C" w:rsidRPr="004443E3" w:rsidRDefault="00D43D1A" w:rsidP="004443E3">
      <w:pPr>
        <w:tabs>
          <w:tab w:val="left" w:pos="7950"/>
        </w:tabs>
        <w:ind w:firstLine="567"/>
        <w:jc w:val="both"/>
        <w:rPr>
          <w:szCs w:val="28"/>
        </w:rPr>
      </w:pPr>
      <w:r w:rsidRPr="004443E3">
        <w:rPr>
          <w:szCs w:val="28"/>
        </w:rPr>
        <w:t xml:space="preserve">Необходимо предусмотреть систему водоотведения - делать уклон кровли более 3°, предусматривать желоб и размещать трубу. </w:t>
      </w:r>
      <w:r w:rsidR="000070A6" w:rsidRPr="004443E3">
        <w:rPr>
          <w:szCs w:val="28"/>
        </w:rPr>
        <w:t xml:space="preserve">Необходимо предусмотреть устройство системы водоотведения с учетом отвода воды от тротуара и исключения затопления прилегающих территорий к домовладениям.  </w:t>
      </w:r>
    </w:p>
    <w:p w:rsidR="005F6123" w:rsidRPr="004443E3" w:rsidRDefault="00D43D1A" w:rsidP="004443E3">
      <w:pPr>
        <w:tabs>
          <w:tab w:val="left" w:pos="7950"/>
        </w:tabs>
        <w:ind w:firstLine="567"/>
        <w:jc w:val="both"/>
        <w:rPr>
          <w:szCs w:val="28"/>
        </w:rPr>
      </w:pPr>
      <w:r w:rsidRPr="004443E3">
        <w:rPr>
          <w:szCs w:val="28"/>
        </w:rPr>
        <w:t xml:space="preserve">Временное оформление </w:t>
      </w:r>
      <w:proofErr w:type="spellStart"/>
      <w:r w:rsidRPr="004443E3">
        <w:rPr>
          <w:szCs w:val="28"/>
        </w:rPr>
        <w:t>светопрозрачных</w:t>
      </w:r>
      <w:proofErr w:type="spellEnd"/>
      <w:r w:rsidRPr="004443E3">
        <w:rPr>
          <w:szCs w:val="28"/>
        </w:rPr>
        <w:t xml:space="preserve"> конструкций размещается с внутренней стороны павильона и только при отсутствии цоколя витрины.</w:t>
      </w:r>
    </w:p>
    <w:p w:rsidR="005F6123" w:rsidRPr="004443E3" w:rsidRDefault="00D43D1A" w:rsidP="004443E3">
      <w:pPr>
        <w:tabs>
          <w:tab w:val="left" w:pos="7950"/>
        </w:tabs>
        <w:ind w:firstLine="567"/>
        <w:jc w:val="both"/>
        <w:rPr>
          <w:szCs w:val="28"/>
        </w:rPr>
      </w:pPr>
      <w:r w:rsidRPr="004443E3">
        <w:rPr>
          <w:szCs w:val="28"/>
        </w:rPr>
        <w:t>Оформление следует размещать на высоте не менее 0,3 м и не более 1 м от по</w:t>
      </w:r>
      <w:r w:rsidR="005F6123" w:rsidRPr="004443E3">
        <w:rPr>
          <w:szCs w:val="28"/>
        </w:rPr>
        <w:t>ла.</w:t>
      </w:r>
    </w:p>
    <w:p w:rsidR="005F6123" w:rsidRPr="004443E3" w:rsidRDefault="00D43D1A" w:rsidP="004443E3">
      <w:pPr>
        <w:tabs>
          <w:tab w:val="left" w:pos="7950"/>
        </w:tabs>
        <w:ind w:firstLine="567"/>
        <w:jc w:val="both"/>
        <w:rPr>
          <w:szCs w:val="28"/>
        </w:rPr>
      </w:pPr>
      <w:r w:rsidRPr="004443E3">
        <w:rPr>
          <w:szCs w:val="28"/>
        </w:rPr>
        <w:t xml:space="preserve">Размер временного оформления </w:t>
      </w:r>
      <w:proofErr w:type="spellStart"/>
      <w:r w:rsidRPr="004443E3">
        <w:rPr>
          <w:szCs w:val="28"/>
        </w:rPr>
        <w:t>светопрозрачных</w:t>
      </w:r>
      <w:proofErr w:type="spellEnd"/>
      <w:r w:rsidRPr="004443E3">
        <w:rPr>
          <w:szCs w:val="28"/>
        </w:rPr>
        <w:t xml:space="preserve"> конструкций </w:t>
      </w:r>
      <w:r w:rsidR="008F48B9" w:rsidRPr="004443E3">
        <w:rPr>
          <w:szCs w:val="28"/>
        </w:rPr>
        <w:t>-</w:t>
      </w:r>
      <w:r w:rsidRPr="004443E3">
        <w:rPr>
          <w:szCs w:val="28"/>
        </w:rPr>
        <w:t xml:space="preserve"> не более 20 % площади стеклянного полотна. Не следует делать временное оформление на дверях павильона, так как это может мешать безопасному входу и выходу покупателей.</w:t>
      </w:r>
    </w:p>
    <w:p w:rsidR="005F6123" w:rsidRPr="004443E3" w:rsidRDefault="00D43D1A" w:rsidP="004443E3">
      <w:pPr>
        <w:tabs>
          <w:tab w:val="left" w:pos="7950"/>
        </w:tabs>
        <w:ind w:firstLine="567"/>
        <w:jc w:val="both"/>
        <w:rPr>
          <w:szCs w:val="28"/>
        </w:rPr>
      </w:pPr>
      <w:r w:rsidRPr="004443E3">
        <w:rPr>
          <w:szCs w:val="28"/>
        </w:rPr>
        <w:t xml:space="preserve">Возле павильона необходимо размещать урну. </w:t>
      </w:r>
    </w:p>
    <w:p w:rsidR="00D43D1A" w:rsidRPr="004443E3" w:rsidRDefault="00D43D1A" w:rsidP="004443E3">
      <w:pPr>
        <w:tabs>
          <w:tab w:val="left" w:pos="7950"/>
        </w:tabs>
        <w:ind w:firstLine="567"/>
        <w:jc w:val="both"/>
        <w:rPr>
          <w:szCs w:val="28"/>
        </w:rPr>
      </w:pPr>
      <w:r w:rsidRPr="004443E3">
        <w:rPr>
          <w:szCs w:val="28"/>
        </w:rPr>
        <w:t xml:space="preserve">Допустима установка мест для кратковременного отдыха </w:t>
      </w:r>
      <w:r w:rsidR="007A2855" w:rsidRPr="004443E3">
        <w:rPr>
          <w:szCs w:val="28"/>
        </w:rPr>
        <w:t>-</w:t>
      </w:r>
      <w:r w:rsidRPr="004443E3">
        <w:rPr>
          <w:szCs w:val="28"/>
        </w:rPr>
        <w:t xml:space="preserve"> скамеек и стульев.</w:t>
      </w:r>
    </w:p>
    <w:p w:rsidR="005F6123" w:rsidRPr="004443E3" w:rsidRDefault="005F6123" w:rsidP="004443E3">
      <w:pPr>
        <w:tabs>
          <w:tab w:val="left" w:pos="7950"/>
        </w:tabs>
        <w:ind w:firstLine="567"/>
        <w:jc w:val="both"/>
        <w:rPr>
          <w:szCs w:val="28"/>
        </w:rPr>
      </w:pPr>
    </w:p>
    <w:p w:rsidR="004C2688" w:rsidRPr="004443E3" w:rsidRDefault="004C2688" w:rsidP="004443E3">
      <w:pPr>
        <w:tabs>
          <w:tab w:val="left" w:pos="7950"/>
        </w:tabs>
        <w:ind w:firstLine="567"/>
        <w:jc w:val="both"/>
        <w:rPr>
          <w:szCs w:val="28"/>
        </w:rPr>
      </w:pPr>
      <w:r w:rsidRPr="004443E3">
        <w:rPr>
          <w:szCs w:val="28"/>
        </w:rPr>
        <w:t>3.15. Оформление внешнего вида НТО торговая палатка.</w:t>
      </w:r>
    </w:p>
    <w:p w:rsidR="003115A3" w:rsidRPr="004443E3" w:rsidRDefault="003115A3" w:rsidP="004443E3">
      <w:pPr>
        <w:tabs>
          <w:tab w:val="left" w:pos="7950"/>
        </w:tabs>
        <w:ind w:firstLine="567"/>
        <w:jc w:val="both"/>
        <w:rPr>
          <w:szCs w:val="28"/>
        </w:rPr>
      </w:pPr>
    </w:p>
    <w:p w:rsidR="003115A3" w:rsidRPr="004443E3" w:rsidRDefault="003115A3" w:rsidP="004443E3">
      <w:pPr>
        <w:tabs>
          <w:tab w:val="left" w:pos="7950"/>
        </w:tabs>
        <w:ind w:firstLine="851"/>
        <w:jc w:val="both"/>
        <w:rPr>
          <w:szCs w:val="28"/>
        </w:rPr>
      </w:pPr>
      <w:r w:rsidRPr="004443E3">
        <w:rPr>
          <w:noProof/>
          <w:color w:val="000000"/>
          <w:sz w:val="27"/>
          <w:szCs w:val="27"/>
        </w:rPr>
        <w:drawing>
          <wp:inline distT="0" distB="0" distL="0" distR="0" wp14:anchorId="17D06DC5" wp14:editId="320FDCAF">
            <wp:extent cx="5356860" cy="3284220"/>
            <wp:effectExtent l="0" t="0" r="0" b="0"/>
            <wp:docPr id="17" name="Рисунок 17" descr="http://pravo.gov.ru/proxy/ips/?pict.jpg&amp;oid=107272150&amp;attr=%D2%E5%EA%F1%F2&amp;edition=0&amp;fil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avo.gov.ru/proxy/ips/?pict.jpg&amp;oid=107272150&amp;attr=%D2%E5%EA%F1%F2&amp;edition=0&amp;file=image15.jpg"/>
                    <pic:cNvPicPr>
                      <a:picLocks noChangeAspect="1" noChangeArrowheads="1"/>
                    </pic:cNvPicPr>
                  </pic:nvPicPr>
                  <pic:blipFill>
                    <a:blip r:embed="rId24" cstate="print"/>
                    <a:srcRect/>
                    <a:stretch>
                      <a:fillRect/>
                    </a:stretch>
                  </pic:blipFill>
                  <pic:spPr bwMode="auto">
                    <a:xfrm>
                      <a:off x="0" y="0"/>
                      <a:ext cx="5356860" cy="3284220"/>
                    </a:xfrm>
                    <a:prstGeom prst="rect">
                      <a:avLst/>
                    </a:prstGeom>
                    <a:noFill/>
                    <a:ln w="9525">
                      <a:noFill/>
                      <a:miter lim="800000"/>
                      <a:headEnd/>
                      <a:tailEnd/>
                    </a:ln>
                  </pic:spPr>
                </pic:pic>
              </a:graphicData>
            </a:graphic>
          </wp:inline>
        </w:drawing>
      </w:r>
    </w:p>
    <w:p w:rsidR="003115A3" w:rsidRPr="004443E3" w:rsidRDefault="003115A3" w:rsidP="004443E3">
      <w:pPr>
        <w:tabs>
          <w:tab w:val="left" w:pos="7950"/>
        </w:tabs>
        <w:ind w:firstLine="851"/>
        <w:jc w:val="both"/>
        <w:rPr>
          <w:szCs w:val="28"/>
        </w:rPr>
      </w:pPr>
      <w:r w:rsidRPr="004443E3">
        <w:rPr>
          <w:szCs w:val="28"/>
        </w:rPr>
        <w:t>Р</w:t>
      </w:r>
      <w:r w:rsidR="009F3307" w:rsidRPr="004443E3">
        <w:rPr>
          <w:szCs w:val="28"/>
        </w:rPr>
        <w:t xml:space="preserve">екомендуемая высота вывески </w:t>
      </w:r>
      <w:r w:rsidR="008F48B9" w:rsidRPr="004443E3">
        <w:rPr>
          <w:szCs w:val="28"/>
        </w:rPr>
        <w:t>-</w:t>
      </w:r>
      <w:r w:rsidR="009F3307" w:rsidRPr="004443E3">
        <w:rPr>
          <w:szCs w:val="28"/>
        </w:rPr>
        <w:t xml:space="preserve"> не более 0,3 м. Нижнюю границу вывески не следует располагать ниже 2,3 м.</w:t>
      </w:r>
    </w:p>
    <w:p w:rsidR="003115A3" w:rsidRPr="004443E3" w:rsidRDefault="009F3307" w:rsidP="004443E3">
      <w:pPr>
        <w:tabs>
          <w:tab w:val="left" w:pos="7950"/>
        </w:tabs>
        <w:ind w:firstLine="851"/>
        <w:jc w:val="both"/>
        <w:rPr>
          <w:szCs w:val="28"/>
        </w:rPr>
      </w:pPr>
      <w:r w:rsidRPr="004443E3">
        <w:rPr>
          <w:szCs w:val="28"/>
        </w:rPr>
        <w:t xml:space="preserve">Если в радиусе 5 м от торговой палатки нет освещения, рекомендуется оборудовать ее наружными светильниками. На участках с интенсивным пешеходным потоком необходимо использовать </w:t>
      </w:r>
      <w:proofErr w:type="gramStart"/>
      <w:r w:rsidRPr="004443E3">
        <w:rPr>
          <w:szCs w:val="28"/>
        </w:rPr>
        <w:t>кабель-каналы</w:t>
      </w:r>
      <w:proofErr w:type="gramEnd"/>
      <w:r w:rsidRPr="004443E3">
        <w:rPr>
          <w:szCs w:val="28"/>
        </w:rPr>
        <w:t>.</w:t>
      </w:r>
    </w:p>
    <w:p w:rsidR="003115A3" w:rsidRPr="004443E3" w:rsidRDefault="009F3307" w:rsidP="004443E3">
      <w:pPr>
        <w:tabs>
          <w:tab w:val="left" w:pos="7950"/>
        </w:tabs>
        <w:ind w:firstLine="851"/>
        <w:jc w:val="both"/>
        <w:rPr>
          <w:szCs w:val="28"/>
        </w:rPr>
      </w:pPr>
      <w:r w:rsidRPr="004443E3">
        <w:rPr>
          <w:szCs w:val="28"/>
        </w:rPr>
        <w:lastRenderedPageBreak/>
        <w:t xml:space="preserve">Рекомендуемые габариты исходного модуля: глубина </w:t>
      </w:r>
      <w:r w:rsidR="008F48B9" w:rsidRPr="004443E3">
        <w:rPr>
          <w:szCs w:val="28"/>
        </w:rPr>
        <w:t>-</w:t>
      </w:r>
      <w:r w:rsidRPr="004443E3">
        <w:rPr>
          <w:szCs w:val="28"/>
        </w:rPr>
        <w:t xml:space="preserve"> 2,2 м, ширина </w:t>
      </w:r>
      <w:r w:rsidR="008F48B9" w:rsidRPr="004443E3">
        <w:rPr>
          <w:szCs w:val="28"/>
        </w:rPr>
        <w:t>-</w:t>
      </w:r>
      <w:r w:rsidRPr="004443E3">
        <w:rPr>
          <w:szCs w:val="28"/>
        </w:rPr>
        <w:t xml:space="preserve"> 2,2 м, высота </w:t>
      </w:r>
      <w:r w:rsidR="008F48B9" w:rsidRPr="004443E3">
        <w:rPr>
          <w:szCs w:val="28"/>
        </w:rPr>
        <w:t>-</w:t>
      </w:r>
      <w:r w:rsidRPr="004443E3">
        <w:rPr>
          <w:szCs w:val="28"/>
        </w:rPr>
        <w:t xml:space="preserve"> 2,6–3,1 м.</w:t>
      </w:r>
    </w:p>
    <w:p w:rsidR="003115A3" w:rsidRPr="004443E3" w:rsidRDefault="007A2855" w:rsidP="004443E3">
      <w:pPr>
        <w:tabs>
          <w:tab w:val="left" w:pos="7950"/>
        </w:tabs>
        <w:ind w:firstLine="851"/>
        <w:jc w:val="both"/>
        <w:rPr>
          <w:szCs w:val="28"/>
        </w:rPr>
      </w:pPr>
      <w:r w:rsidRPr="004443E3">
        <w:rPr>
          <w:szCs w:val="28"/>
        </w:rPr>
        <w:t>С</w:t>
      </w:r>
      <w:r w:rsidR="009F3307" w:rsidRPr="004443E3">
        <w:rPr>
          <w:szCs w:val="28"/>
        </w:rPr>
        <w:t>ледует размещать палатки исходного, двойного или тройного модулей в зависимости от потребностей. Габариты и площадь палатки определяются по ее внешним границам.</w:t>
      </w:r>
    </w:p>
    <w:p w:rsidR="003115A3" w:rsidRPr="004443E3" w:rsidRDefault="00782694" w:rsidP="004443E3">
      <w:pPr>
        <w:tabs>
          <w:tab w:val="left" w:pos="7950"/>
        </w:tabs>
        <w:ind w:firstLine="851"/>
        <w:jc w:val="both"/>
        <w:rPr>
          <w:szCs w:val="28"/>
        </w:rPr>
      </w:pPr>
      <w:r w:rsidRPr="004443E3">
        <w:rPr>
          <w:szCs w:val="28"/>
        </w:rPr>
        <w:t xml:space="preserve">Глубина зоны торговли палатки -3 м, ширина соответствует ее длине. </w:t>
      </w:r>
    </w:p>
    <w:p w:rsidR="003115A3" w:rsidRPr="004443E3" w:rsidRDefault="00782694" w:rsidP="004443E3">
      <w:pPr>
        <w:tabs>
          <w:tab w:val="left" w:pos="7950"/>
        </w:tabs>
        <w:ind w:firstLine="851"/>
        <w:jc w:val="both"/>
        <w:rPr>
          <w:szCs w:val="28"/>
        </w:rPr>
      </w:pPr>
      <w:r w:rsidRPr="004443E3">
        <w:rPr>
          <w:szCs w:val="28"/>
        </w:rPr>
        <w:t>От боковых и задней сторон палатки необходимо предусматривать отступ от фасада 1,5 м в качестве пространства для посетителей.</w:t>
      </w:r>
    </w:p>
    <w:p w:rsidR="003115A3" w:rsidRPr="004443E3" w:rsidRDefault="00782694" w:rsidP="004443E3">
      <w:pPr>
        <w:tabs>
          <w:tab w:val="left" w:pos="7950"/>
        </w:tabs>
        <w:ind w:firstLine="851"/>
        <w:jc w:val="both"/>
        <w:rPr>
          <w:szCs w:val="28"/>
        </w:rPr>
      </w:pPr>
      <w:r w:rsidRPr="004443E3">
        <w:rPr>
          <w:szCs w:val="28"/>
        </w:rPr>
        <w:t xml:space="preserve">Кровля палатки может быть односкатной (с минимальным уклоном 3° в сторону задней стенки) или двухскатной. </w:t>
      </w:r>
    </w:p>
    <w:p w:rsidR="003115A3" w:rsidRPr="004443E3" w:rsidRDefault="00782694" w:rsidP="004443E3">
      <w:pPr>
        <w:tabs>
          <w:tab w:val="left" w:pos="7950"/>
        </w:tabs>
        <w:ind w:firstLine="851"/>
        <w:jc w:val="both"/>
        <w:rPr>
          <w:szCs w:val="28"/>
        </w:rPr>
      </w:pPr>
      <w:r w:rsidRPr="004443E3">
        <w:rPr>
          <w:szCs w:val="28"/>
        </w:rPr>
        <w:t>При объединении в группы палаток с двухскатной кровлей необходима организация системы водоотведения, зимо</w:t>
      </w:r>
      <w:proofErr w:type="gramStart"/>
      <w:r w:rsidRPr="004443E3">
        <w:rPr>
          <w:szCs w:val="28"/>
        </w:rPr>
        <w:t>й-</w:t>
      </w:r>
      <w:proofErr w:type="gramEnd"/>
      <w:r w:rsidRPr="004443E3">
        <w:rPr>
          <w:szCs w:val="28"/>
        </w:rPr>
        <w:t xml:space="preserve"> регулярная очистка от снега.</w:t>
      </w:r>
    </w:p>
    <w:p w:rsidR="003115A3" w:rsidRPr="004443E3" w:rsidRDefault="00782694" w:rsidP="004443E3">
      <w:pPr>
        <w:tabs>
          <w:tab w:val="left" w:pos="7950"/>
        </w:tabs>
        <w:ind w:firstLine="851"/>
        <w:jc w:val="both"/>
        <w:rPr>
          <w:szCs w:val="28"/>
        </w:rPr>
      </w:pPr>
      <w:r w:rsidRPr="004443E3">
        <w:rPr>
          <w:szCs w:val="28"/>
        </w:rPr>
        <w:t xml:space="preserve">Из соображений безопасности не рекомендуется устанавливать на прилавке плиты для приготовления еды, аппараты для нарезки и другое потенциально </w:t>
      </w:r>
      <w:proofErr w:type="spellStart"/>
      <w:r w:rsidRPr="004443E3">
        <w:rPr>
          <w:szCs w:val="28"/>
        </w:rPr>
        <w:t>травмоопасное</w:t>
      </w:r>
      <w:proofErr w:type="spellEnd"/>
      <w:r w:rsidRPr="004443E3">
        <w:rPr>
          <w:szCs w:val="28"/>
        </w:rPr>
        <w:t xml:space="preserve"> оборудование.</w:t>
      </w:r>
    </w:p>
    <w:p w:rsidR="00782694" w:rsidRPr="004443E3" w:rsidRDefault="00782694" w:rsidP="004443E3">
      <w:pPr>
        <w:tabs>
          <w:tab w:val="left" w:pos="7950"/>
        </w:tabs>
        <w:ind w:firstLine="851"/>
        <w:jc w:val="both"/>
        <w:rPr>
          <w:szCs w:val="28"/>
        </w:rPr>
      </w:pPr>
      <w:r w:rsidRPr="004443E3">
        <w:rPr>
          <w:szCs w:val="28"/>
        </w:rPr>
        <w:t>Возле палатки необходимо размещать урну.</w:t>
      </w:r>
    </w:p>
    <w:p w:rsidR="00820627" w:rsidRPr="004443E3" w:rsidRDefault="00820627" w:rsidP="004443E3">
      <w:pPr>
        <w:tabs>
          <w:tab w:val="left" w:pos="7950"/>
        </w:tabs>
        <w:ind w:firstLine="567"/>
        <w:jc w:val="both"/>
        <w:rPr>
          <w:szCs w:val="28"/>
        </w:rPr>
      </w:pPr>
    </w:p>
    <w:p w:rsidR="00820627" w:rsidRPr="004443E3" w:rsidRDefault="00820627" w:rsidP="004443E3">
      <w:pPr>
        <w:tabs>
          <w:tab w:val="left" w:pos="7950"/>
        </w:tabs>
        <w:ind w:firstLine="567"/>
        <w:jc w:val="both"/>
        <w:rPr>
          <w:szCs w:val="28"/>
        </w:rPr>
      </w:pPr>
      <w:r w:rsidRPr="004443E3">
        <w:rPr>
          <w:szCs w:val="28"/>
        </w:rPr>
        <w:t xml:space="preserve">3.16. Оформление внешнего вида НТО </w:t>
      </w:r>
      <w:proofErr w:type="spellStart"/>
      <w:r w:rsidRPr="004443E3">
        <w:rPr>
          <w:szCs w:val="28"/>
        </w:rPr>
        <w:t>бахчевый</w:t>
      </w:r>
      <w:proofErr w:type="spellEnd"/>
      <w:r w:rsidRPr="004443E3">
        <w:rPr>
          <w:szCs w:val="28"/>
        </w:rPr>
        <w:t xml:space="preserve"> развал.</w:t>
      </w:r>
    </w:p>
    <w:p w:rsidR="0045700B" w:rsidRPr="004443E3" w:rsidRDefault="0045700B" w:rsidP="004443E3">
      <w:pPr>
        <w:tabs>
          <w:tab w:val="left" w:pos="7950"/>
        </w:tabs>
        <w:ind w:firstLine="567"/>
        <w:jc w:val="both"/>
        <w:rPr>
          <w:szCs w:val="28"/>
        </w:rPr>
      </w:pPr>
      <w:proofErr w:type="spellStart"/>
      <w:r w:rsidRPr="004443E3">
        <w:rPr>
          <w:szCs w:val="28"/>
        </w:rPr>
        <w:t>Бахчевый</w:t>
      </w:r>
      <w:proofErr w:type="spellEnd"/>
      <w:r w:rsidRPr="004443E3">
        <w:rPr>
          <w:szCs w:val="28"/>
        </w:rPr>
        <w:t xml:space="preserve"> развал (павильон для продажи бахчевых культур): </w:t>
      </w:r>
    </w:p>
    <w:p w:rsidR="0045700B" w:rsidRPr="004443E3" w:rsidRDefault="0045700B" w:rsidP="004443E3">
      <w:pPr>
        <w:tabs>
          <w:tab w:val="left" w:pos="7950"/>
        </w:tabs>
        <w:ind w:firstLine="567"/>
        <w:jc w:val="both"/>
        <w:rPr>
          <w:szCs w:val="28"/>
        </w:rPr>
      </w:pPr>
    </w:p>
    <w:p w:rsidR="0045700B" w:rsidRPr="004443E3" w:rsidRDefault="00820627" w:rsidP="004443E3">
      <w:pPr>
        <w:tabs>
          <w:tab w:val="left" w:pos="7950"/>
        </w:tabs>
        <w:ind w:firstLine="851"/>
        <w:jc w:val="both"/>
        <w:rPr>
          <w:szCs w:val="28"/>
        </w:rPr>
      </w:pPr>
      <w:r w:rsidRPr="004443E3">
        <w:rPr>
          <w:noProof/>
          <w:color w:val="000000"/>
          <w:sz w:val="27"/>
          <w:szCs w:val="27"/>
        </w:rPr>
        <w:drawing>
          <wp:inline distT="0" distB="0" distL="0" distR="0" wp14:anchorId="2591EF4E" wp14:editId="6A9652FC">
            <wp:extent cx="4635500" cy="3147060"/>
            <wp:effectExtent l="0" t="0" r="0" b="0"/>
            <wp:docPr id="20" name="Рисунок 20" descr="http://pravo.gov.ru/proxy/ips/?pict.jpg&amp;oid=107272150&amp;attr=%D2%E5%EA%F1%F2&amp;edition=0&amp;fil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avo.gov.ru/proxy/ips/?pict.jpg&amp;oid=107272150&amp;attr=%D2%E5%EA%F1%F2&amp;edition=0&amp;file=image16.jpg"/>
                    <pic:cNvPicPr>
                      <a:picLocks noChangeAspect="1" noChangeArrowheads="1"/>
                    </pic:cNvPicPr>
                  </pic:nvPicPr>
                  <pic:blipFill>
                    <a:blip r:embed="rId25" cstate="print"/>
                    <a:srcRect/>
                    <a:stretch>
                      <a:fillRect/>
                    </a:stretch>
                  </pic:blipFill>
                  <pic:spPr bwMode="auto">
                    <a:xfrm>
                      <a:off x="0" y="0"/>
                      <a:ext cx="4635500" cy="3147060"/>
                    </a:xfrm>
                    <a:prstGeom prst="rect">
                      <a:avLst/>
                    </a:prstGeom>
                    <a:noFill/>
                    <a:ln w="9525">
                      <a:noFill/>
                      <a:miter lim="800000"/>
                      <a:headEnd/>
                      <a:tailEnd/>
                    </a:ln>
                  </pic:spPr>
                </pic:pic>
              </a:graphicData>
            </a:graphic>
          </wp:inline>
        </w:drawing>
      </w:r>
    </w:p>
    <w:p w:rsidR="0045700B" w:rsidRPr="004443E3" w:rsidRDefault="00782694" w:rsidP="004443E3">
      <w:pPr>
        <w:tabs>
          <w:tab w:val="left" w:pos="7950"/>
        </w:tabs>
        <w:ind w:firstLine="851"/>
        <w:jc w:val="both"/>
        <w:rPr>
          <w:szCs w:val="28"/>
        </w:rPr>
      </w:pPr>
      <w:proofErr w:type="spellStart"/>
      <w:r w:rsidRPr="004443E3">
        <w:rPr>
          <w:szCs w:val="28"/>
        </w:rPr>
        <w:t>Бахчевый</w:t>
      </w:r>
      <w:proofErr w:type="spellEnd"/>
      <w:r w:rsidRPr="004443E3">
        <w:rPr>
          <w:szCs w:val="28"/>
        </w:rPr>
        <w:t xml:space="preserve"> развал, используется для продажи сезонных бахчевых культур.</w:t>
      </w:r>
    </w:p>
    <w:p w:rsidR="0045700B" w:rsidRPr="004443E3" w:rsidRDefault="00782694" w:rsidP="004443E3">
      <w:pPr>
        <w:tabs>
          <w:tab w:val="left" w:pos="7950"/>
        </w:tabs>
        <w:ind w:firstLine="851"/>
        <w:jc w:val="both"/>
        <w:rPr>
          <w:szCs w:val="28"/>
        </w:rPr>
      </w:pPr>
      <w:r w:rsidRPr="004443E3">
        <w:rPr>
          <w:szCs w:val="28"/>
        </w:rPr>
        <w:t xml:space="preserve">Рекомендуемая высота вывески - не более 0,3 м. Нижнюю границу вывески не следует располагать ниже 2,3 м. </w:t>
      </w:r>
    </w:p>
    <w:p w:rsidR="0045700B" w:rsidRPr="004443E3" w:rsidRDefault="00782694" w:rsidP="004443E3">
      <w:pPr>
        <w:tabs>
          <w:tab w:val="left" w:pos="7950"/>
        </w:tabs>
        <w:ind w:firstLine="851"/>
        <w:jc w:val="both"/>
        <w:rPr>
          <w:szCs w:val="28"/>
        </w:rPr>
      </w:pPr>
      <w:r w:rsidRPr="004443E3">
        <w:rPr>
          <w:szCs w:val="28"/>
        </w:rPr>
        <w:t xml:space="preserve">Если в радиусе 5 м от павильона нет освещения, рекомендуется оборудовать его наружными светильниками. Подведение кабеля наземное. На участках с интенсивным пешеходным потоком необходимо использовать </w:t>
      </w:r>
      <w:proofErr w:type="gramStart"/>
      <w:r w:rsidRPr="004443E3">
        <w:rPr>
          <w:szCs w:val="28"/>
        </w:rPr>
        <w:t>кабель-каналы</w:t>
      </w:r>
      <w:proofErr w:type="gramEnd"/>
      <w:r w:rsidRPr="004443E3">
        <w:rPr>
          <w:szCs w:val="28"/>
        </w:rPr>
        <w:t>.</w:t>
      </w:r>
    </w:p>
    <w:p w:rsidR="0045700B" w:rsidRPr="004443E3" w:rsidRDefault="00782694" w:rsidP="004443E3">
      <w:pPr>
        <w:tabs>
          <w:tab w:val="left" w:pos="7950"/>
        </w:tabs>
        <w:ind w:firstLine="851"/>
        <w:jc w:val="both"/>
        <w:rPr>
          <w:szCs w:val="28"/>
        </w:rPr>
      </w:pPr>
      <w:r w:rsidRPr="004443E3">
        <w:rPr>
          <w:szCs w:val="28"/>
        </w:rPr>
        <w:lastRenderedPageBreak/>
        <w:t xml:space="preserve">Бахчевая продукция должна находиться под навесом, защищающим от атмосферных осадков и жары. Каркас </w:t>
      </w:r>
      <w:r w:rsidR="0045700B" w:rsidRPr="004443E3">
        <w:rPr>
          <w:szCs w:val="28"/>
        </w:rPr>
        <w:t>конструкции</w:t>
      </w:r>
      <w:r w:rsidRPr="004443E3">
        <w:rPr>
          <w:szCs w:val="28"/>
        </w:rPr>
        <w:t xml:space="preserve"> следует выполнять из деревянного бруса или металлической профильной трубы. Для отделки рекомендуется использовать обрезную доску или влагостойкую фанеру.</w:t>
      </w:r>
    </w:p>
    <w:p w:rsidR="00782694" w:rsidRPr="004443E3" w:rsidRDefault="00782694" w:rsidP="004443E3">
      <w:pPr>
        <w:tabs>
          <w:tab w:val="left" w:pos="7950"/>
        </w:tabs>
        <w:ind w:firstLine="851"/>
        <w:jc w:val="both"/>
        <w:rPr>
          <w:szCs w:val="28"/>
        </w:rPr>
      </w:pPr>
      <w:r w:rsidRPr="004443E3">
        <w:rPr>
          <w:szCs w:val="28"/>
        </w:rPr>
        <w:t>Бахчевой развал рекомендуется оборудовать корзинами</w:t>
      </w:r>
      <w:r w:rsidR="003E50DA" w:rsidRPr="004443E3">
        <w:rPr>
          <w:szCs w:val="28"/>
        </w:rPr>
        <w:t xml:space="preserve"> </w:t>
      </w:r>
      <w:r w:rsidRPr="004443E3">
        <w:rPr>
          <w:szCs w:val="28"/>
        </w:rPr>
        <w:t>для хранения продукции.</w:t>
      </w:r>
    </w:p>
    <w:p w:rsidR="0045700B" w:rsidRPr="004443E3" w:rsidRDefault="003E50DA" w:rsidP="004443E3">
      <w:pPr>
        <w:tabs>
          <w:tab w:val="left" w:pos="7950"/>
        </w:tabs>
        <w:ind w:firstLine="851"/>
        <w:jc w:val="both"/>
        <w:rPr>
          <w:szCs w:val="28"/>
        </w:rPr>
      </w:pPr>
      <w:r w:rsidRPr="004443E3">
        <w:rPr>
          <w:szCs w:val="28"/>
        </w:rPr>
        <w:t xml:space="preserve">  </w:t>
      </w:r>
      <w:r w:rsidR="0045700B" w:rsidRPr="004443E3">
        <w:rPr>
          <w:szCs w:val="28"/>
        </w:rPr>
        <w:t>Фасадная конструкция такого павильона проницаемая, что позволяет долго хранить товар внутри.</w:t>
      </w:r>
      <w:r w:rsidRPr="004443E3">
        <w:rPr>
          <w:szCs w:val="28"/>
        </w:rPr>
        <w:t xml:space="preserve"> </w:t>
      </w:r>
      <w:r w:rsidR="00782694" w:rsidRPr="004443E3">
        <w:rPr>
          <w:szCs w:val="28"/>
        </w:rPr>
        <w:t>Фасадная конструкция павильона позволяет обеспечить</w:t>
      </w:r>
      <w:r w:rsidRPr="004443E3">
        <w:rPr>
          <w:szCs w:val="28"/>
        </w:rPr>
        <w:t xml:space="preserve"> </w:t>
      </w:r>
      <w:r w:rsidR="00782694" w:rsidRPr="004443E3">
        <w:rPr>
          <w:szCs w:val="28"/>
        </w:rPr>
        <w:t>доступ воздуха, защиту товара от повреждения и его</w:t>
      </w:r>
      <w:r w:rsidRPr="004443E3">
        <w:rPr>
          <w:szCs w:val="28"/>
        </w:rPr>
        <w:t xml:space="preserve"> </w:t>
      </w:r>
      <w:r w:rsidR="00782694" w:rsidRPr="004443E3">
        <w:rPr>
          <w:szCs w:val="28"/>
        </w:rPr>
        <w:t>удобное хранение.</w:t>
      </w:r>
      <w:r w:rsidR="0045700B" w:rsidRPr="004443E3">
        <w:rPr>
          <w:szCs w:val="28"/>
        </w:rPr>
        <w:t xml:space="preserve"> </w:t>
      </w:r>
      <w:r w:rsidR="00782694" w:rsidRPr="004443E3">
        <w:rPr>
          <w:szCs w:val="28"/>
        </w:rPr>
        <w:t>Фасадные конструкции павильона раздвижные, поэтому во</w:t>
      </w:r>
      <w:r w:rsidRPr="004443E3">
        <w:rPr>
          <w:szCs w:val="28"/>
        </w:rPr>
        <w:t xml:space="preserve"> </w:t>
      </w:r>
      <w:r w:rsidR="00782694" w:rsidRPr="004443E3">
        <w:rPr>
          <w:szCs w:val="28"/>
        </w:rPr>
        <w:t>время торговли могут складываться в козырек.</w:t>
      </w:r>
      <w:r w:rsidR="0045700B" w:rsidRPr="004443E3">
        <w:rPr>
          <w:szCs w:val="28"/>
        </w:rPr>
        <w:t xml:space="preserve"> </w:t>
      </w:r>
      <w:r w:rsidR="00782694" w:rsidRPr="004443E3">
        <w:rPr>
          <w:szCs w:val="28"/>
        </w:rPr>
        <w:t>Фасадная конструкция разборная, для ее транспортировки</w:t>
      </w:r>
      <w:r w:rsidRPr="004443E3">
        <w:rPr>
          <w:szCs w:val="28"/>
        </w:rPr>
        <w:t xml:space="preserve"> </w:t>
      </w:r>
      <w:r w:rsidR="00782694" w:rsidRPr="004443E3">
        <w:rPr>
          <w:szCs w:val="28"/>
        </w:rPr>
        <w:t>требуется малогабаритный транспорт.</w:t>
      </w:r>
    </w:p>
    <w:p w:rsidR="0045700B" w:rsidRPr="004443E3" w:rsidRDefault="00782694" w:rsidP="004443E3">
      <w:pPr>
        <w:tabs>
          <w:tab w:val="left" w:pos="7950"/>
        </w:tabs>
        <w:ind w:firstLine="851"/>
        <w:jc w:val="both"/>
        <w:rPr>
          <w:szCs w:val="28"/>
        </w:rPr>
      </w:pPr>
      <w:r w:rsidRPr="004443E3">
        <w:rPr>
          <w:szCs w:val="28"/>
        </w:rPr>
        <w:t>Кровля павильона может быть односкатной (минимальный</w:t>
      </w:r>
      <w:r w:rsidR="003E50DA" w:rsidRPr="004443E3">
        <w:rPr>
          <w:szCs w:val="28"/>
        </w:rPr>
        <w:t xml:space="preserve"> </w:t>
      </w:r>
      <w:r w:rsidRPr="004443E3">
        <w:rPr>
          <w:szCs w:val="28"/>
        </w:rPr>
        <w:t xml:space="preserve">уклон </w:t>
      </w:r>
      <w:r w:rsidR="003E50DA" w:rsidRPr="004443E3">
        <w:rPr>
          <w:szCs w:val="28"/>
        </w:rPr>
        <w:t>-</w:t>
      </w:r>
      <w:r w:rsidRPr="004443E3">
        <w:rPr>
          <w:szCs w:val="28"/>
        </w:rPr>
        <w:t xml:space="preserve"> 3°), система водоотведения в таком случае скрыта</w:t>
      </w:r>
      <w:r w:rsidR="003E50DA" w:rsidRPr="004443E3">
        <w:rPr>
          <w:szCs w:val="28"/>
        </w:rPr>
        <w:t xml:space="preserve"> </w:t>
      </w:r>
      <w:r w:rsidRPr="004443E3">
        <w:rPr>
          <w:szCs w:val="28"/>
        </w:rPr>
        <w:t>в фасадную конструкцию.</w:t>
      </w:r>
      <w:r w:rsidR="0045700B" w:rsidRPr="004443E3">
        <w:rPr>
          <w:szCs w:val="28"/>
        </w:rPr>
        <w:t xml:space="preserve"> </w:t>
      </w:r>
      <w:r w:rsidRPr="004443E3">
        <w:rPr>
          <w:szCs w:val="28"/>
        </w:rPr>
        <w:t>На полу бахчевого развала устраивается временный</w:t>
      </w:r>
      <w:r w:rsidR="003E50DA" w:rsidRPr="004443E3">
        <w:rPr>
          <w:szCs w:val="28"/>
        </w:rPr>
        <w:t xml:space="preserve"> </w:t>
      </w:r>
      <w:r w:rsidRPr="004443E3">
        <w:rPr>
          <w:szCs w:val="28"/>
        </w:rPr>
        <w:t>настил.</w:t>
      </w:r>
    </w:p>
    <w:p w:rsidR="0045700B" w:rsidRPr="004443E3" w:rsidRDefault="00782694" w:rsidP="004443E3">
      <w:pPr>
        <w:tabs>
          <w:tab w:val="left" w:pos="7950"/>
        </w:tabs>
        <w:ind w:firstLine="851"/>
        <w:jc w:val="both"/>
        <w:rPr>
          <w:szCs w:val="28"/>
        </w:rPr>
      </w:pPr>
      <w:r w:rsidRPr="004443E3">
        <w:rPr>
          <w:szCs w:val="28"/>
        </w:rPr>
        <w:t>Возле бахчевого развала необходимо размещать урну.</w:t>
      </w:r>
    </w:p>
    <w:p w:rsidR="003E50DA" w:rsidRPr="004443E3" w:rsidRDefault="00B41101" w:rsidP="004443E3">
      <w:pPr>
        <w:tabs>
          <w:tab w:val="left" w:pos="7950"/>
        </w:tabs>
        <w:ind w:firstLine="851"/>
        <w:jc w:val="both"/>
        <w:rPr>
          <w:szCs w:val="28"/>
        </w:rPr>
      </w:pPr>
      <w:r w:rsidRPr="004443E3">
        <w:rPr>
          <w:szCs w:val="28"/>
        </w:rPr>
        <w:t>Для унификации бахчевого развала рекомендуется использовать модульные конструкции.</w:t>
      </w:r>
    </w:p>
    <w:p w:rsidR="009E4372" w:rsidRPr="004443E3" w:rsidRDefault="009E4372" w:rsidP="004443E3">
      <w:pPr>
        <w:tabs>
          <w:tab w:val="left" w:pos="7950"/>
        </w:tabs>
        <w:ind w:firstLine="567"/>
        <w:jc w:val="both"/>
        <w:rPr>
          <w:szCs w:val="28"/>
        </w:rPr>
      </w:pPr>
    </w:p>
    <w:p w:rsidR="009E4372" w:rsidRPr="004443E3" w:rsidRDefault="009E4372" w:rsidP="004443E3">
      <w:pPr>
        <w:tabs>
          <w:tab w:val="left" w:pos="7950"/>
        </w:tabs>
        <w:ind w:firstLine="567"/>
        <w:jc w:val="both"/>
        <w:rPr>
          <w:szCs w:val="28"/>
        </w:rPr>
      </w:pPr>
      <w:r w:rsidRPr="004443E3">
        <w:rPr>
          <w:szCs w:val="28"/>
        </w:rPr>
        <w:t>3.17. Оформление внешнего вида НТО торговая тележка.</w:t>
      </w:r>
    </w:p>
    <w:p w:rsidR="009E4372" w:rsidRPr="004443E3" w:rsidRDefault="009E4372" w:rsidP="004443E3">
      <w:pPr>
        <w:tabs>
          <w:tab w:val="left" w:pos="7950"/>
        </w:tabs>
        <w:ind w:firstLine="709"/>
        <w:jc w:val="both"/>
        <w:rPr>
          <w:szCs w:val="28"/>
        </w:rPr>
      </w:pPr>
      <w:r w:rsidRPr="004443E3">
        <w:rPr>
          <w:noProof/>
          <w:szCs w:val="28"/>
        </w:rPr>
        <w:drawing>
          <wp:inline distT="0" distB="0" distL="0" distR="0" wp14:anchorId="23FA6A9C" wp14:editId="58D8AD13">
            <wp:extent cx="5181600" cy="29794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2979420"/>
                    </a:xfrm>
                    <a:prstGeom prst="rect">
                      <a:avLst/>
                    </a:prstGeom>
                    <a:noFill/>
                    <a:ln>
                      <a:noFill/>
                    </a:ln>
                  </pic:spPr>
                </pic:pic>
              </a:graphicData>
            </a:graphic>
          </wp:inline>
        </w:drawing>
      </w:r>
    </w:p>
    <w:p w:rsidR="009E4372" w:rsidRPr="004443E3" w:rsidRDefault="001E64B3" w:rsidP="004443E3">
      <w:pPr>
        <w:tabs>
          <w:tab w:val="left" w:pos="7950"/>
        </w:tabs>
        <w:ind w:firstLine="709"/>
        <w:jc w:val="both"/>
        <w:rPr>
          <w:szCs w:val="28"/>
        </w:rPr>
      </w:pPr>
      <w:r w:rsidRPr="004443E3">
        <w:rPr>
          <w:szCs w:val="28"/>
        </w:rPr>
        <w:t>Торговая тележка: предназначена для торговли готовой едой и напитками (кофе, мороженым, сахарной ватой, кукурузой) и другой продукцией, например, сувенирами и воздушными шарами.</w:t>
      </w:r>
    </w:p>
    <w:p w:rsidR="009E4372" w:rsidRPr="004443E3" w:rsidRDefault="001E64B3" w:rsidP="004443E3">
      <w:pPr>
        <w:tabs>
          <w:tab w:val="left" w:pos="7950"/>
        </w:tabs>
        <w:ind w:firstLine="709"/>
        <w:jc w:val="both"/>
        <w:rPr>
          <w:szCs w:val="28"/>
        </w:rPr>
      </w:pPr>
      <w:r w:rsidRPr="004443E3">
        <w:rPr>
          <w:szCs w:val="28"/>
        </w:rPr>
        <w:t xml:space="preserve">На тележке рекомендуется </w:t>
      </w:r>
      <w:proofErr w:type="gramStart"/>
      <w:r w:rsidRPr="004443E3">
        <w:rPr>
          <w:szCs w:val="28"/>
        </w:rPr>
        <w:t>разместить логотип</w:t>
      </w:r>
      <w:proofErr w:type="gramEnd"/>
      <w:r w:rsidRPr="004443E3">
        <w:rPr>
          <w:szCs w:val="28"/>
        </w:rPr>
        <w:t xml:space="preserve"> компании или наименование продукции. Вывеска должна быть без подложки, ее необходимо размещать со стороны </w:t>
      </w:r>
      <w:proofErr w:type="gramStart"/>
      <w:r w:rsidRPr="004443E3">
        <w:rPr>
          <w:szCs w:val="28"/>
        </w:rPr>
        <w:t>торгового</w:t>
      </w:r>
      <w:proofErr w:type="gramEnd"/>
      <w:r w:rsidRPr="004443E3">
        <w:rPr>
          <w:szCs w:val="28"/>
        </w:rPr>
        <w:t>. Высоту букв следует принимать не более 0,15 м.</w:t>
      </w:r>
    </w:p>
    <w:p w:rsidR="001E64B3" w:rsidRPr="004443E3" w:rsidRDefault="001E64B3" w:rsidP="004443E3">
      <w:pPr>
        <w:tabs>
          <w:tab w:val="left" w:pos="7950"/>
        </w:tabs>
        <w:ind w:firstLine="709"/>
        <w:jc w:val="both"/>
        <w:rPr>
          <w:szCs w:val="28"/>
        </w:rPr>
      </w:pPr>
      <w:r w:rsidRPr="004443E3">
        <w:rPr>
          <w:szCs w:val="28"/>
        </w:rPr>
        <w:t>Тележку рекомендуется оборудовать навесом или тентом. Он должен покрывать весь периметр тележки. Допускается вынос навеса на 0,3 м за границы корпуса тележки.</w:t>
      </w:r>
    </w:p>
    <w:p w:rsidR="006D27D0" w:rsidRPr="004443E3" w:rsidRDefault="001E64B3" w:rsidP="004443E3">
      <w:pPr>
        <w:tabs>
          <w:tab w:val="left" w:pos="7950"/>
        </w:tabs>
        <w:jc w:val="both"/>
        <w:rPr>
          <w:szCs w:val="28"/>
        </w:rPr>
      </w:pPr>
      <w:r w:rsidRPr="004443E3">
        <w:rPr>
          <w:szCs w:val="28"/>
        </w:rPr>
        <w:lastRenderedPageBreak/>
        <w:t xml:space="preserve">Рекомендуется обеспечить освещенность для удобства продавца и покупателей. Подведение кабеля наземное. На участках с интенсивным пешеходным потоком необходимо использовать </w:t>
      </w:r>
      <w:proofErr w:type="gramStart"/>
      <w:r w:rsidRPr="004443E3">
        <w:rPr>
          <w:szCs w:val="28"/>
        </w:rPr>
        <w:t>кабель-каналы</w:t>
      </w:r>
      <w:proofErr w:type="gramEnd"/>
      <w:r w:rsidRPr="004443E3">
        <w:rPr>
          <w:szCs w:val="28"/>
        </w:rPr>
        <w:t>. Запрещено использовать пляжные зонты.</w:t>
      </w:r>
    </w:p>
    <w:p w:rsidR="006D27D0" w:rsidRPr="004443E3" w:rsidRDefault="001E64B3" w:rsidP="004443E3">
      <w:pPr>
        <w:tabs>
          <w:tab w:val="left" w:pos="7950"/>
        </w:tabs>
        <w:ind w:firstLine="567"/>
        <w:jc w:val="both"/>
        <w:rPr>
          <w:szCs w:val="28"/>
        </w:rPr>
      </w:pPr>
      <w:r w:rsidRPr="004443E3">
        <w:rPr>
          <w:szCs w:val="28"/>
        </w:rPr>
        <w:t xml:space="preserve">Для сохранения эстетичности тележек не рекомендуется размещать на них рекламу: оклеивать </w:t>
      </w:r>
      <w:proofErr w:type="spellStart"/>
      <w:r w:rsidRPr="004443E3">
        <w:rPr>
          <w:szCs w:val="28"/>
        </w:rPr>
        <w:t>оракалом</w:t>
      </w:r>
      <w:proofErr w:type="spellEnd"/>
      <w:r w:rsidRPr="004443E3">
        <w:rPr>
          <w:szCs w:val="28"/>
        </w:rPr>
        <w:t xml:space="preserve"> или пленкой корпус, располагать рекламную информацию на навесах и тентах.</w:t>
      </w:r>
    </w:p>
    <w:p w:rsidR="001E64B3" w:rsidRPr="004443E3" w:rsidRDefault="001E64B3" w:rsidP="004443E3">
      <w:pPr>
        <w:tabs>
          <w:tab w:val="left" w:pos="7950"/>
        </w:tabs>
        <w:ind w:firstLine="567"/>
        <w:jc w:val="both"/>
        <w:rPr>
          <w:szCs w:val="28"/>
        </w:rPr>
      </w:pPr>
      <w:r w:rsidRPr="004443E3">
        <w:rPr>
          <w:szCs w:val="28"/>
        </w:rPr>
        <w:t xml:space="preserve">Рекомендуемая ширина тележки </w:t>
      </w:r>
      <w:r w:rsidR="008F48B9" w:rsidRPr="004443E3">
        <w:rPr>
          <w:szCs w:val="28"/>
        </w:rPr>
        <w:t>-</w:t>
      </w:r>
      <w:r w:rsidRPr="004443E3">
        <w:rPr>
          <w:szCs w:val="28"/>
        </w:rPr>
        <w:t xml:space="preserve"> не более 2,5 м, глубина </w:t>
      </w:r>
      <w:r w:rsidR="008F48B9" w:rsidRPr="004443E3">
        <w:rPr>
          <w:szCs w:val="28"/>
        </w:rPr>
        <w:t>- 1 м, высота -</w:t>
      </w:r>
      <w:r w:rsidRPr="004443E3">
        <w:rPr>
          <w:szCs w:val="28"/>
        </w:rPr>
        <w:t xml:space="preserve"> 2,5 м. Высота рабочей поверхности </w:t>
      </w:r>
      <w:r w:rsidR="008F48B9" w:rsidRPr="004443E3">
        <w:rPr>
          <w:szCs w:val="28"/>
        </w:rPr>
        <w:t>-</w:t>
      </w:r>
      <w:r w:rsidRPr="004443E3">
        <w:rPr>
          <w:szCs w:val="28"/>
        </w:rPr>
        <w:t xml:space="preserve"> 0,9–1,1 м. Вокруг тележки следует предусматривать зону для продавца и покупателей шириной не менее 1,2 м с каждой стороны торговой</w:t>
      </w:r>
    </w:p>
    <w:p w:rsidR="001E64B3" w:rsidRPr="004443E3" w:rsidRDefault="001E64B3" w:rsidP="004443E3">
      <w:pPr>
        <w:tabs>
          <w:tab w:val="left" w:pos="7950"/>
        </w:tabs>
        <w:jc w:val="both"/>
        <w:rPr>
          <w:szCs w:val="28"/>
        </w:rPr>
      </w:pPr>
      <w:r w:rsidRPr="004443E3">
        <w:rPr>
          <w:szCs w:val="28"/>
        </w:rPr>
        <w:t>тележки</w:t>
      </w:r>
      <w:r w:rsidR="006D27D0" w:rsidRPr="004443E3">
        <w:rPr>
          <w:szCs w:val="28"/>
        </w:rPr>
        <w:t>. Н</w:t>
      </w:r>
      <w:r w:rsidRPr="004443E3">
        <w:rPr>
          <w:szCs w:val="28"/>
        </w:rPr>
        <w:t xml:space="preserve">еобходимо установить урну </w:t>
      </w:r>
      <w:r w:rsidR="008F48B9" w:rsidRPr="004443E3">
        <w:rPr>
          <w:szCs w:val="28"/>
        </w:rPr>
        <w:t>-</w:t>
      </w:r>
      <w:r w:rsidRPr="004443E3">
        <w:rPr>
          <w:szCs w:val="28"/>
        </w:rPr>
        <w:t xml:space="preserve"> не дальше 1,5 м от тележки. При необходимости в тележке должно быть организовано место для хранения расходных материалов (салфеток, трубочек и одноразовой посуды).</w:t>
      </w:r>
    </w:p>
    <w:p w:rsidR="006D27D0" w:rsidRPr="004443E3" w:rsidRDefault="006D27D0" w:rsidP="004443E3">
      <w:pPr>
        <w:tabs>
          <w:tab w:val="left" w:pos="7950"/>
        </w:tabs>
        <w:jc w:val="both"/>
        <w:rPr>
          <w:szCs w:val="28"/>
        </w:rPr>
      </w:pPr>
    </w:p>
    <w:p w:rsidR="006D27D0" w:rsidRPr="004443E3" w:rsidRDefault="006D27D0" w:rsidP="004443E3">
      <w:pPr>
        <w:tabs>
          <w:tab w:val="left" w:pos="7950"/>
        </w:tabs>
        <w:ind w:firstLine="567"/>
        <w:jc w:val="both"/>
        <w:rPr>
          <w:szCs w:val="28"/>
        </w:rPr>
      </w:pPr>
      <w:r w:rsidRPr="004443E3">
        <w:rPr>
          <w:szCs w:val="28"/>
        </w:rPr>
        <w:t xml:space="preserve">3.18. Оформление внешнего вида НТО </w:t>
      </w:r>
      <w:proofErr w:type="spellStart"/>
      <w:r w:rsidRPr="004443E3">
        <w:rPr>
          <w:szCs w:val="28"/>
        </w:rPr>
        <w:t>вендинговые</w:t>
      </w:r>
      <w:proofErr w:type="spellEnd"/>
      <w:r w:rsidRPr="004443E3">
        <w:rPr>
          <w:szCs w:val="28"/>
        </w:rPr>
        <w:t xml:space="preserve"> автоматы.</w:t>
      </w:r>
    </w:p>
    <w:p w:rsidR="006D27D0" w:rsidRPr="004443E3" w:rsidRDefault="006D27D0" w:rsidP="004443E3">
      <w:pPr>
        <w:tabs>
          <w:tab w:val="left" w:pos="7950"/>
        </w:tabs>
        <w:ind w:firstLine="567"/>
        <w:jc w:val="both"/>
        <w:rPr>
          <w:szCs w:val="28"/>
        </w:rPr>
      </w:pPr>
    </w:p>
    <w:p w:rsidR="00B06A0F" w:rsidRPr="004443E3" w:rsidRDefault="00B06A0F" w:rsidP="004443E3">
      <w:pPr>
        <w:tabs>
          <w:tab w:val="left" w:pos="7950"/>
        </w:tabs>
        <w:ind w:firstLine="1134"/>
        <w:jc w:val="both"/>
        <w:rPr>
          <w:szCs w:val="28"/>
        </w:rPr>
      </w:pPr>
      <w:r w:rsidRPr="004443E3">
        <w:rPr>
          <w:noProof/>
          <w:color w:val="000000"/>
          <w:sz w:val="27"/>
          <w:szCs w:val="27"/>
        </w:rPr>
        <w:drawing>
          <wp:inline distT="0" distB="0" distL="0" distR="0" wp14:anchorId="0B7499E8" wp14:editId="13411141">
            <wp:extent cx="2860040" cy="2679700"/>
            <wp:effectExtent l="19050" t="0" r="0" b="0"/>
            <wp:docPr id="32" name="Рисунок 32" descr="http://pravo.gov.ru/proxy/ips/?pict.jpg&amp;oid=107272150&amp;attr=%D2%E5%EA%F1%F2&amp;edition=0&amp;fil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ravo.gov.ru/proxy/ips/?pict.jpg&amp;oid=107272150&amp;attr=%D2%E5%EA%F1%F2&amp;edition=0&amp;file=image9.png"/>
                    <pic:cNvPicPr>
                      <a:picLocks noChangeAspect="1" noChangeArrowheads="1"/>
                    </pic:cNvPicPr>
                  </pic:nvPicPr>
                  <pic:blipFill>
                    <a:blip r:embed="rId27" cstate="print"/>
                    <a:srcRect/>
                    <a:stretch>
                      <a:fillRect/>
                    </a:stretch>
                  </pic:blipFill>
                  <pic:spPr bwMode="auto">
                    <a:xfrm>
                      <a:off x="0" y="0"/>
                      <a:ext cx="2860040" cy="2679700"/>
                    </a:xfrm>
                    <a:prstGeom prst="rect">
                      <a:avLst/>
                    </a:prstGeom>
                    <a:noFill/>
                    <a:ln w="9525">
                      <a:noFill/>
                      <a:miter lim="800000"/>
                      <a:headEnd/>
                      <a:tailEnd/>
                    </a:ln>
                  </pic:spPr>
                </pic:pic>
              </a:graphicData>
            </a:graphic>
          </wp:inline>
        </w:drawing>
      </w:r>
      <w:r w:rsidRPr="004443E3">
        <w:rPr>
          <w:noProof/>
          <w:color w:val="000000"/>
          <w:sz w:val="27"/>
          <w:szCs w:val="27"/>
        </w:rPr>
        <w:drawing>
          <wp:inline distT="0" distB="0" distL="0" distR="0" wp14:anchorId="423FB864" wp14:editId="21919CA3">
            <wp:extent cx="2700655" cy="2604770"/>
            <wp:effectExtent l="19050" t="0" r="4445" b="0"/>
            <wp:docPr id="33" name="Рисунок 33" descr="http://pravo.gov.ru/proxy/ips/?pict.jpg&amp;oid=107272150&amp;attr=%D2%E5%EA%F1%F2&amp;edition=0&amp;fil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avo.gov.ru/proxy/ips/?pict.jpg&amp;oid=107272150&amp;attr=%D2%E5%EA%F1%F2&amp;edition=0&amp;file=image10.png"/>
                    <pic:cNvPicPr>
                      <a:picLocks noChangeAspect="1" noChangeArrowheads="1"/>
                    </pic:cNvPicPr>
                  </pic:nvPicPr>
                  <pic:blipFill>
                    <a:blip r:embed="rId28" cstate="print"/>
                    <a:srcRect/>
                    <a:stretch>
                      <a:fillRect/>
                    </a:stretch>
                  </pic:blipFill>
                  <pic:spPr bwMode="auto">
                    <a:xfrm>
                      <a:off x="0" y="0"/>
                      <a:ext cx="2700655" cy="2604770"/>
                    </a:xfrm>
                    <a:prstGeom prst="rect">
                      <a:avLst/>
                    </a:prstGeom>
                    <a:noFill/>
                    <a:ln w="9525">
                      <a:noFill/>
                      <a:miter lim="800000"/>
                      <a:headEnd/>
                      <a:tailEnd/>
                    </a:ln>
                  </pic:spPr>
                </pic:pic>
              </a:graphicData>
            </a:graphic>
          </wp:inline>
        </w:drawing>
      </w:r>
    </w:p>
    <w:p w:rsidR="00B06A0F" w:rsidRPr="004443E3" w:rsidRDefault="00B06A0F" w:rsidP="004443E3">
      <w:pPr>
        <w:tabs>
          <w:tab w:val="left" w:pos="7950"/>
        </w:tabs>
        <w:ind w:firstLine="567"/>
        <w:jc w:val="both"/>
        <w:rPr>
          <w:szCs w:val="28"/>
        </w:rPr>
      </w:pPr>
      <w:proofErr w:type="spellStart"/>
      <w:r w:rsidRPr="004443E3">
        <w:rPr>
          <w:szCs w:val="28"/>
        </w:rPr>
        <w:t>В</w:t>
      </w:r>
      <w:r w:rsidR="001E64B3" w:rsidRPr="004443E3">
        <w:rPr>
          <w:szCs w:val="28"/>
        </w:rPr>
        <w:t>ендинговые</w:t>
      </w:r>
      <w:proofErr w:type="spellEnd"/>
      <w:r w:rsidR="001E64B3" w:rsidRPr="004443E3">
        <w:rPr>
          <w:szCs w:val="28"/>
        </w:rPr>
        <w:t xml:space="preserve"> автоматы рекомендуется устанавливать там, где недостаточно места даже для торговой палатки или киоска. Автоматы требуют </w:t>
      </w:r>
      <w:r w:rsidR="001E64B3" w:rsidRPr="004443E3">
        <w:rPr>
          <w:szCs w:val="28"/>
        </w:rPr>
        <w:lastRenderedPageBreak/>
        <w:t>постоянного обслуживания и ухода. Их следует размещать вдоль активных пешеходных путей в хорошо просматриваемых местах - у входов в общественные здания, на остановочных комплекса</w:t>
      </w:r>
      <w:r w:rsidR="00BC1A78" w:rsidRPr="004443E3">
        <w:rPr>
          <w:szCs w:val="28"/>
        </w:rPr>
        <w:t>х</w:t>
      </w:r>
      <w:r w:rsidR="001E64B3" w:rsidRPr="004443E3">
        <w:rPr>
          <w:szCs w:val="28"/>
        </w:rPr>
        <w:t>, в парках и скверах. В автоматах могут продаваться продукты питания (</w:t>
      </w:r>
      <w:proofErr w:type="gramStart"/>
      <w:r w:rsidR="001E64B3" w:rsidRPr="004443E3">
        <w:rPr>
          <w:szCs w:val="28"/>
        </w:rPr>
        <w:t>кроме</w:t>
      </w:r>
      <w:proofErr w:type="gramEnd"/>
      <w:r w:rsidR="001E64B3" w:rsidRPr="004443E3">
        <w:rPr>
          <w:szCs w:val="28"/>
        </w:rPr>
        <w:t xml:space="preserve"> скоропортящихся) и сувениры.</w:t>
      </w:r>
      <w:r w:rsidR="00BC1A78" w:rsidRPr="004443E3">
        <w:rPr>
          <w:szCs w:val="28"/>
        </w:rPr>
        <w:t xml:space="preserve"> Рекомендуется разметить логотип компании и название продукции, декорировать автоматы, используя элементы фирменного стиля пространств, где они расположены.</w:t>
      </w:r>
    </w:p>
    <w:p w:rsidR="00B06A0F" w:rsidRPr="004443E3" w:rsidRDefault="00BC1A78" w:rsidP="004443E3">
      <w:pPr>
        <w:tabs>
          <w:tab w:val="left" w:pos="7950"/>
        </w:tabs>
        <w:ind w:firstLine="567"/>
        <w:jc w:val="both"/>
        <w:rPr>
          <w:szCs w:val="28"/>
        </w:rPr>
      </w:pPr>
      <w:r w:rsidRPr="004443E3">
        <w:rPr>
          <w:szCs w:val="28"/>
        </w:rPr>
        <w:t xml:space="preserve">Максимальная ширина автомата </w:t>
      </w:r>
      <w:r w:rsidR="008F48B9" w:rsidRPr="004443E3">
        <w:rPr>
          <w:szCs w:val="28"/>
        </w:rPr>
        <w:t>-</w:t>
      </w:r>
      <w:r w:rsidRPr="004443E3">
        <w:rPr>
          <w:szCs w:val="28"/>
        </w:rPr>
        <w:t xml:space="preserve"> 2,2 м, стандартная </w:t>
      </w:r>
      <w:r w:rsidR="008F48B9" w:rsidRPr="004443E3">
        <w:rPr>
          <w:szCs w:val="28"/>
        </w:rPr>
        <w:t>глубина -</w:t>
      </w:r>
      <w:r w:rsidRPr="004443E3">
        <w:rPr>
          <w:szCs w:val="28"/>
        </w:rPr>
        <w:t xml:space="preserve"> 0,8 м, высота </w:t>
      </w:r>
      <w:r w:rsidR="008F48B9" w:rsidRPr="004443E3">
        <w:rPr>
          <w:szCs w:val="28"/>
        </w:rPr>
        <w:t>-</w:t>
      </w:r>
      <w:r w:rsidRPr="004443E3">
        <w:rPr>
          <w:szCs w:val="28"/>
        </w:rPr>
        <w:t xml:space="preserve"> 1,85 м. Запрещено размещать автоматы на открытом грунте или газоне. Если автомат не удается разместить на твердом покрытии, необходимо основание из бетонной плиты толщиной не менее 0,1 м.</w:t>
      </w:r>
    </w:p>
    <w:p w:rsidR="00BC1A78" w:rsidRPr="004443E3" w:rsidRDefault="00BC1A78" w:rsidP="004443E3">
      <w:pPr>
        <w:tabs>
          <w:tab w:val="left" w:pos="7950"/>
        </w:tabs>
        <w:ind w:firstLine="567"/>
        <w:jc w:val="both"/>
        <w:rPr>
          <w:szCs w:val="28"/>
        </w:rPr>
      </w:pPr>
      <w:r w:rsidRPr="004443E3">
        <w:rPr>
          <w:szCs w:val="28"/>
        </w:rPr>
        <w:t>Необходимо размещать автоматы так, чтобы они не мешали пешеходам и не закрывали декоративные элементы фасадов. Конструкция автоматов должна быть прочной и устойчивой к температурным перепадам. Возле автомата необходимо размещать урну.</w:t>
      </w:r>
    </w:p>
    <w:p w:rsidR="00B06A0F" w:rsidRPr="004443E3" w:rsidRDefault="00BC1A78" w:rsidP="004443E3">
      <w:pPr>
        <w:tabs>
          <w:tab w:val="left" w:pos="7950"/>
        </w:tabs>
        <w:jc w:val="both"/>
        <w:rPr>
          <w:szCs w:val="28"/>
        </w:rPr>
      </w:pPr>
      <w:r w:rsidRPr="004443E3">
        <w:rPr>
          <w:szCs w:val="28"/>
        </w:rPr>
        <w:t xml:space="preserve">   </w:t>
      </w:r>
    </w:p>
    <w:p w:rsidR="00552498" w:rsidRPr="004443E3" w:rsidRDefault="00552498" w:rsidP="004443E3">
      <w:pPr>
        <w:tabs>
          <w:tab w:val="left" w:pos="7950"/>
        </w:tabs>
        <w:ind w:firstLine="567"/>
        <w:jc w:val="both"/>
        <w:rPr>
          <w:szCs w:val="28"/>
        </w:rPr>
      </w:pPr>
      <w:r w:rsidRPr="004443E3">
        <w:rPr>
          <w:szCs w:val="28"/>
        </w:rPr>
        <w:t>3.19. Оформление внешнего вида НТО автоцистерна.</w:t>
      </w:r>
    </w:p>
    <w:p w:rsidR="00552498" w:rsidRPr="004443E3" w:rsidRDefault="00552498" w:rsidP="004443E3">
      <w:pPr>
        <w:tabs>
          <w:tab w:val="left" w:pos="7950"/>
        </w:tabs>
        <w:ind w:firstLine="567"/>
        <w:jc w:val="both"/>
        <w:rPr>
          <w:szCs w:val="28"/>
        </w:rPr>
      </w:pPr>
    </w:p>
    <w:p w:rsidR="00552498" w:rsidRPr="004443E3" w:rsidRDefault="00552498" w:rsidP="004443E3">
      <w:pPr>
        <w:tabs>
          <w:tab w:val="left" w:pos="7950"/>
        </w:tabs>
        <w:ind w:firstLine="709"/>
        <w:jc w:val="both"/>
        <w:rPr>
          <w:szCs w:val="28"/>
        </w:rPr>
      </w:pPr>
      <w:r w:rsidRPr="004443E3">
        <w:rPr>
          <w:noProof/>
          <w:szCs w:val="28"/>
        </w:rPr>
        <w:drawing>
          <wp:inline distT="0" distB="0" distL="0" distR="0" wp14:anchorId="6A32D78E" wp14:editId="3B844139">
            <wp:extent cx="4472940" cy="23241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2940" cy="2324100"/>
                    </a:xfrm>
                    <a:prstGeom prst="rect">
                      <a:avLst/>
                    </a:prstGeom>
                    <a:noFill/>
                    <a:ln>
                      <a:noFill/>
                    </a:ln>
                  </pic:spPr>
                </pic:pic>
              </a:graphicData>
            </a:graphic>
          </wp:inline>
        </w:drawing>
      </w:r>
    </w:p>
    <w:p w:rsidR="00BC1A78" w:rsidRPr="004443E3" w:rsidRDefault="00BC1A78" w:rsidP="004443E3">
      <w:pPr>
        <w:tabs>
          <w:tab w:val="left" w:pos="7950"/>
        </w:tabs>
        <w:ind w:firstLine="709"/>
        <w:jc w:val="both"/>
        <w:rPr>
          <w:szCs w:val="28"/>
        </w:rPr>
      </w:pPr>
      <w:r w:rsidRPr="004443E3">
        <w:rPr>
          <w:szCs w:val="28"/>
        </w:rPr>
        <w:t>Автоцистерна используется для продажи напитков на розлив (молоко, квас, и др.), живой рыбой и другими гидробионтами (ракообразными, моллюсками и прочими). Автоцистерна обязательно должна быть оснащена прилавком.</w:t>
      </w:r>
      <w:r w:rsidR="00552498" w:rsidRPr="004443E3">
        <w:rPr>
          <w:szCs w:val="28"/>
        </w:rPr>
        <w:t xml:space="preserve"> </w:t>
      </w:r>
      <w:r w:rsidRPr="004443E3">
        <w:rPr>
          <w:szCs w:val="28"/>
        </w:rPr>
        <w:t xml:space="preserve">Вывеску автоцистерны следует размещать во фризовой части торгового фронта. Длину вывески принимать </w:t>
      </w:r>
      <w:r w:rsidR="00E01C65" w:rsidRPr="004443E3">
        <w:rPr>
          <w:szCs w:val="28"/>
        </w:rPr>
        <w:t xml:space="preserve">не </w:t>
      </w:r>
      <w:r w:rsidRPr="004443E3">
        <w:rPr>
          <w:szCs w:val="28"/>
        </w:rPr>
        <w:t>более 3 м.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w:t>
      </w:r>
      <w:r w:rsidR="00552498" w:rsidRPr="004443E3">
        <w:rPr>
          <w:szCs w:val="28"/>
        </w:rPr>
        <w:t xml:space="preserve"> </w:t>
      </w:r>
      <w:r w:rsidRPr="004443E3">
        <w:rPr>
          <w:szCs w:val="28"/>
        </w:rPr>
        <w:t>Прилавок автоцистерны рекомендуется оборудовать навесом или тентом. Он должен покрывать весь периметр прилавка. Допускается вынос навеса на 0,3 м за границы корпуса прилавка. Запрещено использовать пляжные зонты.</w:t>
      </w:r>
    </w:p>
    <w:p w:rsidR="00552498" w:rsidRPr="004443E3" w:rsidRDefault="00BC1A78" w:rsidP="004443E3">
      <w:pPr>
        <w:tabs>
          <w:tab w:val="left" w:pos="7950"/>
        </w:tabs>
        <w:jc w:val="both"/>
        <w:rPr>
          <w:szCs w:val="28"/>
        </w:rPr>
      </w:pPr>
      <w:r w:rsidRPr="004443E3">
        <w:rPr>
          <w:szCs w:val="28"/>
        </w:rPr>
        <w:t xml:space="preserve">Рекомендуется обеспечить освещенность для удобства продавца и покупателей. Подведение кабеля наземное. На участках с интенсивным пешеходным потоком необходимо использовать </w:t>
      </w:r>
      <w:proofErr w:type="gramStart"/>
      <w:r w:rsidRPr="004443E3">
        <w:rPr>
          <w:szCs w:val="28"/>
        </w:rPr>
        <w:t>кабель-каналы</w:t>
      </w:r>
      <w:proofErr w:type="gramEnd"/>
      <w:r w:rsidRPr="004443E3">
        <w:rPr>
          <w:szCs w:val="28"/>
        </w:rPr>
        <w:t>.</w:t>
      </w:r>
      <w:r w:rsidR="00552498" w:rsidRPr="004443E3">
        <w:rPr>
          <w:szCs w:val="28"/>
        </w:rPr>
        <w:t xml:space="preserve"> </w:t>
      </w:r>
      <w:r w:rsidRPr="004443E3">
        <w:rPr>
          <w:szCs w:val="28"/>
        </w:rPr>
        <w:t xml:space="preserve">На автоцистерне не рекомендуется </w:t>
      </w:r>
      <w:r w:rsidRPr="004443E3">
        <w:rPr>
          <w:szCs w:val="28"/>
        </w:rPr>
        <w:lastRenderedPageBreak/>
        <w:t xml:space="preserve">размещать рекламу: оклеивать </w:t>
      </w:r>
      <w:proofErr w:type="spellStart"/>
      <w:r w:rsidRPr="004443E3">
        <w:rPr>
          <w:szCs w:val="28"/>
        </w:rPr>
        <w:t>оракалом</w:t>
      </w:r>
      <w:proofErr w:type="spellEnd"/>
      <w:r w:rsidRPr="004443E3">
        <w:rPr>
          <w:szCs w:val="28"/>
        </w:rPr>
        <w:t xml:space="preserve"> или пленкой корпус, располагать рекламную информацию на навесах и тентах прилавка.</w:t>
      </w:r>
    </w:p>
    <w:p w:rsidR="006632AE" w:rsidRPr="004443E3" w:rsidRDefault="00BC1A78" w:rsidP="004443E3">
      <w:pPr>
        <w:tabs>
          <w:tab w:val="left" w:pos="7950"/>
        </w:tabs>
        <w:ind w:firstLine="567"/>
        <w:jc w:val="both"/>
        <w:rPr>
          <w:szCs w:val="28"/>
        </w:rPr>
      </w:pPr>
      <w:r w:rsidRPr="004443E3">
        <w:rPr>
          <w:szCs w:val="28"/>
        </w:rPr>
        <w:t>Габариты автоцистерны зависят от модели транспортн</w:t>
      </w:r>
      <w:r w:rsidR="00552498" w:rsidRPr="004443E3">
        <w:rPr>
          <w:szCs w:val="28"/>
        </w:rPr>
        <w:t xml:space="preserve">ого средства. </w:t>
      </w:r>
      <w:r w:rsidRPr="004443E3">
        <w:rPr>
          <w:szCs w:val="28"/>
        </w:rPr>
        <w:t xml:space="preserve">Рекомендуемая ширина прилавка автоцистерны </w:t>
      </w:r>
      <w:r w:rsidR="00E01C65" w:rsidRPr="004443E3">
        <w:rPr>
          <w:szCs w:val="28"/>
        </w:rPr>
        <w:t>-</w:t>
      </w:r>
      <w:r w:rsidRPr="004443E3">
        <w:rPr>
          <w:szCs w:val="28"/>
        </w:rPr>
        <w:t xml:space="preserve"> не более </w:t>
      </w:r>
      <w:r w:rsidR="00E01C65" w:rsidRPr="004443E3">
        <w:rPr>
          <w:szCs w:val="28"/>
        </w:rPr>
        <w:t>2,5 м, глубина - 1 м, высота -</w:t>
      </w:r>
      <w:r w:rsidRPr="004443E3">
        <w:rPr>
          <w:szCs w:val="28"/>
        </w:rPr>
        <w:t xml:space="preserve"> 2,5 м. Высота рабочей поверхности </w:t>
      </w:r>
      <w:r w:rsidR="008F48B9" w:rsidRPr="004443E3">
        <w:rPr>
          <w:szCs w:val="28"/>
        </w:rPr>
        <w:t>-</w:t>
      </w:r>
      <w:r w:rsidR="00E01C65" w:rsidRPr="004443E3">
        <w:rPr>
          <w:szCs w:val="28"/>
        </w:rPr>
        <w:t xml:space="preserve"> 0,9 - </w:t>
      </w:r>
      <w:r w:rsidRPr="004443E3">
        <w:rPr>
          <w:szCs w:val="28"/>
        </w:rPr>
        <w:t>1,1 м.</w:t>
      </w:r>
      <w:r w:rsidR="006632AE" w:rsidRPr="004443E3">
        <w:rPr>
          <w:szCs w:val="28"/>
        </w:rPr>
        <w:t xml:space="preserve"> </w:t>
      </w:r>
      <w:r w:rsidRPr="004443E3">
        <w:rPr>
          <w:szCs w:val="28"/>
        </w:rPr>
        <w:t>Не рекомендуется размещать на автоцистерне</w:t>
      </w:r>
      <w:r w:rsidR="006632AE" w:rsidRPr="004443E3">
        <w:rPr>
          <w:szCs w:val="28"/>
        </w:rPr>
        <w:t xml:space="preserve"> </w:t>
      </w:r>
      <w:r w:rsidRPr="004443E3">
        <w:rPr>
          <w:szCs w:val="28"/>
        </w:rPr>
        <w:t>рекламу. Автоцистерну необходимо</w:t>
      </w:r>
      <w:r w:rsidR="006632AE" w:rsidRPr="004443E3">
        <w:rPr>
          <w:szCs w:val="28"/>
        </w:rPr>
        <w:t xml:space="preserve"> </w:t>
      </w:r>
      <w:r w:rsidRPr="004443E3">
        <w:rPr>
          <w:szCs w:val="28"/>
        </w:rPr>
        <w:t>размещать на благоустроенной территории с</w:t>
      </w:r>
      <w:r w:rsidR="006632AE" w:rsidRPr="004443E3">
        <w:rPr>
          <w:szCs w:val="28"/>
        </w:rPr>
        <w:t xml:space="preserve"> </w:t>
      </w:r>
      <w:r w:rsidRPr="004443E3">
        <w:rPr>
          <w:szCs w:val="28"/>
        </w:rPr>
        <w:t>твердым покрытием.</w:t>
      </w:r>
      <w:r w:rsidR="00552498" w:rsidRPr="004443E3">
        <w:rPr>
          <w:szCs w:val="28"/>
        </w:rPr>
        <w:t xml:space="preserve"> </w:t>
      </w:r>
      <w:r w:rsidR="006632AE" w:rsidRPr="004443E3">
        <w:rPr>
          <w:szCs w:val="28"/>
        </w:rPr>
        <w:t>Возле автоцистерны необходимо размещать урну.</w:t>
      </w:r>
    </w:p>
    <w:p w:rsidR="00552498" w:rsidRPr="004443E3" w:rsidRDefault="006632AE" w:rsidP="004443E3">
      <w:pPr>
        <w:tabs>
          <w:tab w:val="left" w:pos="7950"/>
        </w:tabs>
        <w:jc w:val="both"/>
        <w:rPr>
          <w:szCs w:val="28"/>
        </w:rPr>
      </w:pPr>
      <w:r w:rsidRPr="004443E3">
        <w:rPr>
          <w:szCs w:val="28"/>
        </w:rPr>
        <w:t xml:space="preserve">   </w:t>
      </w:r>
    </w:p>
    <w:p w:rsidR="00552498" w:rsidRPr="004443E3" w:rsidRDefault="00552498" w:rsidP="004443E3">
      <w:pPr>
        <w:tabs>
          <w:tab w:val="left" w:pos="7950"/>
        </w:tabs>
        <w:ind w:firstLine="567"/>
        <w:jc w:val="both"/>
        <w:rPr>
          <w:szCs w:val="28"/>
        </w:rPr>
      </w:pPr>
      <w:r w:rsidRPr="004443E3">
        <w:rPr>
          <w:szCs w:val="28"/>
        </w:rPr>
        <w:t>3.20. Оформление внешнего вида НТО автомагазин.</w:t>
      </w:r>
    </w:p>
    <w:p w:rsidR="00552498" w:rsidRPr="004443E3" w:rsidRDefault="00552498" w:rsidP="004443E3">
      <w:pPr>
        <w:tabs>
          <w:tab w:val="left" w:pos="7950"/>
        </w:tabs>
        <w:ind w:firstLine="567"/>
        <w:jc w:val="both"/>
        <w:rPr>
          <w:szCs w:val="28"/>
        </w:rPr>
      </w:pPr>
    </w:p>
    <w:p w:rsidR="00552498" w:rsidRPr="004443E3" w:rsidRDefault="00552498" w:rsidP="004443E3">
      <w:pPr>
        <w:tabs>
          <w:tab w:val="left" w:pos="7950"/>
        </w:tabs>
        <w:jc w:val="both"/>
        <w:rPr>
          <w:szCs w:val="28"/>
        </w:rPr>
      </w:pPr>
    </w:p>
    <w:p w:rsidR="00375BB5" w:rsidRPr="004443E3" w:rsidRDefault="00375BB5" w:rsidP="004443E3">
      <w:pPr>
        <w:tabs>
          <w:tab w:val="left" w:pos="7950"/>
        </w:tabs>
        <w:ind w:firstLine="993"/>
        <w:jc w:val="both"/>
        <w:rPr>
          <w:szCs w:val="28"/>
        </w:rPr>
      </w:pPr>
      <w:r w:rsidRPr="004443E3">
        <w:rPr>
          <w:noProof/>
        </w:rPr>
        <w:drawing>
          <wp:inline distT="0" distB="0" distL="0" distR="0" wp14:anchorId="5BC6EAFE" wp14:editId="7931F075">
            <wp:extent cx="4995776" cy="29184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2162" cy="2945558"/>
                    </a:xfrm>
                    <a:prstGeom prst="rect">
                      <a:avLst/>
                    </a:prstGeom>
                  </pic:spPr>
                </pic:pic>
              </a:graphicData>
            </a:graphic>
          </wp:inline>
        </w:drawing>
      </w:r>
    </w:p>
    <w:p w:rsidR="002F7E5E" w:rsidRPr="004443E3" w:rsidRDefault="002F7E5E" w:rsidP="004443E3">
      <w:pPr>
        <w:tabs>
          <w:tab w:val="left" w:pos="7950"/>
        </w:tabs>
        <w:ind w:firstLine="567"/>
        <w:jc w:val="both"/>
        <w:rPr>
          <w:szCs w:val="28"/>
        </w:rPr>
      </w:pPr>
    </w:p>
    <w:p w:rsidR="002F7E5E" w:rsidRPr="004443E3" w:rsidRDefault="002F7E5E" w:rsidP="004443E3">
      <w:pPr>
        <w:tabs>
          <w:tab w:val="left" w:pos="7950"/>
        </w:tabs>
        <w:jc w:val="both"/>
        <w:rPr>
          <w:szCs w:val="28"/>
        </w:rPr>
      </w:pPr>
      <w:r w:rsidRPr="004443E3">
        <w:rPr>
          <w:noProof/>
        </w:rPr>
        <w:drawing>
          <wp:inline distT="0" distB="0" distL="0" distR="0" wp14:anchorId="0BE29EB6" wp14:editId="0FEF564E">
            <wp:extent cx="6203558" cy="3646967"/>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07874" cy="3649504"/>
                    </a:xfrm>
                    <a:prstGeom prst="rect">
                      <a:avLst/>
                    </a:prstGeom>
                  </pic:spPr>
                </pic:pic>
              </a:graphicData>
            </a:graphic>
          </wp:inline>
        </w:drawing>
      </w:r>
    </w:p>
    <w:p w:rsidR="002F7E5E" w:rsidRPr="004443E3" w:rsidRDefault="006632AE" w:rsidP="004443E3">
      <w:pPr>
        <w:tabs>
          <w:tab w:val="left" w:pos="7950"/>
        </w:tabs>
        <w:ind w:firstLine="567"/>
        <w:jc w:val="both"/>
        <w:rPr>
          <w:szCs w:val="28"/>
        </w:rPr>
      </w:pPr>
      <w:r w:rsidRPr="004443E3">
        <w:rPr>
          <w:szCs w:val="28"/>
        </w:rPr>
        <w:lastRenderedPageBreak/>
        <w:t>Автомагазин: автомобили, фургоны и прицепы могут быть переоборудованы для ведения торговли. Запрещено использовать как автомагазин не переоборудованные транспортные средства.</w:t>
      </w:r>
      <w:r w:rsidR="002F7E5E" w:rsidRPr="004443E3">
        <w:rPr>
          <w:szCs w:val="28"/>
        </w:rPr>
        <w:t xml:space="preserve"> </w:t>
      </w:r>
      <w:r w:rsidRPr="004443E3">
        <w:rPr>
          <w:szCs w:val="28"/>
        </w:rPr>
        <w:t xml:space="preserve">Вывеску автомагазина следует размещать во фризовой части торгового фронта. Длину вывески принимать </w:t>
      </w:r>
      <w:r w:rsidR="00E01C65" w:rsidRPr="004443E3">
        <w:rPr>
          <w:szCs w:val="28"/>
        </w:rPr>
        <w:t xml:space="preserve">не </w:t>
      </w:r>
      <w:r w:rsidRPr="004443E3">
        <w:rPr>
          <w:szCs w:val="28"/>
        </w:rPr>
        <w:t>более 3 м. Вывеску рекомендуется делать без подложки, с внутренней подсветкой, буквы размещать в одну строку.</w:t>
      </w:r>
      <w:r w:rsidR="002F7E5E" w:rsidRPr="004443E3">
        <w:rPr>
          <w:szCs w:val="28"/>
        </w:rPr>
        <w:t xml:space="preserve"> </w:t>
      </w:r>
      <w:r w:rsidRPr="004443E3">
        <w:rPr>
          <w:szCs w:val="28"/>
        </w:rPr>
        <w:t>Высота букв и логотипа - 0,25 м. Вывеска выравнивается относительно центральной оси торгового фронта.</w:t>
      </w:r>
      <w:r w:rsidR="002F7E5E" w:rsidRPr="004443E3">
        <w:rPr>
          <w:szCs w:val="28"/>
        </w:rPr>
        <w:t xml:space="preserve"> </w:t>
      </w:r>
      <w:r w:rsidRPr="004443E3">
        <w:rPr>
          <w:szCs w:val="28"/>
        </w:rPr>
        <w:t>Над торговым окном необходимо организовать навес или козырек.</w:t>
      </w:r>
      <w:r w:rsidR="002F7E5E" w:rsidRPr="004443E3">
        <w:rPr>
          <w:szCs w:val="28"/>
        </w:rPr>
        <w:t xml:space="preserve"> </w:t>
      </w:r>
      <w:r w:rsidRPr="004443E3">
        <w:rPr>
          <w:szCs w:val="28"/>
        </w:rPr>
        <w:t xml:space="preserve">Автомагазин рекомендуется оборудовать наружным и внутренним освещением. На </w:t>
      </w:r>
      <w:proofErr w:type="spellStart"/>
      <w:r w:rsidRPr="004443E3">
        <w:rPr>
          <w:szCs w:val="28"/>
        </w:rPr>
        <w:t>светопрозрачных</w:t>
      </w:r>
      <w:proofErr w:type="spellEnd"/>
      <w:r w:rsidRPr="004443E3">
        <w:rPr>
          <w:szCs w:val="28"/>
        </w:rPr>
        <w:t xml:space="preserve"> конструкциях автомагазина допускается размещать временное оформление </w:t>
      </w:r>
      <w:r w:rsidR="00E01C65" w:rsidRPr="004443E3">
        <w:rPr>
          <w:szCs w:val="28"/>
        </w:rPr>
        <w:t>-</w:t>
      </w:r>
      <w:r w:rsidRPr="004443E3">
        <w:rPr>
          <w:szCs w:val="28"/>
        </w:rPr>
        <w:t xml:space="preserve"> наклейку или покраску, нанесенную на стеклянное полотно, либо размещение информационных конструкций в проемах. Площадь временного оформления </w:t>
      </w:r>
      <w:proofErr w:type="spellStart"/>
      <w:r w:rsidRPr="004443E3">
        <w:rPr>
          <w:szCs w:val="28"/>
        </w:rPr>
        <w:t>светопрозрачной</w:t>
      </w:r>
      <w:proofErr w:type="spellEnd"/>
      <w:r w:rsidRPr="004443E3">
        <w:rPr>
          <w:szCs w:val="28"/>
        </w:rPr>
        <w:t xml:space="preserve"> конструкции не должна превышать 30 % от площади стеклянного полотна.</w:t>
      </w:r>
      <w:r w:rsidR="002F7E5E" w:rsidRPr="004443E3">
        <w:rPr>
          <w:szCs w:val="28"/>
        </w:rPr>
        <w:t xml:space="preserve"> </w:t>
      </w:r>
      <w:r w:rsidRPr="004443E3">
        <w:rPr>
          <w:szCs w:val="28"/>
        </w:rPr>
        <w:t xml:space="preserve">Габариты автомагазина зависят от модели транспортного средства. </w:t>
      </w:r>
    </w:p>
    <w:p w:rsidR="006632AE" w:rsidRPr="004443E3" w:rsidRDefault="006632AE" w:rsidP="004443E3">
      <w:pPr>
        <w:tabs>
          <w:tab w:val="left" w:pos="7950"/>
        </w:tabs>
        <w:ind w:firstLine="567"/>
        <w:jc w:val="both"/>
        <w:rPr>
          <w:szCs w:val="28"/>
        </w:rPr>
      </w:pPr>
      <w:r w:rsidRPr="004443E3">
        <w:rPr>
          <w:szCs w:val="28"/>
        </w:rPr>
        <w:t>Глубина зоны обслуживания покупателей- 3 м, ширина соответствует габаритам транспортного средства.</w:t>
      </w:r>
      <w:r w:rsidR="002F7E5E" w:rsidRPr="004443E3">
        <w:rPr>
          <w:szCs w:val="28"/>
        </w:rPr>
        <w:t xml:space="preserve"> </w:t>
      </w:r>
      <w:r w:rsidRPr="004443E3">
        <w:rPr>
          <w:szCs w:val="28"/>
        </w:rPr>
        <w:t>Рекомендуемая длина автомагазина - 6,8 м, ширина - 2,3 м, высота - 2,7 м. Прилавок автомагазина должен быть расположен на высоте не более 1,3 м от земли.</w:t>
      </w:r>
      <w:r w:rsidR="002F7E5E" w:rsidRPr="004443E3">
        <w:rPr>
          <w:szCs w:val="28"/>
        </w:rPr>
        <w:t xml:space="preserve"> </w:t>
      </w:r>
      <w:r w:rsidRPr="004443E3">
        <w:rPr>
          <w:szCs w:val="28"/>
        </w:rPr>
        <w:t>Не рекомендуется размещать на автомагазине рекламу сторонней продукции. Возле автомагазина необходимо размещать урну.</w:t>
      </w:r>
    </w:p>
    <w:p w:rsidR="006632AE" w:rsidRPr="004443E3" w:rsidRDefault="006632AE" w:rsidP="004443E3">
      <w:pPr>
        <w:tabs>
          <w:tab w:val="left" w:pos="7950"/>
        </w:tabs>
        <w:jc w:val="both"/>
        <w:rPr>
          <w:szCs w:val="28"/>
        </w:rPr>
      </w:pPr>
    </w:p>
    <w:p w:rsidR="005A20AC" w:rsidRPr="004443E3" w:rsidRDefault="005A20AC" w:rsidP="004443E3">
      <w:pPr>
        <w:tabs>
          <w:tab w:val="left" w:pos="7950"/>
        </w:tabs>
        <w:ind w:firstLine="567"/>
        <w:jc w:val="both"/>
        <w:rPr>
          <w:szCs w:val="28"/>
        </w:rPr>
      </w:pPr>
      <w:r w:rsidRPr="004443E3">
        <w:rPr>
          <w:szCs w:val="28"/>
        </w:rPr>
        <w:t>3.21. Оформление внешнего вида НТО елочный базар.</w:t>
      </w:r>
    </w:p>
    <w:p w:rsidR="005A20AC" w:rsidRPr="004443E3" w:rsidRDefault="005A20AC" w:rsidP="004443E3">
      <w:pPr>
        <w:tabs>
          <w:tab w:val="left" w:pos="7950"/>
        </w:tabs>
        <w:ind w:firstLine="567"/>
        <w:jc w:val="both"/>
        <w:rPr>
          <w:szCs w:val="28"/>
        </w:rPr>
      </w:pPr>
      <w:r w:rsidRPr="004443E3">
        <w:rPr>
          <w:szCs w:val="28"/>
        </w:rPr>
        <w:t>Елочный базар представляет собой огороженную площадку, используемую для продажи новогодних живых елей и сосен. Елочный базар — сезонный тип НТО, он начинает работать в середине декабря и заканчивает перед Новым годом. Ниже представлены базовые элементы этого типа НТО, необходимые для обеспечения его полноценной работы.</w:t>
      </w:r>
    </w:p>
    <w:p w:rsidR="005A20AC" w:rsidRPr="004443E3" w:rsidRDefault="005A20AC" w:rsidP="004443E3">
      <w:pPr>
        <w:tabs>
          <w:tab w:val="left" w:pos="7950"/>
        </w:tabs>
        <w:ind w:firstLine="567"/>
        <w:jc w:val="both"/>
        <w:rPr>
          <w:szCs w:val="28"/>
        </w:rPr>
      </w:pPr>
    </w:p>
    <w:p w:rsidR="005A20AC" w:rsidRPr="004443E3" w:rsidRDefault="005A20AC" w:rsidP="004443E3">
      <w:pPr>
        <w:tabs>
          <w:tab w:val="left" w:pos="7950"/>
        </w:tabs>
        <w:ind w:firstLine="567"/>
        <w:jc w:val="both"/>
        <w:rPr>
          <w:szCs w:val="28"/>
        </w:rPr>
      </w:pPr>
      <w:r w:rsidRPr="004443E3">
        <w:rPr>
          <w:noProof/>
          <w:szCs w:val="28"/>
        </w:rPr>
        <w:drawing>
          <wp:inline distT="0" distB="0" distL="0" distR="0" wp14:anchorId="6BCEABED" wp14:editId="72A688C6">
            <wp:extent cx="5044440" cy="282702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440" cy="2827020"/>
                    </a:xfrm>
                    <a:prstGeom prst="rect">
                      <a:avLst/>
                    </a:prstGeom>
                    <a:noFill/>
                    <a:ln>
                      <a:noFill/>
                    </a:ln>
                  </pic:spPr>
                </pic:pic>
              </a:graphicData>
            </a:graphic>
          </wp:inline>
        </w:drawing>
      </w:r>
    </w:p>
    <w:p w:rsidR="005A20AC" w:rsidRPr="004443E3" w:rsidRDefault="005A20AC" w:rsidP="004443E3">
      <w:pPr>
        <w:ind w:firstLine="709"/>
        <w:jc w:val="both"/>
        <w:rPr>
          <w:szCs w:val="28"/>
        </w:rPr>
      </w:pPr>
      <w:r w:rsidRPr="004443E3">
        <w:rPr>
          <w:color w:val="000000"/>
          <w:szCs w:val="28"/>
        </w:rPr>
        <w:t xml:space="preserve">Рекомендуемая высота вывески — не более 0,3 м. Нижнюю границу вывески не следует располагать ниже 2,3 м. </w:t>
      </w:r>
      <w:r w:rsidRPr="004443E3">
        <w:rPr>
          <w:szCs w:val="28"/>
        </w:rPr>
        <w:t xml:space="preserve">Если в радиусе 5 м от елочного </w:t>
      </w:r>
      <w:r w:rsidRPr="004443E3">
        <w:rPr>
          <w:szCs w:val="28"/>
        </w:rPr>
        <w:lastRenderedPageBreak/>
        <w:t xml:space="preserve">базара нет освещения, рекомендуется оборудовать его наружными светильниками. Подведение кабеля наземное. На участках с интенсивным пешеходным потоком необходимо использовать </w:t>
      </w:r>
      <w:proofErr w:type="gramStart"/>
      <w:r w:rsidRPr="004443E3">
        <w:rPr>
          <w:szCs w:val="28"/>
        </w:rPr>
        <w:t>кабель-каналы</w:t>
      </w:r>
      <w:proofErr w:type="gramEnd"/>
      <w:r w:rsidRPr="004443E3">
        <w:rPr>
          <w:szCs w:val="28"/>
        </w:rPr>
        <w:t>. Каркас ограждения елочного базара следует выполнять из деревянного бруса или металлической профильной трубы. Для отделки рекомендуется использовать обрезную доску или влагостойкую фанеру. Габариты елочного базара варьируются в зависимости от количества продукции. Следует предусмотреть зону для продавца, рекомендуется оборудовать елочный базар прилавком. На ограждении не рекомендуется размещение баннеров и рекламы сторонней продукции. Около входа на елочный базар необходимо устанавливать вывеску. Конструкция ограждения разборная, для ее транспортировки требуется малогабаритный транспорт.</w:t>
      </w:r>
      <w:r w:rsidRPr="004443E3">
        <w:t xml:space="preserve"> </w:t>
      </w:r>
      <w:r w:rsidRPr="004443E3">
        <w:rPr>
          <w:szCs w:val="28"/>
        </w:rPr>
        <w:t>Возле входа на елочный базар необходимо размещать урну.</w:t>
      </w:r>
    </w:p>
    <w:p w:rsidR="008F48B9" w:rsidRPr="004443E3" w:rsidRDefault="008F48B9" w:rsidP="004443E3">
      <w:pPr>
        <w:tabs>
          <w:tab w:val="left" w:pos="7950"/>
        </w:tabs>
        <w:jc w:val="center"/>
        <w:rPr>
          <w:szCs w:val="28"/>
        </w:rPr>
      </w:pPr>
      <w:r w:rsidRPr="004443E3">
        <w:rPr>
          <w:szCs w:val="28"/>
        </w:rPr>
        <w:t xml:space="preserve">4. </w:t>
      </w:r>
      <w:proofErr w:type="gramStart"/>
      <w:r w:rsidRPr="004443E3">
        <w:rPr>
          <w:szCs w:val="28"/>
        </w:rPr>
        <w:t>Контроль за</w:t>
      </w:r>
      <w:proofErr w:type="gramEnd"/>
      <w:r w:rsidRPr="004443E3">
        <w:rPr>
          <w:szCs w:val="28"/>
        </w:rPr>
        <w:t xml:space="preserve"> соблюдением установленных требований к внешнему облику</w:t>
      </w:r>
    </w:p>
    <w:p w:rsidR="006632AE" w:rsidRPr="004443E3" w:rsidRDefault="008F48B9" w:rsidP="004443E3">
      <w:pPr>
        <w:tabs>
          <w:tab w:val="left" w:pos="7950"/>
        </w:tabs>
        <w:jc w:val="center"/>
        <w:rPr>
          <w:szCs w:val="28"/>
        </w:rPr>
      </w:pPr>
      <w:r w:rsidRPr="004443E3">
        <w:rPr>
          <w:szCs w:val="28"/>
        </w:rPr>
        <w:t>НТО</w:t>
      </w:r>
    </w:p>
    <w:p w:rsidR="008F48B9" w:rsidRPr="004443E3" w:rsidRDefault="008F48B9" w:rsidP="004443E3">
      <w:pPr>
        <w:tabs>
          <w:tab w:val="left" w:pos="7950"/>
        </w:tabs>
        <w:ind w:firstLine="709"/>
        <w:jc w:val="both"/>
        <w:rPr>
          <w:szCs w:val="28"/>
        </w:rPr>
      </w:pPr>
      <w:r w:rsidRPr="004443E3">
        <w:rPr>
          <w:szCs w:val="28"/>
        </w:rPr>
        <w:t xml:space="preserve">4.1. </w:t>
      </w:r>
      <w:proofErr w:type="gramStart"/>
      <w:r w:rsidRPr="004443E3">
        <w:rPr>
          <w:szCs w:val="28"/>
        </w:rPr>
        <w:t>Контроль за</w:t>
      </w:r>
      <w:proofErr w:type="gramEnd"/>
      <w:r w:rsidRPr="004443E3">
        <w:rPr>
          <w:szCs w:val="28"/>
        </w:rPr>
        <w:t xml:space="preserve"> соблюдением установленных требований к внешнему облику НТО осуществляется в соответствии с Правилами благоустройства</w:t>
      </w:r>
      <w:r w:rsidR="00AF5124" w:rsidRPr="004443E3">
        <w:rPr>
          <w:szCs w:val="28"/>
        </w:rPr>
        <w:t xml:space="preserve"> сельских поселений</w:t>
      </w:r>
      <w:r w:rsidRPr="004443E3">
        <w:rPr>
          <w:szCs w:val="28"/>
        </w:rPr>
        <w:t>.</w:t>
      </w:r>
    </w:p>
    <w:p w:rsidR="008F48B9" w:rsidRPr="004443E3" w:rsidRDefault="008F48B9" w:rsidP="004443E3">
      <w:pPr>
        <w:tabs>
          <w:tab w:val="left" w:pos="7950"/>
        </w:tabs>
        <w:ind w:firstLine="709"/>
        <w:jc w:val="both"/>
        <w:rPr>
          <w:szCs w:val="28"/>
        </w:rPr>
      </w:pPr>
      <w:r w:rsidRPr="004443E3">
        <w:rPr>
          <w:szCs w:val="28"/>
        </w:rPr>
        <w:t xml:space="preserve">4.2. В случае выявления нарушения утверждённых требований к внешнему облику НТО, правообладателю НТО выдается предписание </w:t>
      </w:r>
      <w:r w:rsidR="00AF5124" w:rsidRPr="004443E3">
        <w:rPr>
          <w:szCs w:val="28"/>
        </w:rPr>
        <w:t xml:space="preserve">администрации сельского поселения </w:t>
      </w:r>
      <w:r w:rsidRPr="004443E3">
        <w:rPr>
          <w:szCs w:val="28"/>
        </w:rPr>
        <w:t>с требованием приведения внешнего облика НТО в надлежащий вид в течение 30 дней.</w:t>
      </w:r>
    </w:p>
    <w:p w:rsidR="008F48B9" w:rsidRPr="004443E3" w:rsidRDefault="008F48B9" w:rsidP="004443E3">
      <w:pPr>
        <w:tabs>
          <w:tab w:val="left" w:pos="7950"/>
        </w:tabs>
        <w:ind w:firstLine="709"/>
        <w:jc w:val="both"/>
        <w:rPr>
          <w:szCs w:val="28"/>
        </w:rPr>
      </w:pPr>
      <w:r w:rsidRPr="004443E3">
        <w:rPr>
          <w:szCs w:val="28"/>
        </w:rPr>
        <w:t xml:space="preserve">4.3. В случае неисполнения требований предписания </w:t>
      </w:r>
      <w:r w:rsidR="00AF5124" w:rsidRPr="004443E3">
        <w:rPr>
          <w:bCs/>
          <w:shd w:val="clear" w:color="auto" w:fill="FFFFFF"/>
        </w:rPr>
        <w:t>Протокол об административном правонарушении Правил благоустройства сельского поселения</w:t>
      </w:r>
      <w:r w:rsidR="00AF5124" w:rsidRPr="004443E3">
        <w:rPr>
          <w:szCs w:val="28"/>
        </w:rPr>
        <w:t xml:space="preserve"> направляется</w:t>
      </w:r>
      <w:r w:rsidRPr="004443E3">
        <w:rPr>
          <w:szCs w:val="28"/>
        </w:rPr>
        <w:t xml:space="preserve"> в административную комиссию </w:t>
      </w:r>
      <w:r w:rsidR="00071107" w:rsidRPr="004443E3">
        <w:rPr>
          <w:szCs w:val="28"/>
        </w:rPr>
        <w:t>при Администрации Песчанокопского района.</w:t>
      </w:r>
    </w:p>
    <w:p w:rsidR="00071107" w:rsidRPr="004443E3" w:rsidRDefault="00071107" w:rsidP="004443E3">
      <w:pPr>
        <w:tabs>
          <w:tab w:val="left" w:pos="7950"/>
        </w:tabs>
        <w:jc w:val="both"/>
        <w:rPr>
          <w:szCs w:val="28"/>
        </w:rPr>
      </w:pPr>
    </w:p>
    <w:p w:rsidR="004443E3" w:rsidRPr="004443E3" w:rsidRDefault="004443E3" w:rsidP="004443E3">
      <w:pPr>
        <w:tabs>
          <w:tab w:val="left" w:pos="7950"/>
        </w:tabs>
        <w:jc w:val="both"/>
        <w:rPr>
          <w:szCs w:val="28"/>
        </w:rPr>
      </w:pPr>
    </w:p>
    <w:p w:rsidR="00071107" w:rsidRPr="004443E3" w:rsidRDefault="00071107" w:rsidP="004443E3">
      <w:pPr>
        <w:tabs>
          <w:tab w:val="left" w:pos="7950"/>
        </w:tabs>
        <w:jc w:val="both"/>
        <w:rPr>
          <w:szCs w:val="28"/>
        </w:rPr>
      </w:pPr>
    </w:p>
    <w:p w:rsidR="00A96D61" w:rsidRPr="004443E3" w:rsidRDefault="00886D6F" w:rsidP="004443E3">
      <w:pPr>
        <w:tabs>
          <w:tab w:val="left" w:pos="7950"/>
        </w:tabs>
        <w:jc w:val="both"/>
        <w:rPr>
          <w:szCs w:val="28"/>
        </w:rPr>
      </w:pPr>
      <w:r w:rsidRPr="004443E3">
        <w:rPr>
          <w:szCs w:val="28"/>
        </w:rPr>
        <w:t>Управляющий делами</w:t>
      </w:r>
    </w:p>
    <w:p w:rsidR="002160BD" w:rsidRPr="004443E3" w:rsidRDefault="00886D6F" w:rsidP="004443E3">
      <w:pPr>
        <w:tabs>
          <w:tab w:val="left" w:pos="7950"/>
        </w:tabs>
        <w:jc w:val="both"/>
        <w:rPr>
          <w:szCs w:val="28"/>
        </w:rPr>
      </w:pPr>
      <w:r w:rsidRPr="004443E3">
        <w:rPr>
          <w:szCs w:val="28"/>
        </w:rPr>
        <w:t xml:space="preserve">Администрации района                          </w:t>
      </w:r>
      <w:r w:rsidR="004443E3" w:rsidRPr="004443E3">
        <w:rPr>
          <w:szCs w:val="28"/>
        </w:rPr>
        <w:t xml:space="preserve">                 </w:t>
      </w:r>
      <w:r w:rsidRPr="004443E3">
        <w:rPr>
          <w:szCs w:val="28"/>
        </w:rPr>
        <w:t xml:space="preserve">      </w:t>
      </w:r>
      <w:r w:rsidR="002160BD" w:rsidRPr="004443E3">
        <w:rPr>
          <w:szCs w:val="28"/>
        </w:rPr>
        <w:t xml:space="preserve">                     О.В. Купина</w:t>
      </w:r>
    </w:p>
    <w:sectPr w:rsidR="002160BD" w:rsidRPr="004443E3" w:rsidSect="004443E3">
      <w:pgSz w:w="11906" w:h="16838" w:code="9"/>
      <w:pgMar w:top="1134" w:right="566" w:bottom="1134" w:left="1701" w:header="72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870" w:rsidRDefault="00BE5870" w:rsidP="00E8167C">
      <w:r>
        <w:separator/>
      </w:r>
    </w:p>
  </w:endnote>
  <w:endnote w:type="continuationSeparator" w:id="0">
    <w:p w:rsidR="00BE5870" w:rsidRDefault="00BE5870" w:rsidP="00E8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418466"/>
      <w:docPartObj>
        <w:docPartGallery w:val="Page Numbers (Bottom of Page)"/>
        <w:docPartUnique/>
      </w:docPartObj>
    </w:sdtPr>
    <w:sdtEndPr/>
    <w:sdtContent>
      <w:p w:rsidR="004443E3" w:rsidRDefault="004443E3">
        <w:pPr>
          <w:pStyle w:val="a9"/>
          <w:jc w:val="right"/>
        </w:pPr>
        <w:r>
          <w:fldChar w:fldCharType="begin"/>
        </w:r>
        <w:r>
          <w:instrText>PAGE   \* MERGEFORMAT</w:instrText>
        </w:r>
        <w:r>
          <w:fldChar w:fldCharType="separate"/>
        </w:r>
        <w:r w:rsidR="00566C1B">
          <w:rPr>
            <w:noProof/>
          </w:rPr>
          <w:t>2</w:t>
        </w:r>
        <w:r>
          <w:fldChar w:fldCharType="end"/>
        </w:r>
      </w:p>
    </w:sdtContent>
  </w:sdt>
  <w:p w:rsidR="004443E3" w:rsidRDefault="004443E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870" w:rsidRDefault="00BE5870" w:rsidP="00E8167C">
      <w:r>
        <w:separator/>
      </w:r>
    </w:p>
  </w:footnote>
  <w:footnote w:type="continuationSeparator" w:id="0">
    <w:p w:rsidR="00BE5870" w:rsidRDefault="00BE5870" w:rsidP="00E816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E00E2"/>
    <w:multiLevelType w:val="multilevel"/>
    <w:tmpl w:val="857C5EE4"/>
    <w:lvl w:ilvl="0">
      <w:start w:val="1"/>
      <w:numFmt w:val="decimal"/>
      <w:lvlText w:val="%1."/>
      <w:lvlJc w:val="left"/>
      <w:pPr>
        <w:ind w:left="450" w:hanging="450"/>
      </w:pPr>
      <w:rPr>
        <w:rFonts w:hint="default"/>
      </w:rPr>
    </w:lvl>
    <w:lvl w:ilvl="1">
      <w:start w:val="1"/>
      <w:numFmt w:val="decimal"/>
      <w:lvlText w:val="%1.%2."/>
      <w:lvlJc w:val="left"/>
      <w:pPr>
        <w:ind w:left="930" w:hanging="93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
    <w:nsid w:val="27EF4062"/>
    <w:multiLevelType w:val="multilevel"/>
    <w:tmpl w:val="7252476A"/>
    <w:lvl w:ilvl="0">
      <w:start w:val="1"/>
      <w:numFmt w:val="decimal"/>
      <w:lvlText w:val="%1."/>
      <w:lvlJc w:val="left"/>
      <w:pPr>
        <w:ind w:left="450" w:hanging="45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2">
    <w:nsid w:val="2F4C2964"/>
    <w:multiLevelType w:val="hybridMultilevel"/>
    <w:tmpl w:val="372C0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962F38"/>
    <w:multiLevelType w:val="hybridMultilevel"/>
    <w:tmpl w:val="74984CF4"/>
    <w:lvl w:ilvl="0" w:tplc="0419000F">
      <w:start w:val="1"/>
      <w:numFmt w:val="decimal"/>
      <w:lvlText w:val="%1."/>
      <w:lvlJc w:val="left"/>
      <w:pPr>
        <w:ind w:left="930" w:hanging="360"/>
      </w:p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
    <w:nsid w:val="3F165D34"/>
    <w:multiLevelType w:val="multilevel"/>
    <w:tmpl w:val="E26A88DE"/>
    <w:lvl w:ilvl="0">
      <w:start w:val="1"/>
      <w:numFmt w:val="decimal"/>
      <w:lvlText w:val="%1."/>
      <w:lvlJc w:val="left"/>
      <w:pPr>
        <w:ind w:left="450" w:hanging="45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5">
    <w:nsid w:val="48DF465E"/>
    <w:multiLevelType w:val="hybridMultilevel"/>
    <w:tmpl w:val="376EFBD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9880738"/>
    <w:multiLevelType w:val="multilevel"/>
    <w:tmpl w:val="E98C4332"/>
    <w:lvl w:ilvl="0">
      <w:start w:val="1"/>
      <w:numFmt w:val="decimal"/>
      <w:lvlText w:val="%1."/>
      <w:lvlJc w:val="left"/>
      <w:pPr>
        <w:ind w:left="78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60" w:hanging="1440"/>
      </w:pPr>
      <w:rPr>
        <w:rFonts w:hint="default"/>
      </w:rPr>
    </w:lvl>
    <w:lvl w:ilvl="6">
      <w:start w:val="1"/>
      <w:numFmt w:val="decimal"/>
      <w:isLgl/>
      <w:lvlText w:val="%1.%2.%3.%4.%5.%6.%7."/>
      <w:lvlJc w:val="left"/>
      <w:pPr>
        <w:ind w:left="4380" w:hanging="180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460" w:hanging="2160"/>
      </w:pPr>
      <w:rPr>
        <w:rFonts w:hint="default"/>
      </w:rPr>
    </w:lvl>
  </w:abstractNum>
  <w:abstractNum w:abstractNumId="7">
    <w:nsid w:val="5EBB636B"/>
    <w:multiLevelType w:val="hybridMultilevel"/>
    <w:tmpl w:val="97E6DFE2"/>
    <w:lvl w:ilvl="0" w:tplc="0419000F">
      <w:start w:val="1"/>
      <w:numFmt w:val="decimal"/>
      <w:lvlText w:val="%1."/>
      <w:lvlJc w:val="left"/>
      <w:pPr>
        <w:ind w:left="930" w:hanging="360"/>
      </w:p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8">
    <w:nsid w:val="63701D18"/>
    <w:multiLevelType w:val="multilevel"/>
    <w:tmpl w:val="A07C3830"/>
    <w:lvl w:ilvl="0">
      <w:start w:val="1"/>
      <w:numFmt w:val="decimal"/>
      <w:lvlText w:val="%1."/>
      <w:lvlJc w:val="left"/>
      <w:pPr>
        <w:ind w:left="450" w:hanging="45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9">
    <w:nsid w:val="63B84D0A"/>
    <w:multiLevelType w:val="multilevel"/>
    <w:tmpl w:val="5914C8F0"/>
    <w:lvl w:ilvl="0">
      <w:start w:val="1"/>
      <w:numFmt w:val="decimal"/>
      <w:lvlText w:val="%1."/>
      <w:lvlJc w:val="left"/>
      <w:pPr>
        <w:ind w:left="450" w:hanging="45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0">
    <w:nsid w:val="6D0A58E6"/>
    <w:multiLevelType w:val="multilevel"/>
    <w:tmpl w:val="75BAE424"/>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1">
    <w:nsid w:val="797D76BB"/>
    <w:multiLevelType w:val="hybridMultilevel"/>
    <w:tmpl w:val="1A743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B56421"/>
    <w:multiLevelType w:val="multilevel"/>
    <w:tmpl w:val="0310F1B6"/>
    <w:lvl w:ilvl="0">
      <w:start w:val="1"/>
      <w:numFmt w:val="decimal"/>
      <w:lvlText w:val="%1."/>
      <w:lvlJc w:val="left"/>
      <w:pPr>
        <w:ind w:left="450" w:hanging="45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num w:numId="1">
    <w:abstractNumId w:val="2"/>
  </w:num>
  <w:num w:numId="2">
    <w:abstractNumId w:val="5"/>
  </w:num>
  <w:num w:numId="3">
    <w:abstractNumId w:val="6"/>
  </w:num>
  <w:num w:numId="4">
    <w:abstractNumId w:val="11"/>
  </w:num>
  <w:num w:numId="5">
    <w:abstractNumId w:val="9"/>
  </w:num>
  <w:num w:numId="6">
    <w:abstractNumId w:val="8"/>
  </w:num>
  <w:num w:numId="7">
    <w:abstractNumId w:val="12"/>
  </w:num>
  <w:num w:numId="8">
    <w:abstractNumId w:val="4"/>
  </w:num>
  <w:num w:numId="9">
    <w:abstractNumId w:val="10"/>
  </w:num>
  <w:num w:numId="10">
    <w:abstractNumId w:val="1"/>
  </w:num>
  <w:num w:numId="11">
    <w:abstractNumId w:val="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2D"/>
    <w:rsid w:val="0000486D"/>
    <w:rsid w:val="000070A6"/>
    <w:rsid w:val="00010D1F"/>
    <w:rsid w:val="00011F3E"/>
    <w:rsid w:val="000132EA"/>
    <w:rsid w:val="000234C0"/>
    <w:rsid w:val="0002373D"/>
    <w:rsid w:val="000460DD"/>
    <w:rsid w:val="00055603"/>
    <w:rsid w:val="000569DA"/>
    <w:rsid w:val="0006510C"/>
    <w:rsid w:val="00071107"/>
    <w:rsid w:val="000738D8"/>
    <w:rsid w:val="000741CD"/>
    <w:rsid w:val="0007465F"/>
    <w:rsid w:val="00076FD1"/>
    <w:rsid w:val="0007730B"/>
    <w:rsid w:val="00077B78"/>
    <w:rsid w:val="0008135A"/>
    <w:rsid w:val="00086F09"/>
    <w:rsid w:val="00090BFD"/>
    <w:rsid w:val="000942BA"/>
    <w:rsid w:val="000A297B"/>
    <w:rsid w:val="000A2C0B"/>
    <w:rsid w:val="000B52C5"/>
    <w:rsid w:val="000B532E"/>
    <w:rsid w:val="000B7125"/>
    <w:rsid w:val="000C10C8"/>
    <w:rsid w:val="000C1359"/>
    <w:rsid w:val="000C6C76"/>
    <w:rsid w:val="000D5BDA"/>
    <w:rsid w:val="000E030A"/>
    <w:rsid w:val="000F1F24"/>
    <w:rsid w:val="000F6E5C"/>
    <w:rsid w:val="001016E0"/>
    <w:rsid w:val="00102426"/>
    <w:rsid w:val="00102D5F"/>
    <w:rsid w:val="00103A2A"/>
    <w:rsid w:val="00105AA3"/>
    <w:rsid w:val="001069B2"/>
    <w:rsid w:val="001103EF"/>
    <w:rsid w:val="00112B0B"/>
    <w:rsid w:val="001150A5"/>
    <w:rsid w:val="00116AF1"/>
    <w:rsid w:val="001223F5"/>
    <w:rsid w:val="0012603C"/>
    <w:rsid w:val="00126BF7"/>
    <w:rsid w:val="00134F29"/>
    <w:rsid w:val="001400CC"/>
    <w:rsid w:val="00140F5C"/>
    <w:rsid w:val="00144ABC"/>
    <w:rsid w:val="00150B16"/>
    <w:rsid w:val="001564F2"/>
    <w:rsid w:val="001572F9"/>
    <w:rsid w:val="00167381"/>
    <w:rsid w:val="001847FC"/>
    <w:rsid w:val="00184F9E"/>
    <w:rsid w:val="00194A0E"/>
    <w:rsid w:val="001A5A69"/>
    <w:rsid w:val="001B1539"/>
    <w:rsid w:val="001B5646"/>
    <w:rsid w:val="001B76AF"/>
    <w:rsid w:val="001C215E"/>
    <w:rsid w:val="001C322F"/>
    <w:rsid w:val="001C3D9E"/>
    <w:rsid w:val="001D0A4A"/>
    <w:rsid w:val="001E0B18"/>
    <w:rsid w:val="001E1ADF"/>
    <w:rsid w:val="001E64B3"/>
    <w:rsid w:val="001E6561"/>
    <w:rsid w:val="001F04C9"/>
    <w:rsid w:val="002008B6"/>
    <w:rsid w:val="0020183B"/>
    <w:rsid w:val="00210498"/>
    <w:rsid w:val="002105DE"/>
    <w:rsid w:val="00210A81"/>
    <w:rsid w:val="00211AD3"/>
    <w:rsid w:val="002160BD"/>
    <w:rsid w:val="00222C88"/>
    <w:rsid w:val="00227CFF"/>
    <w:rsid w:val="002324AE"/>
    <w:rsid w:val="002351FF"/>
    <w:rsid w:val="0023587D"/>
    <w:rsid w:val="002421C3"/>
    <w:rsid w:val="002433B2"/>
    <w:rsid w:val="0026068C"/>
    <w:rsid w:val="002721AE"/>
    <w:rsid w:val="0027669F"/>
    <w:rsid w:val="00276CB2"/>
    <w:rsid w:val="00282DB2"/>
    <w:rsid w:val="00286739"/>
    <w:rsid w:val="00286F96"/>
    <w:rsid w:val="002A1B8C"/>
    <w:rsid w:val="002B0AB8"/>
    <w:rsid w:val="002C260D"/>
    <w:rsid w:val="002C28E6"/>
    <w:rsid w:val="002D3D1A"/>
    <w:rsid w:val="002E1CF7"/>
    <w:rsid w:val="002E3502"/>
    <w:rsid w:val="002E417E"/>
    <w:rsid w:val="002E4700"/>
    <w:rsid w:val="002F3059"/>
    <w:rsid w:val="002F3DE3"/>
    <w:rsid w:val="002F7E5E"/>
    <w:rsid w:val="00305464"/>
    <w:rsid w:val="00305FB0"/>
    <w:rsid w:val="003106C4"/>
    <w:rsid w:val="003115A3"/>
    <w:rsid w:val="0031196E"/>
    <w:rsid w:val="00311E47"/>
    <w:rsid w:val="003139C0"/>
    <w:rsid w:val="0031508A"/>
    <w:rsid w:val="00320AAB"/>
    <w:rsid w:val="003438AC"/>
    <w:rsid w:val="00350FDC"/>
    <w:rsid w:val="00371FDE"/>
    <w:rsid w:val="0037366D"/>
    <w:rsid w:val="00375BB5"/>
    <w:rsid w:val="003869D9"/>
    <w:rsid w:val="00395388"/>
    <w:rsid w:val="003A3074"/>
    <w:rsid w:val="003B1B5D"/>
    <w:rsid w:val="003B2647"/>
    <w:rsid w:val="003B702D"/>
    <w:rsid w:val="003B7824"/>
    <w:rsid w:val="003C2275"/>
    <w:rsid w:val="003C3B80"/>
    <w:rsid w:val="003C78D5"/>
    <w:rsid w:val="003D5017"/>
    <w:rsid w:val="003E04C1"/>
    <w:rsid w:val="003E3810"/>
    <w:rsid w:val="003E50DA"/>
    <w:rsid w:val="003F44EF"/>
    <w:rsid w:val="003F4A46"/>
    <w:rsid w:val="003F4EE4"/>
    <w:rsid w:val="003F783A"/>
    <w:rsid w:val="004004CA"/>
    <w:rsid w:val="00403473"/>
    <w:rsid w:val="00404C39"/>
    <w:rsid w:val="0040708A"/>
    <w:rsid w:val="00417FE3"/>
    <w:rsid w:val="0042767C"/>
    <w:rsid w:val="004443E3"/>
    <w:rsid w:val="004455EC"/>
    <w:rsid w:val="00447BCA"/>
    <w:rsid w:val="00452CF3"/>
    <w:rsid w:val="00454223"/>
    <w:rsid w:val="00454CE5"/>
    <w:rsid w:val="0045700B"/>
    <w:rsid w:val="00457CFF"/>
    <w:rsid w:val="004652B1"/>
    <w:rsid w:val="00480D77"/>
    <w:rsid w:val="00490C42"/>
    <w:rsid w:val="004A0857"/>
    <w:rsid w:val="004B06A8"/>
    <w:rsid w:val="004B266B"/>
    <w:rsid w:val="004B4908"/>
    <w:rsid w:val="004B77D0"/>
    <w:rsid w:val="004C2688"/>
    <w:rsid w:val="004C3B83"/>
    <w:rsid w:val="004D0F96"/>
    <w:rsid w:val="004D78DD"/>
    <w:rsid w:val="004F063F"/>
    <w:rsid w:val="0050667B"/>
    <w:rsid w:val="00522A73"/>
    <w:rsid w:val="00522D45"/>
    <w:rsid w:val="0052640F"/>
    <w:rsid w:val="00526825"/>
    <w:rsid w:val="00530451"/>
    <w:rsid w:val="00535320"/>
    <w:rsid w:val="00535753"/>
    <w:rsid w:val="00535CDF"/>
    <w:rsid w:val="00541AD5"/>
    <w:rsid w:val="00541DD5"/>
    <w:rsid w:val="00543BE3"/>
    <w:rsid w:val="00545D6C"/>
    <w:rsid w:val="00552498"/>
    <w:rsid w:val="00555C24"/>
    <w:rsid w:val="00560310"/>
    <w:rsid w:val="0056618A"/>
    <w:rsid w:val="00566C1B"/>
    <w:rsid w:val="005701CC"/>
    <w:rsid w:val="00571A10"/>
    <w:rsid w:val="00573329"/>
    <w:rsid w:val="005741EB"/>
    <w:rsid w:val="00574263"/>
    <w:rsid w:val="00576281"/>
    <w:rsid w:val="00580DD6"/>
    <w:rsid w:val="0058119C"/>
    <w:rsid w:val="005875CF"/>
    <w:rsid w:val="005916B0"/>
    <w:rsid w:val="005967C7"/>
    <w:rsid w:val="005A20AC"/>
    <w:rsid w:val="005B2276"/>
    <w:rsid w:val="005B3C28"/>
    <w:rsid w:val="005C718F"/>
    <w:rsid w:val="005D4FB5"/>
    <w:rsid w:val="005D50DD"/>
    <w:rsid w:val="005D743A"/>
    <w:rsid w:val="005E1749"/>
    <w:rsid w:val="005E46E0"/>
    <w:rsid w:val="005F4C42"/>
    <w:rsid w:val="005F6123"/>
    <w:rsid w:val="00601805"/>
    <w:rsid w:val="00603BFE"/>
    <w:rsid w:val="006066EF"/>
    <w:rsid w:val="00611113"/>
    <w:rsid w:val="00611902"/>
    <w:rsid w:val="00622B06"/>
    <w:rsid w:val="00624095"/>
    <w:rsid w:val="006448A7"/>
    <w:rsid w:val="0064494C"/>
    <w:rsid w:val="00657945"/>
    <w:rsid w:val="006632AE"/>
    <w:rsid w:val="00666EAF"/>
    <w:rsid w:val="00667F2E"/>
    <w:rsid w:val="00671E02"/>
    <w:rsid w:val="00684726"/>
    <w:rsid w:val="0068747B"/>
    <w:rsid w:val="00693A18"/>
    <w:rsid w:val="006A2784"/>
    <w:rsid w:val="006A2FE8"/>
    <w:rsid w:val="006B00E1"/>
    <w:rsid w:val="006B6E1B"/>
    <w:rsid w:val="006C00A9"/>
    <w:rsid w:val="006C4757"/>
    <w:rsid w:val="006C6DAE"/>
    <w:rsid w:val="006C7ABA"/>
    <w:rsid w:val="006D128A"/>
    <w:rsid w:val="006D27D0"/>
    <w:rsid w:val="006E57E0"/>
    <w:rsid w:val="006F0D7E"/>
    <w:rsid w:val="006F2970"/>
    <w:rsid w:val="00701E68"/>
    <w:rsid w:val="00703C77"/>
    <w:rsid w:val="00707E8F"/>
    <w:rsid w:val="00724C92"/>
    <w:rsid w:val="00732734"/>
    <w:rsid w:val="00740BF2"/>
    <w:rsid w:val="007508FF"/>
    <w:rsid w:val="00752148"/>
    <w:rsid w:val="0075718F"/>
    <w:rsid w:val="00757EBC"/>
    <w:rsid w:val="0077104A"/>
    <w:rsid w:val="00774DD1"/>
    <w:rsid w:val="00782108"/>
    <w:rsid w:val="00782694"/>
    <w:rsid w:val="00786B30"/>
    <w:rsid w:val="00796DEE"/>
    <w:rsid w:val="007974F4"/>
    <w:rsid w:val="00797AD5"/>
    <w:rsid w:val="007A2855"/>
    <w:rsid w:val="007A37B6"/>
    <w:rsid w:val="007A4099"/>
    <w:rsid w:val="007B1FB1"/>
    <w:rsid w:val="007B55BD"/>
    <w:rsid w:val="007B6CE2"/>
    <w:rsid w:val="007D0830"/>
    <w:rsid w:val="007D1799"/>
    <w:rsid w:val="007D2914"/>
    <w:rsid w:val="007D46CF"/>
    <w:rsid w:val="007D6886"/>
    <w:rsid w:val="007E0E57"/>
    <w:rsid w:val="007E74EA"/>
    <w:rsid w:val="007F23D5"/>
    <w:rsid w:val="00801066"/>
    <w:rsid w:val="00805453"/>
    <w:rsid w:val="00806A87"/>
    <w:rsid w:val="008202F0"/>
    <w:rsid w:val="00820627"/>
    <w:rsid w:val="008212C2"/>
    <w:rsid w:val="00821CD3"/>
    <w:rsid w:val="00822184"/>
    <w:rsid w:val="00824FDC"/>
    <w:rsid w:val="00833912"/>
    <w:rsid w:val="00833AAA"/>
    <w:rsid w:val="008378FF"/>
    <w:rsid w:val="008426D4"/>
    <w:rsid w:val="00850EDE"/>
    <w:rsid w:val="00855C8A"/>
    <w:rsid w:val="008653C4"/>
    <w:rsid w:val="00877F76"/>
    <w:rsid w:val="00886D6F"/>
    <w:rsid w:val="0089275F"/>
    <w:rsid w:val="00897364"/>
    <w:rsid w:val="008A2DAB"/>
    <w:rsid w:val="008A7CDB"/>
    <w:rsid w:val="008B3F46"/>
    <w:rsid w:val="008B50F6"/>
    <w:rsid w:val="008C0D1C"/>
    <w:rsid w:val="008C12B0"/>
    <w:rsid w:val="008E76A9"/>
    <w:rsid w:val="008F2625"/>
    <w:rsid w:val="008F48B9"/>
    <w:rsid w:val="00906162"/>
    <w:rsid w:val="009072D7"/>
    <w:rsid w:val="00912B8F"/>
    <w:rsid w:val="00912E5A"/>
    <w:rsid w:val="0092216C"/>
    <w:rsid w:val="009226B5"/>
    <w:rsid w:val="009323C5"/>
    <w:rsid w:val="009336C8"/>
    <w:rsid w:val="0094779A"/>
    <w:rsid w:val="00947DD9"/>
    <w:rsid w:val="00951827"/>
    <w:rsid w:val="00951880"/>
    <w:rsid w:val="00951E1F"/>
    <w:rsid w:val="00956731"/>
    <w:rsid w:val="009607EF"/>
    <w:rsid w:val="0096345C"/>
    <w:rsid w:val="009648BC"/>
    <w:rsid w:val="009764CC"/>
    <w:rsid w:val="0098415B"/>
    <w:rsid w:val="009A17A1"/>
    <w:rsid w:val="009A3F06"/>
    <w:rsid w:val="009A4C0B"/>
    <w:rsid w:val="009A5463"/>
    <w:rsid w:val="009A5D16"/>
    <w:rsid w:val="009A6AB5"/>
    <w:rsid w:val="009B514F"/>
    <w:rsid w:val="009B5C2D"/>
    <w:rsid w:val="009B635F"/>
    <w:rsid w:val="009C4F1B"/>
    <w:rsid w:val="009D36AE"/>
    <w:rsid w:val="009D4387"/>
    <w:rsid w:val="009D481B"/>
    <w:rsid w:val="009D7B41"/>
    <w:rsid w:val="009E3587"/>
    <w:rsid w:val="009E4372"/>
    <w:rsid w:val="009E57CA"/>
    <w:rsid w:val="009E5DF1"/>
    <w:rsid w:val="009F3307"/>
    <w:rsid w:val="00A03CAD"/>
    <w:rsid w:val="00A11F53"/>
    <w:rsid w:val="00A1213F"/>
    <w:rsid w:val="00A2137E"/>
    <w:rsid w:val="00A22C83"/>
    <w:rsid w:val="00A319C3"/>
    <w:rsid w:val="00A3357C"/>
    <w:rsid w:val="00A352B1"/>
    <w:rsid w:val="00A41705"/>
    <w:rsid w:val="00A44C10"/>
    <w:rsid w:val="00A475A6"/>
    <w:rsid w:val="00A53494"/>
    <w:rsid w:val="00A6659C"/>
    <w:rsid w:val="00A70F4E"/>
    <w:rsid w:val="00A74CCD"/>
    <w:rsid w:val="00A803B7"/>
    <w:rsid w:val="00A80E68"/>
    <w:rsid w:val="00A81542"/>
    <w:rsid w:val="00A8344D"/>
    <w:rsid w:val="00A93171"/>
    <w:rsid w:val="00A9560C"/>
    <w:rsid w:val="00A96D61"/>
    <w:rsid w:val="00A97F8B"/>
    <w:rsid w:val="00AA60B4"/>
    <w:rsid w:val="00AC3108"/>
    <w:rsid w:val="00AC3ABA"/>
    <w:rsid w:val="00AD174C"/>
    <w:rsid w:val="00AE2F66"/>
    <w:rsid w:val="00AE301E"/>
    <w:rsid w:val="00AE379E"/>
    <w:rsid w:val="00AE6ED4"/>
    <w:rsid w:val="00AF1382"/>
    <w:rsid w:val="00AF24B4"/>
    <w:rsid w:val="00AF5124"/>
    <w:rsid w:val="00B02893"/>
    <w:rsid w:val="00B06A0F"/>
    <w:rsid w:val="00B06BA0"/>
    <w:rsid w:val="00B10789"/>
    <w:rsid w:val="00B14FBC"/>
    <w:rsid w:val="00B15731"/>
    <w:rsid w:val="00B2314F"/>
    <w:rsid w:val="00B265DB"/>
    <w:rsid w:val="00B343DD"/>
    <w:rsid w:val="00B41101"/>
    <w:rsid w:val="00B45900"/>
    <w:rsid w:val="00B53904"/>
    <w:rsid w:val="00B70B9D"/>
    <w:rsid w:val="00B71606"/>
    <w:rsid w:val="00B75927"/>
    <w:rsid w:val="00B85D0B"/>
    <w:rsid w:val="00BA2124"/>
    <w:rsid w:val="00BA5CE6"/>
    <w:rsid w:val="00BA7E8B"/>
    <w:rsid w:val="00BB0A18"/>
    <w:rsid w:val="00BB3C58"/>
    <w:rsid w:val="00BB63A3"/>
    <w:rsid w:val="00BC1A78"/>
    <w:rsid w:val="00BC37B6"/>
    <w:rsid w:val="00BC4260"/>
    <w:rsid w:val="00BC55BA"/>
    <w:rsid w:val="00BC7717"/>
    <w:rsid w:val="00BE53C1"/>
    <w:rsid w:val="00BE5870"/>
    <w:rsid w:val="00BE66A6"/>
    <w:rsid w:val="00BF6972"/>
    <w:rsid w:val="00BF7A04"/>
    <w:rsid w:val="00C023A9"/>
    <w:rsid w:val="00C063E3"/>
    <w:rsid w:val="00C32B6A"/>
    <w:rsid w:val="00C33ACB"/>
    <w:rsid w:val="00C34CD1"/>
    <w:rsid w:val="00C45481"/>
    <w:rsid w:val="00C522F7"/>
    <w:rsid w:val="00C55150"/>
    <w:rsid w:val="00C55E52"/>
    <w:rsid w:val="00C771C2"/>
    <w:rsid w:val="00C77481"/>
    <w:rsid w:val="00C85866"/>
    <w:rsid w:val="00C9081C"/>
    <w:rsid w:val="00C90F9B"/>
    <w:rsid w:val="00C9238B"/>
    <w:rsid w:val="00C92EBE"/>
    <w:rsid w:val="00CA0B51"/>
    <w:rsid w:val="00CB3860"/>
    <w:rsid w:val="00CB3944"/>
    <w:rsid w:val="00CC2D69"/>
    <w:rsid w:val="00CC62B2"/>
    <w:rsid w:val="00CD4620"/>
    <w:rsid w:val="00CD60A2"/>
    <w:rsid w:val="00CF0DC4"/>
    <w:rsid w:val="00CF2BC9"/>
    <w:rsid w:val="00D0271A"/>
    <w:rsid w:val="00D13071"/>
    <w:rsid w:val="00D20124"/>
    <w:rsid w:val="00D2685D"/>
    <w:rsid w:val="00D36EB7"/>
    <w:rsid w:val="00D3724E"/>
    <w:rsid w:val="00D37B9A"/>
    <w:rsid w:val="00D42BDB"/>
    <w:rsid w:val="00D43D1A"/>
    <w:rsid w:val="00D5232C"/>
    <w:rsid w:val="00D5373C"/>
    <w:rsid w:val="00D55B42"/>
    <w:rsid w:val="00D61531"/>
    <w:rsid w:val="00D70791"/>
    <w:rsid w:val="00D81A38"/>
    <w:rsid w:val="00D82CD5"/>
    <w:rsid w:val="00D838EE"/>
    <w:rsid w:val="00D92734"/>
    <w:rsid w:val="00D94240"/>
    <w:rsid w:val="00D9627C"/>
    <w:rsid w:val="00DA00F9"/>
    <w:rsid w:val="00DB21CC"/>
    <w:rsid w:val="00DB4D04"/>
    <w:rsid w:val="00DC367F"/>
    <w:rsid w:val="00DC637F"/>
    <w:rsid w:val="00DC6EC8"/>
    <w:rsid w:val="00DD08C1"/>
    <w:rsid w:val="00DD4BCB"/>
    <w:rsid w:val="00DD5B84"/>
    <w:rsid w:val="00DE3F18"/>
    <w:rsid w:val="00DE4A53"/>
    <w:rsid w:val="00E01C65"/>
    <w:rsid w:val="00E01F33"/>
    <w:rsid w:val="00E02551"/>
    <w:rsid w:val="00E0737C"/>
    <w:rsid w:val="00E150E0"/>
    <w:rsid w:val="00E226EA"/>
    <w:rsid w:val="00E27994"/>
    <w:rsid w:val="00E35D60"/>
    <w:rsid w:val="00E36F81"/>
    <w:rsid w:val="00E405F0"/>
    <w:rsid w:val="00E43FB7"/>
    <w:rsid w:val="00E4425D"/>
    <w:rsid w:val="00E509A0"/>
    <w:rsid w:val="00E51638"/>
    <w:rsid w:val="00E54F4E"/>
    <w:rsid w:val="00E576C2"/>
    <w:rsid w:val="00E65879"/>
    <w:rsid w:val="00E72D67"/>
    <w:rsid w:val="00E7380C"/>
    <w:rsid w:val="00E74135"/>
    <w:rsid w:val="00E76BE3"/>
    <w:rsid w:val="00E8167C"/>
    <w:rsid w:val="00E83288"/>
    <w:rsid w:val="00E97D64"/>
    <w:rsid w:val="00EB1B72"/>
    <w:rsid w:val="00EB40B6"/>
    <w:rsid w:val="00EC5C6D"/>
    <w:rsid w:val="00ED3AFB"/>
    <w:rsid w:val="00EE6BAD"/>
    <w:rsid w:val="00EF02F5"/>
    <w:rsid w:val="00F20352"/>
    <w:rsid w:val="00F27731"/>
    <w:rsid w:val="00F326FA"/>
    <w:rsid w:val="00F328F0"/>
    <w:rsid w:val="00F33DCD"/>
    <w:rsid w:val="00F34EF6"/>
    <w:rsid w:val="00F408C0"/>
    <w:rsid w:val="00F45158"/>
    <w:rsid w:val="00F521E1"/>
    <w:rsid w:val="00F5309E"/>
    <w:rsid w:val="00F54AEE"/>
    <w:rsid w:val="00F62349"/>
    <w:rsid w:val="00F94450"/>
    <w:rsid w:val="00F95AE9"/>
    <w:rsid w:val="00F96E6F"/>
    <w:rsid w:val="00FA082E"/>
    <w:rsid w:val="00FB17CA"/>
    <w:rsid w:val="00FB318E"/>
    <w:rsid w:val="00FB623C"/>
    <w:rsid w:val="00FC209B"/>
    <w:rsid w:val="00FC453A"/>
    <w:rsid w:val="00FD64BE"/>
    <w:rsid w:val="00FE7C6D"/>
    <w:rsid w:val="00FE7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824"/>
    <w:rPr>
      <w:sz w:val="28"/>
    </w:rPr>
  </w:style>
  <w:style w:type="paragraph" w:styleId="1">
    <w:name w:val="heading 1"/>
    <w:basedOn w:val="a"/>
    <w:next w:val="a"/>
    <w:link w:val="10"/>
    <w:qFormat/>
    <w:rsid w:val="00DB21CC"/>
    <w:pPr>
      <w:keepNext/>
      <w:keepLines/>
      <w:spacing w:before="480"/>
      <w:outlineLvl w:val="0"/>
    </w:pPr>
    <w:rPr>
      <w:rFonts w:asciiTheme="majorHAnsi" w:eastAsiaTheme="majorEastAsia" w:hAnsiTheme="majorHAnsi" w:cstheme="majorBidi"/>
      <w:b/>
      <w:bCs/>
      <w:color w:val="2E74B5"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Pr>
      <w:vertAlign w:val="superscript"/>
    </w:rPr>
  </w:style>
  <w:style w:type="paragraph" w:customStyle="1" w:styleId="Style1">
    <w:name w:val="Style1"/>
    <w:basedOn w:val="a"/>
    <w:rsid w:val="003B702D"/>
    <w:pPr>
      <w:widowControl w:val="0"/>
      <w:autoSpaceDE w:val="0"/>
      <w:autoSpaceDN w:val="0"/>
      <w:adjustRightInd w:val="0"/>
    </w:pPr>
    <w:rPr>
      <w:rFonts w:ascii="Arial" w:hAnsi="Arial"/>
      <w:sz w:val="24"/>
      <w:szCs w:val="24"/>
    </w:rPr>
  </w:style>
  <w:style w:type="paragraph" w:customStyle="1" w:styleId="Style2">
    <w:name w:val="Style2"/>
    <w:basedOn w:val="a"/>
    <w:rsid w:val="003B702D"/>
    <w:pPr>
      <w:widowControl w:val="0"/>
      <w:autoSpaceDE w:val="0"/>
      <w:autoSpaceDN w:val="0"/>
      <w:adjustRightInd w:val="0"/>
    </w:pPr>
    <w:rPr>
      <w:rFonts w:ascii="Arial" w:hAnsi="Arial"/>
      <w:sz w:val="24"/>
      <w:szCs w:val="24"/>
    </w:rPr>
  </w:style>
  <w:style w:type="paragraph" w:customStyle="1" w:styleId="Style4">
    <w:name w:val="Style4"/>
    <w:basedOn w:val="a"/>
    <w:rsid w:val="003B702D"/>
    <w:pPr>
      <w:widowControl w:val="0"/>
      <w:autoSpaceDE w:val="0"/>
      <w:autoSpaceDN w:val="0"/>
      <w:adjustRightInd w:val="0"/>
      <w:spacing w:line="269" w:lineRule="exact"/>
      <w:jc w:val="center"/>
    </w:pPr>
    <w:rPr>
      <w:rFonts w:ascii="Arial" w:hAnsi="Arial"/>
      <w:sz w:val="24"/>
      <w:szCs w:val="24"/>
    </w:rPr>
  </w:style>
  <w:style w:type="character" w:customStyle="1" w:styleId="FontStyle13">
    <w:name w:val="Font Style13"/>
    <w:rsid w:val="003B702D"/>
    <w:rPr>
      <w:rFonts w:ascii="Arial" w:hAnsi="Arial" w:cs="Arial"/>
      <w:b/>
      <w:bCs/>
      <w:spacing w:val="-10"/>
      <w:sz w:val="46"/>
      <w:szCs w:val="46"/>
    </w:rPr>
  </w:style>
  <w:style w:type="character" w:customStyle="1" w:styleId="FontStyle14">
    <w:name w:val="Font Style14"/>
    <w:rsid w:val="003B702D"/>
    <w:rPr>
      <w:rFonts w:ascii="Arial" w:hAnsi="Arial" w:cs="Arial"/>
      <w:b/>
      <w:bCs/>
      <w:i/>
      <w:iCs/>
      <w:sz w:val="32"/>
      <w:szCs w:val="32"/>
    </w:rPr>
  </w:style>
  <w:style w:type="character" w:customStyle="1" w:styleId="FontStyle17">
    <w:name w:val="Font Style17"/>
    <w:rsid w:val="003B702D"/>
    <w:rPr>
      <w:rFonts w:ascii="Arial" w:hAnsi="Arial" w:cs="Arial"/>
      <w:b/>
      <w:bCs/>
      <w:sz w:val="20"/>
      <w:szCs w:val="20"/>
    </w:rPr>
  </w:style>
  <w:style w:type="table" w:styleId="a4">
    <w:name w:val="Table Grid"/>
    <w:basedOn w:val="a1"/>
    <w:uiPriority w:val="59"/>
    <w:rsid w:val="003B7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07730B"/>
    <w:rPr>
      <w:rFonts w:ascii="Segoe UI" w:hAnsi="Segoe UI" w:cs="Segoe UI"/>
      <w:sz w:val="18"/>
      <w:szCs w:val="18"/>
    </w:rPr>
  </w:style>
  <w:style w:type="character" w:customStyle="1" w:styleId="a6">
    <w:name w:val="Текст выноски Знак"/>
    <w:basedOn w:val="a0"/>
    <w:link w:val="a5"/>
    <w:rsid w:val="0007730B"/>
    <w:rPr>
      <w:rFonts w:ascii="Segoe UI" w:hAnsi="Segoe UI" w:cs="Segoe UI"/>
      <w:sz w:val="18"/>
      <w:szCs w:val="18"/>
    </w:rPr>
  </w:style>
  <w:style w:type="paragraph" w:styleId="a7">
    <w:name w:val="header"/>
    <w:basedOn w:val="a"/>
    <w:link w:val="a8"/>
    <w:rsid w:val="00E8167C"/>
    <w:pPr>
      <w:tabs>
        <w:tab w:val="center" w:pos="4677"/>
        <w:tab w:val="right" w:pos="9355"/>
      </w:tabs>
    </w:pPr>
  </w:style>
  <w:style w:type="character" w:customStyle="1" w:styleId="a8">
    <w:name w:val="Верхний колонтитул Знак"/>
    <w:basedOn w:val="a0"/>
    <w:link w:val="a7"/>
    <w:rsid w:val="00E8167C"/>
    <w:rPr>
      <w:sz w:val="28"/>
    </w:rPr>
  </w:style>
  <w:style w:type="paragraph" w:styleId="a9">
    <w:name w:val="footer"/>
    <w:basedOn w:val="a"/>
    <w:link w:val="aa"/>
    <w:uiPriority w:val="99"/>
    <w:rsid w:val="00E8167C"/>
    <w:pPr>
      <w:tabs>
        <w:tab w:val="center" w:pos="4677"/>
        <w:tab w:val="right" w:pos="9355"/>
      </w:tabs>
    </w:pPr>
  </w:style>
  <w:style w:type="character" w:customStyle="1" w:styleId="aa">
    <w:name w:val="Нижний колонтитул Знак"/>
    <w:basedOn w:val="a0"/>
    <w:link w:val="a9"/>
    <w:uiPriority w:val="99"/>
    <w:rsid w:val="00E8167C"/>
    <w:rPr>
      <w:sz w:val="28"/>
    </w:rPr>
  </w:style>
  <w:style w:type="paragraph" w:styleId="ab">
    <w:name w:val="Normal (Web)"/>
    <w:basedOn w:val="a"/>
    <w:uiPriority w:val="99"/>
    <w:unhideWhenUsed/>
    <w:rsid w:val="00C55E52"/>
    <w:pPr>
      <w:spacing w:before="100" w:beforeAutospacing="1" w:after="100" w:afterAutospacing="1"/>
    </w:pPr>
    <w:rPr>
      <w:sz w:val="24"/>
      <w:szCs w:val="24"/>
    </w:rPr>
  </w:style>
  <w:style w:type="paragraph" w:customStyle="1" w:styleId="ConsPlusNormal">
    <w:name w:val="ConsPlusNormal"/>
    <w:rsid w:val="00C55E52"/>
    <w:pPr>
      <w:widowControl w:val="0"/>
      <w:autoSpaceDE w:val="0"/>
      <w:autoSpaceDN w:val="0"/>
    </w:pPr>
    <w:rPr>
      <w:sz w:val="28"/>
    </w:rPr>
  </w:style>
  <w:style w:type="character" w:customStyle="1" w:styleId="10">
    <w:name w:val="Заголовок 1 Знак"/>
    <w:basedOn w:val="a0"/>
    <w:link w:val="1"/>
    <w:rsid w:val="00DB21CC"/>
    <w:rPr>
      <w:rFonts w:asciiTheme="majorHAnsi" w:eastAsiaTheme="majorEastAsia" w:hAnsiTheme="majorHAnsi" w:cstheme="majorBidi"/>
      <w:b/>
      <w:bCs/>
      <w:color w:val="2E74B5" w:themeColor="accent1" w:themeShade="BF"/>
      <w:sz w:val="28"/>
      <w:szCs w:val="28"/>
    </w:rPr>
  </w:style>
  <w:style w:type="paragraph" w:styleId="ac">
    <w:name w:val="List Paragraph"/>
    <w:basedOn w:val="a"/>
    <w:uiPriority w:val="34"/>
    <w:qFormat/>
    <w:rsid w:val="001B76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824"/>
    <w:rPr>
      <w:sz w:val="28"/>
    </w:rPr>
  </w:style>
  <w:style w:type="paragraph" w:styleId="1">
    <w:name w:val="heading 1"/>
    <w:basedOn w:val="a"/>
    <w:next w:val="a"/>
    <w:link w:val="10"/>
    <w:qFormat/>
    <w:rsid w:val="00DB21CC"/>
    <w:pPr>
      <w:keepNext/>
      <w:keepLines/>
      <w:spacing w:before="480"/>
      <w:outlineLvl w:val="0"/>
    </w:pPr>
    <w:rPr>
      <w:rFonts w:asciiTheme="majorHAnsi" w:eastAsiaTheme="majorEastAsia" w:hAnsiTheme="majorHAnsi" w:cstheme="majorBidi"/>
      <w:b/>
      <w:bCs/>
      <w:color w:val="2E74B5"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Pr>
      <w:vertAlign w:val="superscript"/>
    </w:rPr>
  </w:style>
  <w:style w:type="paragraph" w:customStyle="1" w:styleId="Style1">
    <w:name w:val="Style1"/>
    <w:basedOn w:val="a"/>
    <w:rsid w:val="003B702D"/>
    <w:pPr>
      <w:widowControl w:val="0"/>
      <w:autoSpaceDE w:val="0"/>
      <w:autoSpaceDN w:val="0"/>
      <w:adjustRightInd w:val="0"/>
    </w:pPr>
    <w:rPr>
      <w:rFonts w:ascii="Arial" w:hAnsi="Arial"/>
      <w:sz w:val="24"/>
      <w:szCs w:val="24"/>
    </w:rPr>
  </w:style>
  <w:style w:type="paragraph" w:customStyle="1" w:styleId="Style2">
    <w:name w:val="Style2"/>
    <w:basedOn w:val="a"/>
    <w:rsid w:val="003B702D"/>
    <w:pPr>
      <w:widowControl w:val="0"/>
      <w:autoSpaceDE w:val="0"/>
      <w:autoSpaceDN w:val="0"/>
      <w:adjustRightInd w:val="0"/>
    </w:pPr>
    <w:rPr>
      <w:rFonts w:ascii="Arial" w:hAnsi="Arial"/>
      <w:sz w:val="24"/>
      <w:szCs w:val="24"/>
    </w:rPr>
  </w:style>
  <w:style w:type="paragraph" w:customStyle="1" w:styleId="Style4">
    <w:name w:val="Style4"/>
    <w:basedOn w:val="a"/>
    <w:rsid w:val="003B702D"/>
    <w:pPr>
      <w:widowControl w:val="0"/>
      <w:autoSpaceDE w:val="0"/>
      <w:autoSpaceDN w:val="0"/>
      <w:adjustRightInd w:val="0"/>
      <w:spacing w:line="269" w:lineRule="exact"/>
      <w:jc w:val="center"/>
    </w:pPr>
    <w:rPr>
      <w:rFonts w:ascii="Arial" w:hAnsi="Arial"/>
      <w:sz w:val="24"/>
      <w:szCs w:val="24"/>
    </w:rPr>
  </w:style>
  <w:style w:type="character" w:customStyle="1" w:styleId="FontStyle13">
    <w:name w:val="Font Style13"/>
    <w:rsid w:val="003B702D"/>
    <w:rPr>
      <w:rFonts w:ascii="Arial" w:hAnsi="Arial" w:cs="Arial"/>
      <w:b/>
      <w:bCs/>
      <w:spacing w:val="-10"/>
      <w:sz w:val="46"/>
      <w:szCs w:val="46"/>
    </w:rPr>
  </w:style>
  <w:style w:type="character" w:customStyle="1" w:styleId="FontStyle14">
    <w:name w:val="Font Style14"/>
    <w:rsid w:val="003B702D"/>
    <w:rPr>
      <w:rFonts w:ascii="Arial" w:hAnsi="Arial" w:cs="Arial"/>
      <w:b/>
      <w:bCs/>
      <w:i/>
      <w:iCs/>
      <w:sz w:val="32"/>
      <w:szCs w:val="32"/>
    </w:rPr>
  </w:style>
  <w:style w:type="character" w:customStyle="1" w:styleId="FontStyle17">
    <w:name w:val="Font Style17"/>
    <w:rsid w:val="003B702D"/>
    <w:rPr>
      <w:rFonts w:ascii="Arial" w:hAnsi="Arial" w:cs="Arial"/>
      <w:b/>
      <w:bCs/>
      <w:sz w:val="20"/>
      <w:szCs w:val="20"/>
    </w:rPr>
  </w:style>
  <w:style w:type="table" w:styleId="a4">
    <w:name w:val="Table Grid"/>
    <w:basedOn w:val="a1"/>
    <w:uiPriority w:val="59"/>
    <w:rsid w:val="003B7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07730B"/>
    <w:rPr>
      <w:rFonts w:ascii="Segoe UI" w:hAnsi="Segoe UI" w:cs="Segoe UI"/>
      <w:sz w:val="18"/>
      <w:szCs w:val="18"/>
    </w:rPr>
  </w:style>
  <w:style w:type="character" w:customStyle="1" w:styleId="a6">
    <w:name w:val="Текст выноски Знак"/>
    <w:basedOn w:val="a0"/>
    <w:link w:val="a5"/>
    <w:rsid w:val="0007730B"/>
    <w:rPr>
      <w:rFonts w:ascii="Segoe UI" w:hAnsi="Segoe UI" w:cs="Segoe UI"/>
      <w:sz w:val="18"/>
      <w:szCs w:val="18"/>
    </w:rPr>
  </w:style>
  <w:style w:type="paragraph" w:styleId="a7">
    <w:name w:val="header"/>
    <w:basedOn w:val="a"/>
    <w:link w:val="a8"/>
    <w:rsid w:val="00E8167C"/>
    <w:pPr>
      <w:tabs>
        <w:tab w:val="center" w:pos="4677"/>
        <w:tab w:val="right" w:pos="9355"/>
      </w:tabs>
    </w:pPr>
  </w:style>
  <w:style w:type="character" w:customStyle="1" w:styleId="a8">
    <w:name w:val="Верхний колонтитул Знак"/>
    <w:basedOn w:val="a0"/>
    <w:link w:val="a7"/>
    <w:rsid w:val="00E8167C"/>
    <w:rPr>
      <w:sz w:val="28"/>
    </w:rPr>
  </w:style>
  <w:style w:type="paragraph" w:styleId="a9">
    <w:name w:val="footer"/>
    <w:basedOn w:val="a"/>
    <w:link w:val="aa"/>
    <w:uiPriority w:val="99"/>
    <w:rsid w:val="00E8167C"/>
    <w:pPr>
      <w:tabs>
        <w:tab w:val="center" w:pos="4677"/>
        <w:tab w:val="right" w:pos="9355"/>
      </w:tabs>
    </w:pPr>
  </w:style>
  <w:style w:type="character" w:customStyle="1" w:styleId="aa">
    <w:name w:val="Нижний колонтитул Знак"/>
    <w:basedOn w:val="a0"/>
    <w:link w:val="a9"/>
    <w:uiPriority w:val="99"/>
    <w:rsid w:val="00E8167C"/>
    <w:rPr>
      <w:sz w:val="28"/>
    </w:rPr>
  </w:style>
  <w:style w:type="paragraph" w:styleId="ab">
    <w:name w:val="Normal (Web)"/>
    <w:basedOn w:val="a"/>
    <w:uiPriority w:val="99"/>
    <w:unhideWhenUsed/>
    <w:rsid w:val="00C55E52"/>
    <w:pPr>
      <w:spacing w:before="100" w:beforeAutospacing="1" w:after="100" w:afterAutospacing="1"/>
    </w:pPr>
    <w:rPr>
      <w:sz w:val="24"/>
      <w:szCs w:val="24"/>
    </w:rPr>
  </w:style>
  <w:style w:type="paragraph" w:customStyle="1" w:styleId="ConsPlusNormal">
    <w:name w:val="ConsPlusNormal"/>
    <w:rsid w:val="00C55E52"/>
    <w:pPr>
      <w:widowControl w:val="0"/>
      <w:autoSpaceDE w:val="0"/>
      <w:autoSpaceDN w:val="0"/>
    </w:pPr>
    <w:rPr>
      <w:sz w:val="28"/>
    </w:rPr>
  </w:style>
  <w:style w:type="character" w:customStyle="1" w:styleId="10">
    <w:name w:val="Заголовок 1 Знак"/>
    <w:basedOn w:val="a0"/>
    <w:link w:val="1"/>
    <w:rsid w:val="00DB21CC"/>
    <w:rPr>
      <w:rFonts w:asciiTheme="majorHAnsi" w:eastAsiaTheme="majorEastAsia" w:hAnsiTheme="majorHAnsi" w:cstheme="majorBidi"/>
      <w:b/>
      <w:bCs/>
      <w:color w:val="2E74B5" w:themeColor="accent1" w:themeShade="BF"/>
      <w:sz w:val="28"/>
      <w:szCs w:val="28"/>
    </w:rPr>
  </w:style>
  <w:style w:type="paragraph" w:styleId="ac">
    <w:name w:val="List Paragraph"/>
    <w:basedOn w:val="a"/>
    <w:uiPriority w:val="34"/>
    <w:qFormat/>
    <w:rsid w:val="001B76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173">
      <w:bodyDiv w:val="1"/>
      <w:marLeft w:val="0"/>
      <w:marRight w:val="0"/>
      <w:marTop w:val="0"/>
      <w:marBottom w:val="0"/>
      <w:divBdr>
        <w:top w:val="none" w:sz="0" w:space="0" w:color="auto"/>
        <w:left w:val="none" w:sz="0" w:space="0" w:color="auto"/>
        <w:bottom w:val="none" w:sz="0" w:space="0" w:color="auto"/>
        <w:right w:val="none" w:sz="0" w:space="0" w:color="auto"/>
      </w:divBdr>
    </w:div>
    <w:div w:id="124203377">
      <w:bodyDiv w:val="1"/>
      <w:marLeft w:val="0"/>
      <w:marRight w:val="0"/>
      <w:marTop w:val="0"/>
      <w:marBottom w:val="0"/>
      <w:divBdr>
        <w:top w:val="none" w:sz="0" w:space="0" w:color="auto"/>
        <w:left w:val="none" w:sz="0" w:space="0" w:color="auto"/>
        <w:bottom w:val="none" w:sz="0" w:space="0" w:color="auto"/>
        <w:right w:val="none" w:sz="0" w:space="0" w:color="auto"/>
      </w:divBdr>
    </w:div>
    <w:div w:id="141512034">
      <w:bodyDiv w:val="1"/>
      <w:marLeft w:val="0"/>
      <w:marRight w:val="0"/>
      <w:marTop w:val="0"/>
      <w:marBottom w:val="0"/>
      <w:divBdr>
        <w:top w:val="none" w:sz="0" w:space="0" w:color="auto"/>
        <w:left w:val="none" w:sz="0" w:space="0" w:color="auto"/>
        <w:bottom w:val="none" w:sz="0" w:space="0" w:color="auto"/>
        <w:right w:val="none" w:sz="0" w:space="0" w:color="auto"/>
      </w:divBdr>
    </w:div>
    <w:div w:id="161699195">
      <w:bodyDiv w:val="1"/>
      <w:marLeft w:val="0"/>
      <w:marRight w:val="0"/>
      <w:marTop w:val="0"/>
      <w:marBottom w:val="0"/>
      <w:divBdr>
        <w:top w:val="none" w:sz="0" w:space="0" w:color="auto"/>
        <w:left w:val="none" w:sz="0" w:space="0" w:color="auto"/>
        <w:bottom w:val="none" w:sz="0" w:space="0" w:color="auto"/>
        <w:right w:val="none" w:sz="0" w:space="0" w:color="auto"/>
      </w:divBdr>
    </w:div>
    <w:div w:id="176165296">
      <w:bodyDiv w:val="1"/>
      <w:marLeft w:val="0"/>
      <w:marRight w:val="0"/>
      <w:marTop w:val="0"/>
      <w:marBottom w:val="0"/>
      <w:divBdr>
        <w:top w:val="none" w:sz="0" w:space="0" w:color="auto"/>
        <w:left w:val="none" w:sz="0" w:space="0" w:color="auto"/>
        <w:bottom w:val="none" w:sz="0" w:space="0" w:color="auto"/>
        <w:right w:val="none" w:sz="0" w:space="0" w:color="auto"/>
      </w:divBdr>
    </w:div>
    <w:div w:id="205679576">
      <w:bodyDiv w:val="1"/>
      <w:marLeft w:val="0"/>
      <w:marRight w:val="0"/>
      <w:marTop w:val="0"/>
      <w:marBottom w:val="0"/>
      <w:divBdr>
        <w:top w:val="none" w:sz="0" w:space="0" w:color="auto"/>
        <w:left w:val="none" w:sz="0" w:space="0" w:color="auto"/>
        <w:bottom w:val="none" w:sz="0" w:space="0" w:color="auto"/>
        <w:right w:val="none" w:sz="0" w:space="0" w:color="auto"/>
      </w:divBdr>
    </w:div>
    <w:div w:id="213930621">
      <w:bodyDiv w:val="1"/>
      <w:marLeft w:val="0"/>
      <w:marRight w:val="0"/>
      <w:marTop w:val="0"/>
      <w:marBottom w:val="0"/>
      <w:divBdr>
        <w:top w:val="none" w:sz="0" w:space="0" w:color="auto"/>
        <w:left w:val="none" w:sz="0" w:space="0" w:color="auto"/>
        <w:bottom w:val="none" w:sz="0" w:space="0" w:color="auto"/>
        <w:right w:val="none" w:sz="0" w:space="0" w:color="auto"/>
      </w:divBdr>
    </w:div>
    <w:div w:id="295256354">
      <w:bodyDiv w:val="1"/>
      <w:marLeft w:val="0"/>
      <w:marRight w:val="0"/>
      <w:marTop w:val="0"/>
      <w:marBottom w:val="0"/>
      <w:divBdr>
        <w:top w:val="none" w:sz="0" w:space="0" w:color="auto"/>
        <w:left w:val="none" w:sz="0" w:space="0" w:color="auto"/>
        <w:bottom w:val="none" w:sz="0" w:space="0" w:color="auto"/>
        <w:right w:val="none" w:sz="0" w:space="0" w:color="auto"/>
      </w:divBdr>
    </w:div>
    <w:div w:id="496775230">
      <w:bodyDiv w:val="1"/>
      <w:marLeft w:val="0"/>
      <w:marRight w:val="0"/>
      <w:marTop w:val="0"/>
      <w:marBottom w:val="0"/>
      <w:divBdr>
        <w:top w:val="none" w:sz="0" w:space="0" w:color="auto"/>
        <w:left w:val="none" w:sz="0" w:space="0" w:color="auto"/>
        <w:bottom w:val="none" w:sz="0" w:space="0" w:color="auto"/>
        <w:right w:val="none" w:sz="0" w:space="0" w:color="auto"/>
      </w:divBdr>
    </w:div>
    <w:div w:id="498086530">
      <w:bodyDiv w:val="1"/>
      <w:marLeft w:val="0"/>
      <w:marRight w:val="0"/>
      <w:marTop w:val="0"/>
      <w:marBottom w:val="0"/>
      <w:divBdr>
        <w:top w:val="none" w:sz="0" w:space="0" w:color="auto"/>
        <w:left w:val="none" w:sz="0" w:space="0" w:color="auto"/>
        <w:bottom w:val="none" w:sz="0" w:space="0" w:color="auto"/>
        <w:right w:val="none" w:sz="0" w:space="0" w:color="auto"/>
      </w:divBdr>
    </w:div>
    <w:div w:id="575750919">
      <w:bodyDiv w:val="1"/>
      <w:marLeft w:val="0"/>
      <w:marRight w:val="0"/>
      <w:marTop w:val="0"/>
      <w:marBottom w:val="0"/>
      <w:divBdr>
        <w:top w:val="none" w:sz="0" w:space="0" w:color="auto"/>
        <w:left w:val="none" w:sz="0" w:space="0" w:color="auto"/>
        <w:bottom w:val="none" w:sz="0" w:space="0" w:color="auto"/>
        <w:right w:val="none" w:sz="0" w:space="0" w:color="auto"/>
      </w:divBdr>
    </w:div>
    <w:div w:id="576212656">
      <w:bodyDiv w:val="1"/>
      <w:marLeft w:val="0"/>
      <w:marRight w:val="0"/>
      <w:marTop w:val="0"/>
      <w:marBottom w:val="0"/>
      <w:divBdr>
        <w:top w:val="none" w:sz="0" w:space="0" w:color="auto"/>
        <w:left w:val="none" w:sz="0" w:space="0" w:color="auto"/>
        <w:bottom w:val="none" w:sz="0" w:space="0" w:color="auto"/>
        <w:right w:val="none" w:sz="0" w:space="0" w:color="auto"/>
      </w:divBdr>
    </w:div>
    <w:div w:id="689139774">
      <w:bodyDiv w:val="1"/>
      <w:marLeft w:val="0"/>
      <w:marRight w:val="0"/>
      <w:marTop w:val="0"/>
      <w:marBottom w:val="0"/>
      <w:divBdr>
        <w:top w:val="none" w:sz="0" w:space="0" w:color="auto"/>
        <w:left w:val="none" w:sz="0" w:space="0" w:color="auto"/>
        <w:bottom w:val="none" w:sz="0" w:space="0" w:color="auto"/>
        <w:right w:val="none" w:sz="0" w:space="0" w:color="auto"/>
      </w:divBdr>
    </w:div>
    <w:div w:id="812140644">
      <w:bodyDiv w:val="1"/>
      <w:marLeft w:val="0"/>
      <w:marRight w:val="0"/>
      <w:marTop w:val="0"/>
      <w:marBottom w:val="0"/>
      <w:divBdr>
        <w:top w:val="none" w:sz="0" w:space="0" w:color="auto"/>
        <w:left w:val="none" w:sz="0" w:space="0" w:color="auto"/>
        <w:bottom w:val="none" w:sz="0" w:space="0" w:color="auto"/>
        <w:right w:val="none" w:sz="0" w:space="0" w:color="auto"/>
      </w:divBdr>
    </w:div>
    <w:div w:id="888419120">
      <w:bodyDiv w:val="1"/>
      <w:marLeft w:val="0"/>
      <w:marRight w:val="0"/>
      <w:marTop w:val="0"/>
      <w:marBottom w:val="0"/>
      <w:divBdr>
        <w:top w:val="none" w:sz="0" w:space="0" w:color="auto"/>
        <w:left w:val="none" w:sz="0" w:space="0" w:color="auto"/>
        <w:bottom w:val="none" w:sz="0" w:space="0" w:color="auto"/>
        <w:right w:val="none" w:sz="0" w:space="0" w:color="auto"/>
      </w:divBdr>
    </w:div>
    <w:div w:id="908617642">
      <w:bodyDiv w:val="1"/>
      <w:marLeft w:val="0"/>
      <w:marRight w:val="0"/>
      <w:marTop w:val="0"/>
      <w:marBottom w:val="0"/>
      <w:divBdr>
        <w:top w:val="none" w:sz="0" w:space="0" w:color="auto"/>
        <w:left w:val="none" w:sz="0" w:space="0" w:color="auto"/>
        <w:bottom w:val="none" w:sz="0" w:space="0" w:color="auto"/>
        <w:right w:val="none" w:sz="0" w:space="0" w:color="auto"/>
      </w:divBdr>
    </w:div>
    <w:div w:id="987629964">
      <w:bodyDiv w:val="1"/>
      <w:marLeft w:val="0"/>
      <w:marRight w:val="0"/>
      <w:marTop w:val="0"/>
      <w:marBottom w:val="0"/>
      <w:divBdr>
        <w:top w:val="none" w:sz="0" w:space="0" w:color="auto"/>
        <w:left w:val="none" w:sz="0" w:space="0" w:color="auto"/>
        <w:bottom w:val="none" w:sz="0" w:space="0" w:color="auto"/>
        <w:right w:val="none" w:sz="0" w:space="0" w:color="auto"/>
      </w:divBdr>
    </w:div>
    <w:div w:id="1126662026">
      <w:bodyDiv w:val="1"/>
      <w:marLeft w:val="0"/>
      <w:marRight w:val="0"/>
      <w:marTop w:val="0"/>
      <w:marBottom w:val="0"/>
      <w:divBdr>
        <w:top w:val="none" w:sz="0" w:space="0" w:color="auto"/>
        <w:left w:val="none" w:sz="0" w:space="0" w:color="auto"/>
        <w:bottom w:val="none" w:sz="0" w:space="0" w:color="auto"/>
        <w:right w:val="none" w:sz="0" w:space="0" w:color="auto"/>
      </w:divBdr>
    </w:div>
    <w:div w:id="1201170647">
      <w:bodyDiv w:val="1"/>
      <w:marLeft w:val="0"/>
      <w:marRight w:val="0"/>
      <w:marTop w:val="0"/>
      <w:marBottom w:val="0"/>
      <w:divBdr>
        <w:top w:val="none" w:sz="0" w:space="0" w:color="auto"/>
        <w:left w:val="none" w:sz="0" w:space="0" w:color="auto"/>
        <w:bottom w:val="none" w:sz="0" w:space="0" w:color="auto"/>
        <w:right w:val="none" w:sz="0" w:space="0" w:color="auto"/>
      </w:divBdr>
    </w:div>
    <w:div w:id="1233276720">
      <w:bodyDiv w:val="1"/>
      <w:marLeft w:val="0"/>
      <w:marRight w:val="0"/>
      <w:marTop w:val="0"/>
      <w:marBottom w:val="0"/>
      <w:divBdr>
        <w:top w:val="none" w:sz="0" w:space="0" w:color="auto"/>
        <w:left w:val="none" w:sz="0" w:space="0" w:color="auto"/>
        <w:bottom w:val="none" w:sz="0" w:space="0" w:color="auto"/>
        <w:right w:val="none" w:sz="0" w:space="0" w:color="auto"/>
      </w:divBdr>
    </w:div>
    <w:div w:id="1294753754">
      <w:bodyDiv w:val="1"/>
      <w:marLeft w:val="0"/>
      <w:marRight w:val="0"/>
      <w:marTop w:val="0"/>
      <w:marBottom w:val="0"/>
      <w:divBdr>
        <w:top w:val="none" w:sz="0" w:space="0" w:color="auto"/>
        <w:left w:val="none" w:sz="0" w:space="0" w:color="auto"/>
        <w:bottom w:val="none" w:sz="0" w:space="0" w:color="auto"/>
        <w:right w:val="none" w:sz="0" w:space="0" w:color="auto"/>
      </w:divBdr>
    </w:div>
    <w:div w:id="1404260294">
      <w:bodyDiv w:val="1"/>
      <w:marLeft w:val="0"/>
      <w:marRight w:val="0"/>
      <w:marTop w:val="0"/>
      <w:marBottom w:val="0"/>
      <w:divBdr>
        <w:top w:val="none" w:sz="0" w:space="0" w:color="auto"/>
        <w:left w:val="none" w:sz="0" w:space="0" w:color="auto"/>
        <w:bottom w:val="none" w:sz="0" w:space="0" w:color="auto"/>
        <w:right w:val="none" w:sz="0" w:space="0" w:color="auto"/>
      </w:divBdr>
    </w:div>
    <w:div w:id="1486697753">
      <w:bodyDiv w:val="1"/>
      <w:marLeft w:val="0"/>
      <w:marRight w:val="0"/>
      <w:marTop w:val="0"/>
      <w:marBottom w:val="0"/>
      <w:divBdr>
        <w:top w:val="none" w:sz="0" w:space="0" w:color="auto"/>
        <w:left w:val="none" w:sz="0" w:space="0" w:color="auto"/>
        <w:bottom w:val="none" w:sz="0" w:space="0" w:color="auto"/>
        <w:right w:val="none" w:sz="0" w:space="0" w:color="auto"/>
      </w:divBdr>
    </w:div>
    <w:div w:id="1517382375">
      <w:bodyDiv w:val="1"/>
      <w:marLeft w:val="0"/>
      <w:marRight w:val="0"/>
      <w:marTop w:val="0"/>
      <w:marBottom w:val="0"/>
      <w:divBdr>
        <w:top w:val="none" w:sz="0" w:space="0" w:color="auto"/>
        <w:left w:val="none" w:sz="0" w:space="0" w:color="auto"/>
        <w:bottom w:val="none" w:sz="0" w:space="0" w:color="auto"/>
        <w:right w:val="none" w:sz="0" w:space="0" w:color="auto"/>
      </w:divBdr>
    </w:div>
    <w:div w:id="1530988194">
      <w:bodyDiv w:val="1"/>
      <w:marLeft w:val="0"/>
      <w:marRight w:val="0"/>
      <w:marTop w:val="0"/>
      <w:marBottom w:val="0"/>
      <w:divBdr>
        <w:top w:val="none" w:sz="0" w:space="0" w:color="auto"/>
        <w:left w:val="none" w:sz="0" w:space="0" w:color="auto"/>
        <w:bottom w:val="none" w:sz="0" w:space="0" w:color="auto"/>
        <w:right w:val="none" w:sz="0" w:space="0" w:color="auto"/>
      </w:divBdr>
    </w:div>
    <w:div w:id="1590506324">
      <w:bodyDiv w:val="1"/>
      <w:marLeft w:val="0"/>
      <w:marRight w:val="0"/>
      <w:marTop w:val="0"/>
      <w:marBottom w:val="0"/>
      <w:divBdr>
        <w:top w:val="none" w:sz="0" w:space="0" w:color="auto"/>
        <w:left w:val="none" w:sz="0" w:space="0" w:color="auto"/>
        <w:bottom w:val="none" w:sz="0" w:space="0" w:color="auto"/>
        <w:right w:val="none" w:sz="0" w:space="0" w:color="auto"/>
      </w:divBdr>
    </w:div>
    <w:div w:id="1749036265">
      <w:bodyDiv w:val="1"/>
      <w:marLeft w:val="0"/>
      <w:marRight w:val="0"/>
      <w:marTop w:val="0"/>
      <w:marBottom w:val="0"/>
      <w:divBdr>
        <w:top w:val="none" w:sz="0" w:space="0" w:color="auto"/>
        <w:left w:val="none" w:sz="0" w:space="0" w:color="auto"/>
        <w:bottom w:val="none" w:sz="0" w:space="0" w:color="auto"/>
        <w:right w:val="none" w:sz="0" w:space="0" w:color="auto"/>
      </w:divBdr>
    </w:div>
    <w:div w:id="1794204096">
      <w:bodyDiv w:val="1"/>
      <w:marLeft w:val="0"/>
      <w:marRight w:val="0"/>
      <w:marTop w:val="0"/>
      <w:marBottom w:val="0"/>
      <w:divBdr>
        <w:top w:val="none" w:sz="0" w:space="0" w:color="auto"/>
        <w:left w:val="none" w:sz="0" w:space="0" w:color="auto"/>
        <w:bottom w:val="none" w:sz="0" w:space="0" w:color="auto"/>
        <w:right w:val="none" w:sz="0" w:space="0" w:color="auto"/>
      </w:divBdr>
    </w:div>
    <w:div w:id="1867713257">
      <w:bodyDiv w:val="1"/>
      <w:marLeft w:val="0"/>
      <w:marRight w:val="0"/>
      <w:marTop w:val="0"/>
      <w:marBottom w:val="0"/>
      <w:divBdr>
        <w:top w:val="none" w:sz="0" w:space="0" w:color="auto"/>
        <w:left w:val="none" w:sz="0" w:space="0" w:color="auto"/>
        <w:bottom w:val="none" w:sz="0" w:space="0" w:color="auto"/>
        <w:right w:val="none" w:sz="0" w:space="0" w:color="auto"/>
      </w:divBdr>
    </w:div>
    <w:div w:id="198465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0F10-126B-495D-B5FB-5FCED6D6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22</Pages>
  <Words>4217</Words>
  <Characters>30076</Characters>
  <Application>Microsoft Office Word</Application>
  <DocSecurity>0</DocSecurity>
  <Lines>250</Lines>
  <Paragraphs>68</Paragraphs>
  <ScaleCrop>false</ScaleCrop>
  <HeadingPairs>
    <vt:vector size="2" baseType="variant">
      <vt:variant>
        <vt:lpstr>Название</vt:lpstr>
      </vt:variant>
      <vt:variant>
        <vt:i4>1</vt:i4>
      </vt:variant>
    </vt:vector>
  </HeadingPairs>
  <TitlesOfParts>
    <vt:vector size="1" baseType="lpstr">
      <vt:lpstr>АДМИНИСТРАЦИЯ ПЕСЧАНОКОПСКОГО РАЙОНА</vt:lpstr>
    </vt:vector>
  </TitlesOfParts>
  <Company>Administracy</Company>
  <LinksUpToDate>false</LinksUpToDate>
  <CharactersWithSpaces>34225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ПЕСЧАНОКОПСКОГО РАЙОНА</dc:title>
  <dc:creator>Мелихова</dc:creator>
  <cp:lastModifiedBy>Елена Алексеевна Мыльникова</cp:lastModifiedBy>
  <cp:revision>10</cp:revision>
  <cp:lastPrinted>2026-04-10T12:08:00Z</cp:lastPrinted>
  <dcterms:created xsi:type="dcterms:W3CDTF">2026-04-01T06:35:00Z</dcterms:created>
  <dcterms:modified xsi:type="dcterms:W3CDTF">2026-04-14T07:03:00Z</dcterms:modified>
</cp:coreProperties>
</file>