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C6" w:rsidRPr="00323B36" w:rsidRDefault="002F0899" w:rsidP="007679C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6pt;height:67.85pt;visibility:visible" filled="t">
            <v:imagedata r:id="rId9" o:title=""/>
          </v:shape>
        </w:pict>
      </w:r>
      <w:r w:rsidR="007679C6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7679C6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679C6" w:rsidRPr="00323B36" w:rsidRDefault="007679C6" w:rsidP="007679C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679C6" w:rsidRPr="00323B36" w:rsidRDefault="007679C6" w:rsidP="007679C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679C6" w:rsidRPr="00323B36" w:rsidRDefault="007679C6" w:rsidP="007679C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679C6" w:rsidRPr="00323B36" w:rsidRDefault="007679C6" w:rsidP="007679C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679C6" w:rsidRPr="00323B36" w:rsidRDefault="007679C6" w:rsidP="007679C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679C6" w:rsidRPr="00323B36" w:rsidRDefault="007679C6" w:rsidP="007679C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679C6" w:rsidRPr="00323B36" w:rsidTr="00503ABA">
        <w:trPr>
          <w:trHeight w:val="383"/>
        </w:trPr>
        <w:tc>
          <w:tcPr>
            <w:tcW w:w="2235" w:type="dxa"/>
            <w:hideMark/>
          </w:tcPr>
          <w:p w:rsidR="007679C6" w:rsidRPr="00323B36" w:rsidRDefault="002F0899" w:rsidP="007679C6">
            <w:pPr>
              <w:ind w:left="-142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21.10.2022</w:t>
            </w:r>
          </w:p>
        </w:tc>
        <w:tc>
          <w:tcPr>
            <w:tcW w:w="2268" w:type="dxa"/>
          </w:tcPr>
          <w:p w:rsidR="007679C6" w:rsidRPr="00323B36" w:rsidRDefault="007679C6" w:rsidP="00503AB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679C6" w:rsidRPr="00323B36" w:rsidRDefault="007679C6" w:rsidP="00503AB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679C6" w:rsidRPr="00323B36" w:rsidRDefault="002F0899" w:rsidP="00503AB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965</w:t>
            </w:r>
          </w:p>
        </w:tc>
        <w:tc>
          <w:tcPr>
            <w:tcW w:w="1315" w:type="dxa"/>
          </w:tcPr>
          <w:p w:rsidR="007679C6" w:rsidRPr="00323B36" w:rsidRDefault="007679C6" w:rsidP="00503AB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679C6" w:rsidRPr="00323B36" w:rsidRDefault="007679C6" w:rsidP="00503AB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D0AD5" w:rsidRPr="007679C6" w:rsidRDefault="00FD0AD5" w:rsidP="00A427EA">
      <w:pPr>
        <w:jc w:val="both"/>
        <w:rPr>
          <w:sz w:val="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FD0AD5" w:rsidRPr="00451C0E">
        <w:tc>
          <w:tcPr>
            <w:tcW w:w="5070" w:type="dxa"/>
          </w:tcPr>
          <w:p w:rsidR="00FD0AD5" w:rsidRPr="00A427EA" w:rsidRDefault="00387F07" w:rsidP="007679C6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 Администрации Песчанокопского района от 08.06.2016 №346</w:t>
            </w:r>
            <w:r w:rsidR="007679C6">
              <w:rPr>
                <w:sz w:val="28"/>
                <w:szCs w:val="28"/>
              </w:rPr>
              <w:t xml:space="preserve"> </w:t>
            </w:r>
            <w:r w:rsidR="001C2AD8">
              <w:rPr>
                <w:sz w:val="28"/>
                <w:szCs w:val="28"/>
              </w:rPr>
              <w:t>«</w:t>
            </w:r>
            <w:r w:rsidR="00FD0AD5" w:rsidRPr="00A427EA">
              <w:rPr>
                <w:sz w:val="28"/>
                <w:szCs w:val="28"/>
              </w:rPr>
              <w:t xml:space="preserve">Об утверждении Правил </w:t>
            </w:r>
            <w:r w:rsidR="00FD0AD5" w:rsidRPr="00A427EA">
              <w:rPr>
                <w:sz w:val="28"/>
                <w:szCs w:val="28"/>
                <w:lang w:eastAsia="en-US"/>
              </w:rPr>
              <w:t xml:space="preserve">осуществления капитальных вложений в объекты </w:t>
            </w:r>
            <w:r w:rsidR="00FD0AD5">
              <w:rPr>
                <w:sz w:val="28"/>
                <w:szCs w:val="28"/>
                <w:lang w:eastAsia="en-US"/>
              </w:rPr>
              <w:t xml:space="preserve">муниципальной </w:t>
            </w:r>
            <w:r w:rsidR="00FD0AD5" w:rsidRPr="00A427EA">
              <w:rPr>
                <w:sz w:val="28"/>
                <w:szCs w:val="28"/>
                <w:lang w:eastAsia="en-US"/>
              </w:rPr>
              <w:t xml:space="preserve">собственности </w:t>
            </w:r>
            <w:r w:rsidR="00FD0AD5">
              <w:rPr>
                <w:sz w:val="28"/>
                <w:szCs w:val="28"/>
              </w:rPr>
              <w:t>Песчанокопского района</w:t>
            </w:r>
            <w:r w:rsidR="00FD0AD5" w:rsidRPr="00A427EA">
              <w:rPr>
                <w:sz w:val="28"/>
                <w:szCs w:val="28"/>
                <w:lang w:eastAsia="en-US"/>
              </w:rPr>
              <w:t xml:space="preserve"> и (или) в приобретение объектов недвижимого имущества в </w:t>
            </w:r>
            <w:r w:rsidR="00FD0AD5">
              <w:rPr>
                <w:sz w:val="28"/>
                <w:szCs w:val="28"/>
                <w:lang w:eastAsia="en-US"/>
              </w:rPr>
              <w:t>муниципальную собственность за счет средств</w:t>
            </w:r>
            <w:r w:rsidR="00FD0AD5" w:rsidRPr="00A427EA">
              <w:rPr>
                <w:sz w:val="28"/>
                <w:szCs w:val="28"/>
                <w:lang w:eastAsia="en-US"/>
              </w:rPr>
              <w:t xml:space="preserve"> бюджета</w:t>
            </w:r>
            <w:r w:rsidR="007679C6">
              <w:rPr>
                <w:sz w:val="28"/>
                <w:szCs w:val="28"/>
                <w:lang w:eastAsia="en-US"/>
              </w:rPr>
              <w:t xml:space="preserve"> </w:t>
            </w:r>
            <w:r w:rsidR="00FD0AD5">
              <w:rPr>
                <w:sz w:val="28"/>
                <w:szCs w:val="28"/>
                <w:lang w:eastAsia="en-US"/>
              </w:rPr>
              <w:t>Песчанокопского района</w:t>
            </w:r>
            <w:r w:rsidR="001C2AD8">
              <w:rPr>
                <w:sz w:val="28"/>
                <w:szCs w:val="28"/>
                <w:lang w:eastAsia="en-US"/>
              </w:rPr>
              <w:t>»</w:t>
            </w:r>
          </w:p>
          <w:p w:rsidR="00FD0AD5" w:rsidRPr="00451C0E" w:rsidRDefault="00FD0AD5" w:rsidP="00A427E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FD0AD5" w:rsidRPr="00451C0E" w:rsidRDefault="00FD0AD5" w:rsidP="00FC3C38">
            <w:pPr>
              <w:jc w:val="right"/>
              <w:rPr>
                <w:sz w:val="28"/>
                <w:szCs w:val="28"/>
              </w:rPr>
            </w:pPr>
          </w:p>
        </w:tc>
      </w:tr>
    </w:tbl>
    <w:p w:rsidR="00FD0AD5" w:rsidRDefault="00387F07" w:rsidP="00A427EA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Правительства Ростовской области в соответствие </w:t>
      </w:r>
      <w:r w:rsidR="007679C6">
        <w:rPr>
          <w:sz w:val="28"/>
          <w:szCs w:val="28"/>
        </w:rPr>
        <w:t>с федеральным законодательством</w:t>
      </w:r>
      <w:r w:rsidR="00FD0AD5">
        <w:rPr>
          <w:sz w:val="28"/>
          <w:szCs w:val="28"/>
        </w:rPr>
        <w:t xml:space="preserve">, </w:t>
      </w:r>
    </w:p>
    <w:p w:rsidR="007679C6" w:rsidRPr="00A427EA" w:rsidRDefault="007679C6" w:rsidP="00A427EA">
      <w:pPr>
        <w:widowControl w:val="0"/>
        <w:autoSpaceDE w:val="0"/>
        <w:autoSpaceDN w:val="0"/>
        <w:spacing w:line="211" w:lineRule="auto"/>
        <w:ind w:firstLine="709"/>
        <w:jc w:val="both"/>
        <w:rPr>
          <w:b/>
          <w:bCs/>
          <w:sz w:val="28"/>
          <w:szCs w:val="28"/>
        </w:rPr>
      </w:pPr>
    </w:p>
    <w:p w:rsidR="00FD0AD5" w:rsidRDefault="00FD0AD5" w:rsidP="00A427EA">
      <w:pPr>
        <w:suppressAutoHyphens/>
        <w:jc w:val="center"/>
        <w:rPr>
          <w:b/>
          <w:bCs/>
          <w:sz w:val="36"/>
          <w:szCs w:val="36"/>
          <w:lang w:eastAsia="ar-SA"/>
        </w:rPr>
      </w:pPr>
      <w:r w:rsidRPr="005D781E">
        <w:rPr>
          <w:b/>
          <w:bCs/>
          <w:sz w:val="36"/>
          <w:szCs w:val="36"/>
          <w:lang w:eastAsia="ar-SA"/>
        </w:rPr>
        <w:t>Постановляю:</w:t>
      </w:r>
    </w:p>
    <w:p w:rsidR="007679C6" w:rsidRDefault="007679C6" w:rsidP="00A427EA">
      <w:pPr>
        <w:suppressAutoHyphens/>
        <w:jc w:val="center"/>
        <w:rPr>
          <w:b/>
          <w:bCs/>
          <w:sz w:val="36"/>
          <w:szCs w:val="36"/>
          <w:lang w:eastAsia="ar-SA"/>
        </w:rPr>
      </w:pPr>
    </w:p>
    <w:p w:rsidR="00FD0AD5" w:rsidRPr="005C7938" w:rsidRDefault="00FD0AD5" w:rsidP="00A427EA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1. </w:t>
      </w:r>
      <w:r w:rsidR="00387F07">
        <w:rPr>
          <w:sz w:val="28"/>
          <w:szCs w:val="28"/>
        </w:rPr>
        <w:t>Внести  в постановление  Администрации Песчанокопског</w:t>
      </w:r>
      <w:r w:rsidR="00360305">
        <w:rPr>
          <w:sz w:val="28"/>
          <w:szCs w:val="28"/>
        </w:rPr>
        <w:t>о района от 08.06.2016 № 346 «Об</w:t>
      </w:r>
      <w:r w:rsidR="00387F07">
        <w:rPr>
          <w:sz w:val="28"/>
          <w:szCs w:val="28"/>
        </w:rPr>
        <w:t xml:space="preserve"> утвер</w:t>
      </w:r>
      <w:r w:rsidR="001C2AD8">
        <w:rPr>
          <w:sz w:val="28"/>
          <w:szCs w:val="28"/>
        </w:rPr>
        <w:t>ж</w:t>
      </w:r>
      <w:r w:rsidR="00387F07">
        <w:rPr>
          <w:sz w:val="28"/>
          <w:szCs w:val="28"/>
        </w:rPr>
        <w:t>дении Правил</w:t>
      </w:r>
      <w:r w:rsidRPr="005C7938">
        <w:rPr>
          <w:sz w:val="28"/>
          <w:szCs w:val="28"/>
        </w:rPr>
        <w:t xml:space="preserve"> осуществления капитальных вложений в объекты </w:t>
      </w:r>
      <w:r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Песчанокопского района</w:t>
      </w:r>
      <w:r w:rsidRPr="005C7938">
        <w:rPr>
          <w:sz w:val="28"/>
          <w:szCs w:val="28"/>
        </w:rPr>
        <w:t xml:space="preserve"> и (или) в приобретение объектов недвижимого имущества в </w:t>
      </w:r>
      <w:r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 за счет средств бюджета </w:t>
      </w:r>
      <w:r>
        <w:rPr>
          <w:sz w:val="28"/>
          <w:szCs w:val="28"/>
        </w:rPr>
        <w:t>Песчанокопского района</w:t>
      </w:r>
      <w:r w:rsidR="00387F07">
        <w:rPr>
          <w:sz w:val="28"/>
          <w:szCs w:val="28"/>
        </w:rPr>
        <w:t>»</w:t>
      </w:r>
      <w:r w:rsidR="00387F07" w:rsidRPr="00387F07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</w:t>
      </w:r>
      <w:r w:rsidRPr="005C7938">
        <w:rPr>
          <w:sz w:val="28"/>
          <w:szCs w:val="28"/>
        </w:rPr>
        <w:t>согласно приложению.</w:t>
      </w:r>
    </w:p>
    <w:p w:rsidR="00FD0AD5" w:rsidRDefault="00FD0AD5" w:rsidP="00602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5B3">
        <w:rPr>
          <w:sz w:val="28"/>
          <w:szCs w:val="28"/>
        </w:rPr>
        <w:t xml:space="preserve">2. Рекомендовать главам сельских поселений Песчанокопского района </w:t>
      </w:r>
      <w:r w:rsidR="001C2AD8">
        <w:rPr>
          <w:sz w:val="28"/>
          <w:szCs w:val="28"/>
        </w:rPr>
        <w:t>внести ана</w:t>
      </w:r>
      <w:r w:rsidR="00387F07">
        <w:rPr>
          <w:sz w:val="28"/>
          <w:szCs w:val="28"/>
        </w:rPr>
        <w:t>логичные изменения</w:t>
      </w:r>
      <w:r w:rsidR="00E070D8">
        <w:rPr>
          <w:sz w:val="28"/>
          <w:szCs w:val="28"/>
        </w:rPr>
        <w:t xml:space="preserve"> в </w:t>
      </w:r>
      <w:r w:rsidRPr="00B225B3">
        <w:rPr>
          <w:sz w:val="28"/>
          <w:szCs w:val="28"/>
        </w:rPr>
        <w:t>правила осуществления капитальных вложений в объекты муниципальной собственности муниципальных образований Песчанокопского района и (или) в приобретение объектов недвижимого имущества в муниципальную собственность муниципальными образованиями Песчанокопского района.</w:t>
      </w:r>
    </w:p>
    <w:p w:rsidR="00360305" w:rsidRPr="00360305" w:rsidRDefault="00360305" w:rsidP="00360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0305">
        <w:rPr>
          <w:sz w:val="28"/>
          <w:szCs w:val="28"/>
        </w:rPr>
        <w:t>. Постановление подлежит размещению на официальном сайте Администрации Песчанокопского района в сети «Интернет».</w:t>
      </w:r>
    </w:p>
    <w:p w:rsidR="00360305" w:rsidRPr="00360305" w:rsidRDefault="00360305" w:rsidP="003603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0305">
        <w:rPr>
          <w:sz w:val="28"/>
          <w:szCs w:val="28"/>
        </w:rPr>
        <w:t>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E070D8" w:rsidRPr="00B225B3" w:rsidRDefault="00360305" w:rsidP="00767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70D8">
        <w:rPr>
          <w:sz w:val="28"/>
          <w:szCs w:val="28"/>
        </w:rPr>
        <w:t xml:space="preserve">. Настоящее постановление вступает в силу со дня его официального </w:t>
      </w:r>
      <w:r w:rsidR="00E070D8">
        <w:rPr>
          <w:sz w:val="28"/>
          <w:szCs w:val="28"/>
        </w:rPr>
        <w:lastRenderedPageBreak/>
        <w:t>опубликования.</w:t>
      </w:r>
    </w:p>
    <w:p w:rsidR="00FD0AD5" w:rsidRPr="005C7938" w:rsidRDefault="00360305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0AD5" w:rsidRPr="005C7938">
        <w:rPr>
          <w:sz w:val="28"/>
          <w:szCs w:val="28"/>
        </w:rPr>
        <w:t xml:space="preserve">. Контроль за выполнением </w:t>
      </w:r>
      <w:r w:rsidR="00FD0AD5">
        <w:rPr>
          <w:sz w:val="28"/>
          <w:szCs w:val="28"/>
        </w:rPr>
        <w:t xml:space="preserve">настоящего </w:t>
      </w:r>
      <w:r w:rsidR="00FD0AD5" w:rsidRPr="005C7938">
        <w:rPr>
          <w:sz w:val="28"/>
          <w:szCs w:val="28"/>
        </w:rPr>
        <w:t xml:space="preserve">постановления возложить на </w:t>
      </w:r>
      <w:r w:rsidR="00FD0AD5">
        <w:rPr>
          <w:sz w:val="28"/>
          <w:szCs w:val="28"/>
        </w:rPr>
        <w:t xml:space="preserve">заместителя </w:t>
      </w:r>
      <w:r w:rsidR="007679C6">
        <w:rPr>
          <w:sz w:val="28"/>
          <w:szCs w:val="28"/>
        </w:rPr>
        <w:t>г</w:t>
      </w:r>
      <w:r w:rsidR="00FD0AD5">
        <w:rPr>
          <w:sz w:val="28"/>
          <w:szCs w:val="28"/>
        </w:rPr>
        <w:t xml:space="preserve">лавы Администрации Песчанокопского района по вопросам муниципального хозяйства </w:t>
      </w:r>
      <w:r w:rsidR="00E070D8">
        <w:rPr>
          <w:sz w:val="28"/>
          <w:szCs w:val="28"/>
        </w:rPr>
        <w:t>Кравцова</w:t>
      </w:r>
      <w:r w:rsidR="007679C6" w:rsidRPr="007679C6">
        <w:rPr>
          <w:sz w:val="28"/>
          <w:szCs w:val="28"/>
        </w:rPr>
        <w:t xml:space="preserve"> </w:t>
      </w:r>
      <w:r w:rsidR="007679C6">
        <w:rPr>
          <w:sz w:val="28"/>
          <w:szCs w:val="28"/>
        </w:rPr>
        <w:t>А.Н.</w:t>
      </w:r>
    </w:p>
    <w:p w:rsidR="00FD0AD5" w:rsidRPr="005C7938" w:rsidRDefault="00FD0AD5" w:rsidP="007679C6">
      <w:pPr>
        <w:widowControl w:val="0"/>
        <w:autoSpaceDE w:val="0"/>
        <w:autoSpaceDN w:val="0"/>
        <w:ind w:left="1068"/>
        <w:jc w:val="both"/>
        <w:rPr>
          <w:sz w:val="28"/>
          <w:szCs w:val="28"/>
        </w:rPr>
      </w:pPr>
    </w:p>
    <w:p w:rsidR="00FD0AD5" w:rsidRDefault="00FD0AD5" w:rsidP="007679C6">
      <w:pPr>
        <w:widowControl w:val="0"/>
        <w:autoSpaceDE w:val="0"/>
        <w:autoSpaceDN w:val="0"/>
        <w:ind w:left="1068"/>
        <w:jc w:val="both"/>
        <w:rPr>
          <w:sz w:val="28"/>
          <w:szCs w:val="28"/>
        </w:rPr>
      </w:pPr>
    </w:p>
    <w:p w:rsidR="007679C6" w:rsidRPr="005C7938" w:rsidRDefault="007679C6" w:rsidP="007679C6">
      <w:pPr>
        <w:widowControl w:val="0"/>
        <w:autoSpaceDE w:val="0"/>
        <w:autoSpaceDN w:val="0"/>
        <w:ind w:left="1068"/>
        <w:jc w:val="both"/>
        <w:rPr>
          <w:sz w:val="28"/>
          <w:szCs w:val="28"/>
        </w:rPr>
      </w:pPr>
    </w:p>
    <w:p w:rsidR="00FD0AD5" w:rsidRDefault="00E070D8" w:rsidP="007679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D0AD5">
        <w:rPr>
          <w:sz w:val="28"/>
          <w:szCs w:val="28"/>
        </w:rPr>
        <w:t xml:space="preserve"> Администрации</w:t>
      </w:r>
    </w:p>
    <w:p w:rsidR="00FD0AD5" w:rsidRDefault="00FD0AD5" w:rsidP="007679C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Песчанокопского района                                     </w:t>
      </w:r>
      <w:r w:rsidR="007679C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 w:rsidR="00E070D8">
        <w:rPr>
          <w:sz w:val="28"/>
          <w:szCs w:val="28"/>
        </w:rPr>
        <w:t>И.И. Апольский</w:t>
      </w:r>
      <w:r>
        <w:rPr>
          <w:sz w:val="28"/>
          <w:szCs w:val="28"/>
        </w:rPr>
        <w:t xml:space="preserve">         </w:t>
      </w:r>
    </w:p>
    <w:p w:rsidR="00FD0AD5" w:rsidRDefault="00FD0AD5" w:rsidP="007679C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679C6" w:rsidRDefault="007679C6" w:rsidP="007679C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679C6" w:rsidRPr="005C7938" w:rsidRDefault="007679C6" w:rsidP="007679C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679C6" w:rsidRDefault="00FD0AD5" w:rsidP="007679C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C7938">
        <w:rPr>
          <w:sz w:val="28"/>
          <w:szCs w:val="28"/>
          <w:lang w:eastAsia="en-US"/>
        </w:rPr>
        <w:t>Постановление вносит</w:t>
      </w:r>
      <w:r>
        <w:rPr>
          <w:sz w:val="28"/>
          <w:szCs w:val="28"/>
          <w:lang w:eastAsia="en-US"/>
        </w:rPr>
        <w:t>:</w:t>
      </w:r>
    </w:p>
    <w:p w:rsidR="00FD0AD5" w:rsidRDefault="007679C6" w:rsidP="007679C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</w:t>
      </w:r>
      <w:r w:rsidR="00FD0AD5">
        <w:rPr>
          <w:sz w:val="28"/>
          <w:szCs w:val="28"/>
          <w:lang w:eastAsia="en-US"/>
        </w:rPr>
        <w:t>инансовый отдел Администрации</w:t>
      </w:r>
    </w:p>
    <w:p w:rsidR="00FD0AD5" w:rsidRPr="00602887" w:rsidRDefault="00FD0AD5" w:rsidP="007679C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Песчанокопского района</w:t>
      </w:r>
    </w:p>
    <w:p w:rsidR="00FD0AD5" w:rsidRPr="005C7938" w:rsidRDefault="00FD0AD5" w:rsidP="001D0414">
      <w:pPr>
        <w:pageBreakBefore/>
        <w:widowControl w:val="0"/>
        <w:autoSpaceDE w:val="0"/>
        <w:autoSpaceDN w:val="0"/>
        <w:ind w:left="5529"/>
        <w:rPr>
          <w:sz w:val="28"/>
          <w:szCs w:val="28"/>
        </w:rPr>
      </w:pPr>
      <w:r w:rsidRPr="005C7938">
        <w:rPr>
          <w:sz w:val="28"/>
          <w:szCs w:val="28"/>
        </w:rPr>
        <w:lastRenderedPageBreak/>
        <w:t>Приложение</w:t>
      </w:r>
    </w:p>
    <w:p w:rsidR="00FD0AD5" w:rsidRPr="005C7938" w:rsidRDefault="00FD0AD5" w:rsidP="001D0414">
      <w:pPr>
        <w:widowControl w:val="0"/>
        <w:autoSpaceDE w:val="0"/>
        <w:autoSpaceDN w:val="0"/>
        <w:ind w:left="5529"/>
        <w:rPr>
          <w:sz w:val="28"/>
          <w:szCs w:val="28"/>
        </w:rPr>
      </w:pPr>
      <w:r w:rsidRPr="005C7938">
        <w:rPr>
          <w:sz w:val="28"/>
          <w:szCs w:val="28"/>
        </w:rPr>
        <w:t>к постановлению</w:t>
      </w:r>
      <w:r w:rsidR="00BB7EFA">
        <w:rPr>
          <w:sz w:val="28"/>
          <w:szCs w:val="28"/>
        </w:rPr>
        <w:t xml:space="preserve"> Администрации Песчанокопского района</w:t>
      </w:r>
    </w:p>
    <w:p w:rsidR="00FD0AD5" w:rsidRPr="005C7938" w:rsidRDefault="00FD0AD5" w:rsidP="001D0414">
      <w:pPr>
        <w:widowControl w:val="0"/>
        <w:autoSpaceDE w:val="0"/>
        <w:autoSpaceDN w:val="0"/>
        <w:ind w:left="5529"/>
        <w:rPr>
          <w:sz w:val="28"/>
          <w:szCs w:val="28"/>
        </w:rPr>
      </w:pPr>
      <w:r w:rsidRPr="005C7938">
        <w:rPr>
          <w:sz w:val="28"/>
          <w:szCs w:val="28"/>
        </w:rPr>
        <w:t xml:space="preserve">от </w:t>
      </w:r>
      <w:r w:rsidR="002F0899">
        <w:rPr>
          <w:sz w:val="28"/>
          <w:szCs w:val="28"/>
        </w:rPr>
        <w:t>21.10.2022 № 965</w:t>
      </w:r>
      <w:bookmarkStart w:id="0" w:name="_GoBack"/>
      <w:bookmarkEnd w:id="0"/>
    </w:p>
    <w:p w:rsidR="00FD0AD5" w:rsidRDefault="00FD0AD5" w:rsidP="006976BD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FD0AD5" w:rsidRPr="0060353C" w:rsidRDefault="0060353C" w:rsidP="006976BD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60353C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,</w:t>
      </w:r>
      <w:r w:rsidRPr="0060353C">
        <w:rPr>
          <w:bCs/>
          <w:sz w:val="28"/>
          <w:szCs w:val="28"/>
        </w:rPr>
        <w:t xml:space="preserve"> </w:t>
      </w:r>
    </w:p>
    <w:p w:rsidR="00FD0AD5" w:rsidRDefault="00360305" w:rsidP="006976B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60353C">
        <w:rPr>
          <w:sz w:val="28"/>
          <w:szCs w:val="28"/>
        </w:rPr>
        <w:t>носимые в постановление Администрации Песчанокопског</w:t>
      </w:r>
      <w:r>
        <w:rPr>
          <w:sz w:val="28"/>
          <w:szCs w:val="28"/>
        </w:rPr>
        <w:t>о района от 08.06.2016 № 346 «Об</w:t>
      </w:r>
      <w:r w:rsidR="0060353C">
        <w:rPr>
          <w:sz w:val="28"/>
          <w:szCs w:val="28"/>
        </w:rPr>
        <w:t xml:space="preserve"> утверждении Правил</w:t>
      </w:r>
      <w:r w:rsidR="00FD0AD5" w:rsidRPr="005C7938">
        <w:rPr>
          <w:sz w:val="28"/>
          <w:szCs w:val="28"/>
        </w:rPr>
        <w:t xml:space="preserve"> </w:t>
      </w:r>
      <w:r w:rsidR="00FD0AD5" w:rsidRPr="005C7938">
        <w:rPr>
          <w:sz w:val="28"/>
          <w:szCs w:val="28"/>
          <w:lang w:eastAsia="en-US"/>
        </w:rPr>
        <w:t xml:space="preserve">осуществления капитальных вложений в объекты </w:t>
      </w:r>
      <w:r w:rsidR="00FD0AD5">
        <w:rPr>
          <w:sz w:val="28"/>
          <w:szCs w:val="28"/>
          <w:lang w:eastAsia="en-US"/>
        </w:rPr>
        <w:t>муниципальной</w:t>
      </w:r>
      <w:r w:rsidR="00FD0AD5" w:rsidRPr="005C7938">
        <w:rPr>
          <w:sz w:val="28"/>
          <w:szCs w:val="28"/>
          <w:lang w:eastAsia="en-US"/>
        </w:rPr>
        <w:t xml:space="preserve"> собственности </w:t>
      </w:r>
    </w:p>
    <w:p w:rsidR="00FD0AD5" w:rsidRDefault="00FD0AD5" w:rsidP="006976B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Песчанокопского района</w:t>
      </w:r>
      <w:r w:rsidRPr="005C7938">
        <w:rPr>
          <w:sz w:val="28"/>
          <w:szCs w:val="28"/>
          <w:lang w:eastAsia="en-US"/>
        </w:rPr>
        <w:t xml:space="preserve"> и (или) в приобретение объектов </w:t>
      </w:r>
    </w:p>
    <w:p w:rsidR="00FD0AD5" w:rsidRPr="005C7938" w:rsidRDefault="00FD0AD5" w:rsidP="006976B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C7938">
        <w:rPr>
          <w:sz w:val="28"/>
          <w:szCs w:val="28"/>
          <w:lang w:eastAsia="en-US"/>
        </w:rPr>
        <w:t xml:space="preserve">недвижимого имущества в </w:t>
      </w:r>
      <w:r>
        <w:rPr>
          <w:sz w:val="28"/>
          <w:szCs w:val="28"/>
          <w:lang w:eastAsia="en-US"/>
        </w:rPr>
        <w:t>муниципальную</w:t>
      </w:r>
      <w:r w:rsidRPr="005C7938">
        <w:rPr>
          <w:sz w:val="28"/>
          <w:szCs w:val="28"/>
          <w:lang w:eastAsia="en-US"/>
        </w:rPr>
        <w:t xml:space="preserve"> собственность </w:t>
      </w:r>
    </w:p>
    <w:p w:rsidR="00FD0AD5" w:rsidRPr="005C7938" w:rsidRDefault="00FD0AD5" w:rsidP="006976B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C7938">
        <w:rPr>
          <w:sz w:val="28"/>
          <w:szCs w:val="28"/>
          <w:lang w:eastAsia="en-US"/>
        </w:rPr>
        <w:t>за счет средств бюджета</w:t>
      </w:r>
      <w:r>
        <w:rPr>
          <w:sz w:val="28"/>
          <w:szCs w:val="28"/>
          <w:lang w:eastAsia="en-US"/>
        </w:rPr>
        <w:t xml:space="preserve"> Песчанокопского района</w:t>
      </w:r>
      <w:r w:rsidR="000D769D">
        <w:rPr>
          <w:sz w:val="28"/>
          <w:szCs w:val="28"/>
          <w:lang w:eastAsia="en-US"/>
        </w:rPr>
        <w:t>»</w:t>
      </w:r>
    </w:p>
    <w:p w:rsidR="00FD0AD5" w:rsidRPr="005C7938" w:rsidRDefault="00FD0AD5" w:rsidP="006976B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FD0AD5" w:rsidRPr="005C7938" w:rsidRDefault="00FD0AD5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C7938">
        <w:rPr>
          <w:sz w:val="28"/>
          <w:szCs w:val="28"/>
        </w:rPr>
        <w:t>Общие положения</w:t>
      </w:r>
    </w:p>
    <w:p w:rsidR="000C1743" w:rsidRPr="000C1743" w:rsidRDefault="000C1743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1743">
        <w:rPr>
          <w:sz w:val="28"/>
          <w:szCs w:val="28"/>
        </w:rPr>
        <w:t>В приложении:</w:t>
      </w:r>
    </w:p>
    <w:p w:rsidR="000C1743" w:rsidRPr="000C1743" w:rsidRDefault="000C1743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1743">
        <w:rPr>
          <w:sz w:val="28"/>
          <w:szCs w:val="28"/>
        </w:rPr>
        <w:t>1. В разделе 1:</w:t>
      </w:r>
    </w:p>
    <w:p w:rsidR="000C1743" w:rsidRPr="000C1743" w:rsidRDefault="000C1743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1743">
        <w:rPr>
          <w:sz w:val="28"/>
          <w:szCs w:val="28"/>
        </w:rPr>
        <w:t xml:space="preserve">1.1. Подпункты 1.1.1, 1.1.2 пункта 1.1 изложить в редакции: </w:t>
      </w:r>
    </w:p>
    <w:p w:rsidR="000C1743" w:rsidRPr="000C1743" w:rsidRDefault="000C1743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1743">
        <w:rPr>
          <w:sz w:val="28"/>
          <w:szCs w:val="28"/>
        </w:rPr>
        <w:t xml:space="preserve">«1.1.1. Порядок осуществления бюджетных инвестиций в форме капитальных вложений в объекты капитального строительства </w:t>
      </w:r>
      <w:r>
        <w:rPr>
          <w:sz w:val="28"/>
          <w:szCs w:val="28"/>
        </w:rPr>
        <w:t xml:space="preserve">муниципальной </w:t>
      </w:r>
      <w:r w:rsidRPr="000C1743">
        <w:rPr>
          <w:sz w:val="28"/>
          <w:szCs w:val="28"/>
        </w:rPr>
        <w:t xml:space="preserve">собственности </w:t>
      </w:r>
      <w:r w:rsidR="001D0414">
        <w:rPr>
          <w:sz w:val="28"/>
          <w:szCs w:val="28"/>
        </w:rPr>
        <w:t>Песчанокопского района</w:t>
      </w:r>
      <w:r w:rsidRPr="000C1743">
        <w:rPr>
          <w:sz w:val="28"/>
          <w:szCs w:val="28"/>
        </w:rPr>
        <w:t xml:space="preserve">, в том числе на подготовку обоснования инвестиций и проведение его технологического и ценового аудита, и (или) в приобретение объектов недвижимого имущества в </w:t>
      </w:r>
      <w:r>
        <w:rPr>
          <w:sz w:val="28"/>
          <w:szCs w:val="28"/>
        </w:rPr>
        <w:t>муниципальную собственность</w:t>
      </w:r>
      <w:r w:rsidRPr="000C1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Песчанокопского района </w:t>
      </w:r>
      <w:r w:rsidRPr="000C1743">
        <w:rPr>
          <w:sz w:val="28"/>
          <w:szCs w:val="28"/>
        </w:rPr>
        <w:t>за счет средств  бюджета</w:t>
      </w:r>
      <w:r w:rsidR="00686397">
        <w:rPr>
          <w:sz w:val="28"/>
          <w:szCs w:val="28"/>
        </w:rPr>
        <w:t xml:space="preserve"> Песчанокопского района</w:t>
      </w:r>
      <w:r w:rsidRPr="000C1743">
        <w:rPr>
          <w:sz w:val="28"/>
          <w:szCs w:val="28"/>
        </w:rPr>
        <w:t xml:space="preserve"> (далее – бюджетные инвестиции), в том числе условия передачи </w:t>
      </w:r>
      <w:r w:rsidR="00686397" w:rsidRPr="00686397">
        <w:rPr>
          <w:sz w:val="28"/>
          <w:szCs w:val="28"/>
        </w:rPr>
        <w:t>органами местного самоуправления Песчанокопского района</w:t>
      </w:r>
      <w:r w:rsidRPr="000C1743">
        <w:rPr>
          <w:sz w:val="28"/>
          <w:szCs w:val="28"/>
        </w:rPr>
        <w:t xml:space="preserve"> </w:t>
      </w:r>
      <w:r w:rsidR="00686397">
        <w:rPr>
          <w:sz w:val="28"/>
          <w:szCs w:val="28"/>
        </w:rPr>
        <w:t xml:space="preserve">муниципальным </w:t>
      </w:r>
      <w:r w:rsidRPr="000C1743">
        <w:rPr>
          <w:sz w:val="28"/>
          <w:szCs w:val="28"/>
        </w:rPr>
        <w:t xml:space="preserve">бюджетным учреждениям </w:t>
      </w:r>
      <w:r w:rsidR="00686397">
        <w:rPr>
          <w:sz w:val="28"/>
          <w:szCs w:val="28"/>
        </w:rPr>
        <w:t>Песчанокопского района</w:t>
      </w:r>
      <w:r w:rsidRPr="000C1743">
        <w:rPr>
          <w:sz w:val="28"/>
          <w:szCs w:val="28"/>
        </w:rPr>
        <w:t xml:space="preserve"> или </w:t>
      </w:r>
      <w:r w:rsidR="00686397">
        <w:rPr>
          <w:sz w:val="28"/>
          <w:szCs w:val="28"/>
        </w:rPr>
        <w:t>муниципальным</w:t>
      </w:r>
      <w:r w:rsidRPr="000C1743">
        <w:rPr>
          <w:sz w:val="28"/>
          <w:szCs w:val="28"/>
        </w:rPr>
        <w:t xml:space="preserve"> автономным учреждениям </w:t>
      </w:r>
      <w:r w:rsidR="00686397">
        <w:rPr>
          <w:sz w:val="28"/>
          <w:szCs w:val="28"/>
        </w:rPr>
        <w:t>Песчанокопского района</w:t>
      </w:r>
      <w:r w:rsidRPr="000C1743">
        <w:rPr>
          <w:sz w:val="28"/>
          <w:szCs w:val="28"/>
        </w:rPr>
        <w:t xml:space="preserve">, </w:t>
      </w:r>
      <w:r w:rsidR="00686397">
        <w:rPr>
          <w:sz w:val="28"/>
          <w:szCs w:val="28"/>
        </w:rPr>
        <w:t xml:space="preserve">муниципальным </w:t>
      </w:r>
      <w:r w:rsidRPr="000C1743">
        <w:rPr>
          <w:sz w:val="28"/>
          <w:szCs w:val="28"/>
        </w:rPr>
        <w:t xml:space="preserve">унитарным предприятиям </w:t>
      </w:r>
      <w:r w:rsidR="00686397">
        <w:rPr>
          <w:sz w:val="28"/>
          <w:szCs w:val="28"/>
        </w:rPr>
        <w:t>Песчанокопского района</w:t>
      </w:r>
      <w:r w:rsidRPr="000C1743">
        <w:rPr>
          <w:sz w:val="28"/>
          <w:szCs w:val="28"/>
        </w:rPr>
        <w:t xml:space="preserve">, в том числе казенным (далее – организация), полномочий </w:t>
      </w:r>
      <w:r w:rsidR="00686397">
        <w:rPr>
          <w:sz w:val="28"/>
          <w:szCs w:val="28"/>
        </w:rPr>
        <w:t xml:space="preserve">муниципального </w:t>
      </w:r>
      <w:r w:rsidRPr="000C1743">
        <w:rPr>
          <w:sz w:val="28"/>
          <w:szCs w:val="28"/>
        </w:rPr>
        <w:t xml:space="preserve">заказчика по заключению и исполнению от имени </w:t>
      </w:r>
      <w:r w:rsidR="00686397">
        <w:rPr>
          <w:sz w:val="28"/>
          <w:szCs w:val="28"/>
        </w:rPr>
        <w:t>Песчанокопского района</w:t>
      </w:r>
      <w:r w:rsidRPr="000C1743">
        <w:rPr>
          <w:sz w:val="28"/>
          <w:szCs w:val="28"/>
        </w:rPr>
        <w:t xml:space="preserve"> </w:t>
      </w:r>
      <w:r w:rsidR="00686397">
        <w:rPr>
          <w:sz w:val="28"/>
          <w:szCs w:val="28"/>
        </w:rPr>
        <w:t xml:space="preserve">муниципальных </w:t>
      </w:r>
      <w:r w:rsidRPr="000C1743">
        <w:rPr>
          <w:sz w:val="28"/>
          <w:szCs w:val="28"/>
        </w:rPr>
        <w:t xml:space="preserve"> контрактов от лица указанных органов в соответствии с настоящими Правилами, а также порядок заключения соглашений о передаче указанных полномочий.</w:t>
      </w:r>
    </w:p>
    <w:p w:rsidR="000C1743" w:rsidRPr="000C1743" w:rsidRDefault="000C1743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1743">
        <w:rPr>
          <w:sz w:val="28"/>
          <w:szCs w:val="28"/>
        </w:rPr>
        <w:t>1.1.2. Порядок предоставления из бюджета</w:t>
      </w:r>
      <w:r w:rsidR="00686397">
        <w:rPr>
          <w:sz w:val="28"/>
          <w:szCs w:val="28"/>
        </w:rPr>
        <w:t xml:space="preserve"> Песчанокопского района</w:t>
      </w:r>
      <w:r w:rsidRPr="000C1743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="00686397">
        <w:rPr>
          <w:sz w:val="28"/>
          <w:szCs w:val="28"/>
        </w:rPr>
        <w:t xml:space="preserve">муниципальной </w:t>
      </w:r>
      <w:r w:rsidRPr="000C1743">
        <w:rPr>
          <w:sz w:val="28"/>
          <w:szCs w:val="28"/>
        </w:rPr>
        <w:t xml:space="preserve"> собственности </w:t>
      </w:r>
      <w:r w:rsidR="00686397">
        <w:rPr>
          <w:sz w:val="28"/>
          <w:szCs w:val="28"/>
        </w:rPr>
        <w:t>Песчанокопского района</w:t>
      </w:r>
      <w:r w:rsidRPr="000C1743">
        <w:rPr>
          <w:sz w:val="28"/>
          <w:szCs w:val="28"/>
        </w:rPr>
        <w:t xml:space="preserve">, в том числе на подготовку обоснования инвестиций и проведение его технологического и ценового аудита, и (или) объекты недвижимого имущества, приобретаемые в </w:t>
      </w:r>
      <w:r w:rsidR="00686397">
        <w:rPr>
          <w:sz w:val="28"/>
          <w:szCs w:val="28"/>
        </w:rPr>
        <w:t>муниципальную со</w:t>
      </w:r>
      <w:r w:rsidRPr="000C1743">
        <w:rPr>
          <w:sz w:val="28"/>
          <w:szCs w:val="28"/>
        </w:rPr>
        <w:t xml:space="preserve">бственность </w:t>
      </w:r>
      <w:r w:rsidR="00686397">
        <w:rPr>
          <w:sz w:val="28"/>
          <w:szCs w:val="28"/>
        </w:rPr>
        <w:t>Песчанокопского района</w:t>
      </w:r>
      <w:r w:rsidRPr="000C1743">
        <w:rPr>
          <w:sz w:val="28"/>
          <w:szCs w:val="28"/>
        </w:rPr>
        <w:t xml:space="preserve"> за счет средств бюджета</w:t>
      </w:r>
      <w:r w:rsidR="00686397">
        <w:rPr>
          <w:sz w:val="28"/>
          <w:szCs w:val="28"/>
        </w:rPr>
        <w:t xml:space="preserve"> Песчанокопского района</w:t>
      </w:r>
      <w:r w:rsidRPr="000C1743">
        <w:rPr>
          <w:sz w:val="28"/>
          <w:szCs w:val="28"/>
        </w:rPr>
        <w:t xml:space="preserve"> (далее соответственно – объекты, субсидии).».</w:t>
      </w:r>
    </w:p>
    <w:p w:rsidR="000C1743" w:rsidRPr="000C1743" w:rsidRDefault="000C1743" w:rsidP="007679C6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0C1743">
        <w:rPr>
          <w:sz w:val="28"/>
          <w:szCs w:val="28"/>
        </w:rPr>
        <w:t>1.2. Дополнить пунктом 1.7 следующего содержания:</w:t>
      </w:r>
    </w:p>
    <w:p w:rsidR="000C1743" w:rsidRPr="000C1743" w:rsidRDefault="000C1743" w:rsidP="007679C6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0C1743">
        <w:rPr>
          <w:sz w:val="28"/>
          <w:szCs w:val="28"/>
        </w:rPr>
        <w:t xml:space="preserve">«1.7. Бюджетные инвестиции и предоставление субсидий на подготовку обоснования инвестиций и проведение его технологического и ценового аудита осуществляются в случае, если подготовка обоснования инвестиций </w:t>
      </w:r>
      <w:r w:rsidRPr="000C1743">
        <w:rPr>
          <w:sz w:val="28"/>
          <w:szCs w:val="28"/>
        </w:rPr>
        <w:lastRenderedPageBreak/>
        <w:t>для объекта капитального строительства в соответствии с законодательством Российской Федерации является обязательной.».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2. В разделе 2: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2.1. Пункт 2.5 изложить в редакции: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«2.5. Расходы, связанные с бюджетными инвестициями, осуществляются в порядке, установленном бюджетным законодательством Российской Федерации, на основании </w:t>
      </w:r>
      <w:r w:rsidR="00B204D5">
        <w:rPr>
          <w:sz w:val="28"/>
          <w:szCs w:val="28"/>
        </w:rPr>
        <w:t>муниципальных</w:t>
      </w:r>
      <w:r w:rsidRPr="00D06EF6">
        <w:rPr>
          <w:sz w:val="28"/>
          <w:szCs w:val="28"/>
        </w:rPr>
        <w:t xml:space="preserve"> контрактов, заключенных в целях строительства (реконструкции, в том числе с элементами реставрации, технического перевооружения), выполнения проектных и (или) изыскательских работ и (или) приобретения объектов недвижимого имущества».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2.2. Пункт 2.8 изложить в редакции: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«2.8. Соглашение о передаче полномочий может быть заключено в отношении нескольких объектов. Соглашение о передаче полномочий, за исключением полномочий, передаваемых при осуществлении бюджетных инвестиций на подготовку обоснования инвестиций и проведение его технологического и ценового аудита, должно содержать в том числе: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2.8.1. Цель осуществления бюджетных инвестиций и их объем с распределением по годам в отношении каждого объекта, с указанием его наименования, мощности, сроков строительства (реконструкции, в том числе с элементами реставрации, технического перевооружения), выполнения проектных и (или) изыскательских работ и (или) приобретения объекта недвижимого имущества, рассчитанной в ценах соответствующих лет стоимости объекта капитального строительства </w:t>
      </w:r>
      <w:r w:rsidR="00B204D5">
        <w:rPr>
          <w:sz w:val="28"/>
          <w:szCs w:val="28"/>
        </w:rPr>
        <w:t xml:space="preserve">муниципальной </w:t>
      </w:r>
      <w:r w:rsidRPr="00D06EF6">
        <w:rPr>
          <w:sz w:val="28"/>
          <w:szCs w:val="28"/>
        </w:rPr>
        <w:t xml:space="preserve">собственности </w:t>
      </w:r>
      <w:r w:rsidR="00B204D5">
        <w:rPr>
          <w:sz w:val="28"/>
          <w:szCs w:val="28"/>
        </w:rPr>
        <w:t>Песчанокопского района</w:t>
      </w:r>
      <w:r w:rsidRPr="00D06EF6">
        <w:rPr>
          <w:sz w:val="28"/>
          <w:szCs w:val="28"/>
        </w:rPr>
        <w:t xml:space="preserve"> (сметной или предполагаемой (предельной) стоимости либо стоимости приобретения объекта недвижимого имущества в </w:t>
      </w:r>
      <w:r w:rsidR="00B204D5">
        <w:rPr>
          <w:sz w:val="28"/>
          <w:szCs w:val="28"/>
        </w:rPr>
        <w:t>муниципальную</w:t>
      </w:r>
      <w:r w:rsidRPr="00D06EF6">
        <w:rPr>
          <w:sz w:val="28"/>
          <w:szCs w:val="28"/>
        </w:rPr>
        <w:t xml:space="preserve"> собственность </w:t>
      </w:r>
      <w:r w:rsidR="00B204D5">
        <w:rPr>
          <w:sz w:val="28"/>
          <w:szCs w:val="28"/>
        </w:rPr>
        <w:t>Песчанокопского района</w:t>
      </w:r>
      <w:r w:rsidRPr="00D06EF6">
        <w:rPr>
          <w:sz w:val="28"/>
          <w:szCs w:val="28"/>
        </w:rPr>
        <w:t xml:space="preserve">), соответствующий решению. 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2.8.2. Общий объем капитальных вложений (рассчитанный в ценах соответствующих лет), в том числе объем бюджетных ассигнований, предусмотренный главному распорядителю средств бюджета</w:t>
      </w:r>
      <w:r w:rsidR="00B204D5">
        <w:rPr>
          <w:sz w:val="28"/>
          <w:szCs w:val="28"/>
        </w:rPr>
        <w:t xml:space="preserve"> Песчанокопского района</w:t>
      </w:r>
      <w:r w:rsidRPr="00D06EF6">
        <w:rPr>
          <w:sz w:val="28"/>
          <w:szCs w:val="28"/>
        </w:rPr>
        <w:t xml:space="preserve"> как получателю средств бюджета</w:t>
      </w:r>
      <w:r w:rsidR="00B204D5">
        <w:rPr>
          <w:sz w:val="28"/>
          <w:szCs w:val="28"/>
        </w:rPr>
        <w:t xml:space="preserve"> Песчанокопского района</w:t>
      </w:r>
      <w:r w:rsidRPr="00D06EF6">
        <w:rPr>
          <w:sz w:val="28"/>
          <w:szCs w:val="28"/>
        </w:rPr>
        <w:t>, соответствующий решению.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2.8.3. Срок ввода в эксплуатацию объекта </w:t>
      </w:r>
      <w:r w:rsidR="00B204D5">
        <w:rPr>
          <w:sz w:val="28"/>
          <w:szCs w:val="28"/>
        </w:rPr>
        <w:t>муниципальной</w:t>
      </w:r>
      <w:r w:rsidRPr="00D06EF6">
        <w:rPr>
          <w:sz w:val="28"/>
          <w:szCs w:val="28"/>
        </w:rPr>
        <w:t xml:space="preserve"> собственности </w:t>
      </w:r>
      <w:r w:rsidR="00B204D5">
        <w:rPr>
          <w:sz w:val="28"/>
          <w:szCs w:val="28"/>
        </w:rPr>
        <w:t>Песчанокопского района</w:t>
      </w:r>
      <w:r w:rsidRPr="00D06EF6">
        <w:rPr>
          <w:sz w:val="28"/>
          <w:szCs w:val="28"/>
        </w:rPr>
        <w:t xml:space="preserve"> и (или) приобретения объекта недвижимого имущества.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2.8.4. Положения, устанавливающие права и обязанности организации по заключению и исполнению от имени </w:t>
      </w:r>
      <w:r w:rsidR="00B204D5">
        <w:rPr>
          <w:sz w:val="28"/>
          <w:szCs w:val="28"/>
        </w:rPr>
        <w:t>Песчанокопского района</w:t>
      </w:r>
      <w:r w:rsidRPr="00D06EF6">
        <w:rPr>
          <w:sz w:val="28"/>
          <w:szCs w:val="28"/>
        </w:rPr>
        <w:t xml:space="preserve"> от лица </w:t>
      </w:r>
      <w:r w:rsidR="00B204D5">
        <w:rPr>
          <w:sz w:val="28"/>
          <w:szCs w:val="28"/>
        </w:rPr>
        <w:t>органов</w:t>
      </w:r>
      <w:r w:rsidR="00B204D5" w:rsidRPr="00B204D5">
        <w:rPr>
          <w:sz w:val="28"/>
          <w:szCs w:val="28"/>
        </w:rPr>
        <w:t xml:space="preserve"> местного самоуправления Песчанокопского района </w:t>
      </w:r>
      <w:r w:rsidR="00B204D5">
        <w:rPr>
          <w:sz w:val="28"/>
          <w:szCs w:val="28"/>
        </w:rPr>
        <w:t xml:space="preserve">муниципальных </w:t>
      </w:r>
      <w:r w:rsidRPr="00D06EF6">
        <w:rPr>
          <w:sz w:val="28"/>
          <w:szCs w:val="28"/>
        </w:rPr>
        <w:t>контрактов.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2.8.5. Ответственность организации за неисполнение или ненадлежащее исполнение переданных ей полномочий.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2.8.6. Положения, устанавливающие право </w:t>
      </w:r>
      <w:r w:rsidR="00B204D5">
        <w:rPr>
          <w:sz w:val="28"/>
          <w:szCs w:val="28"/>
        </w:rPr>
        <w:t>органов</w:t>
      </w:r>
      <w:r w:rsidR="00B204D5" w:rsidRPr="00B204D5">
        <w:rPr>
          <w:sz w:val="28"/>
          <w:szCs w:val="28"/>
        </w:rPr>
        <w:t xml:space="preserve"> местного самоуправления Песчанокопского района</w:t>
      </w:r>
      <w:r w:rsidRPr="00B204D5">
        <w:rPr>
          <w:sz w:val="28"/>
          <w:szCs w:val="28"/>
        </w:rPr>
        <w:t xml:space="preserve"> </w:t>
      </w:r>
      <w:r w:rsidRPr="00D06EF6">
        <w:rPr>
          <w:sz w:val="28"/>
          <w:szCs w:val="28"/>
        </w:rPr>
        <w:t>на проведение проверок соблюдения организацией условий, установленных заключенным соглашением о передаче полномочий.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lastRenderedPageBreak/>
        <w:t xml:space="preserve">2.8.7. Положения, устанавливающие обязанность организации по ведению бюджетного учета, составлению и представлению бюджетной отчетности органу </w:t>
      </w:r>
      <w:r w:rsidR="00B204D5" w:rsidRPr="00B204D5">
        <w:rPr>
          <w:sz w:val="28"/>
          <w:szCs w:val="28"/>
        </w:rPr>
        <w:t xml:space="preserve">местного самоуправления Песчанокопского района </w:t>
      </w:r>
      <w:r w:rsidRPr="00D06EF6">
        <w:rPr>
          <w:sz w:val="28"/>
          <w:szCs w:val="28"/>
        </w:rPr>
        <w:t>как получателю средств бюджета</w:t>
      </w:r>
      <w:r w:rsidR="00B204D5">
        <w:rPr>
          <w:sz w:val="28"/>
          <w:szCs w:val="28"/>
        </w:rPr>
        <w:t xml:space="preserve"> Песчанокопского района</w:t>
      </w:r>
      <w:r w:rsidRPr="00D06EF6">
        <w:rPr>
          <w:sz w:val="28"/>
          <w:szCs w:val="28"/>
        </w:rPr>
        <w:t xml:space="preserve"> в порядке, установленном </w:t>
      </w:r>
      <w:r w:rsidR="00B204D5">
        <w:rPr>
          <w:sz w:val="28"/>
          <w:szCs w:val="28"/>
        </w:rPr>
        <w:t>финансовым отделом Администрации Песчанокопского района</w:t>
      </w:r>
      <w:r w:rsidRPr="00D06EF6">
        <w:rPr>
          <w:sz w:val="28"/>
          <w:szCs w:val="28"/>
        </w:rPr>
        <w:t xml:space="preserve">». 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2.3. Дополнить пунктом 2.8</w:t>
      </w:r>
      <w:r w:rsidRPr="00D06EF6">
        <w:rPr>
          <w:sz w:val="28"/>
          <w:szCs w:val="28"/>
          <w:vertAlign w:val="superscript"/>
        </w:rPr>
        <w:t>1</w:t>
      </w:r>
      <w:r w:rsidRPr="00D06EF6">
        <w:rPr>
          <w:sz w:val="28"/>
          <w:szCs w:val="28"/>
        </w:rPr>
        <w:t xml:space="preserve"> следующего содержания: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«2.8</w:t>
      </w:r>
      <w:r w:rsidRPr="00D06EF6">
        <w:rPr>
          <w:sz w:val="28"/>
          <w:szCs w:val="28"/>
          <w:vertAlign w:val="superscript"/>
        </w:rPr>
        <w:t>1</w:t>
      </w:r>
      <w:r w:rsidRPr="00D06EF6">
        <w:rPr>
          <w:sz w:val="28"/>
          <w:szCs w:val="28"/>
        </w:rPr>
        <w:t>. Соглашение о передаче полномочий, передаваемых при осуществлении бюджетных инвестиций на подготовку обоснования инвестиций и проведение его технологического и ценового аудита, должно содержать положения, предусмотренные подпунктами 2.8.4 – 2.8.7 пункта 2.8</w:t>
      </w:r>
      <w:r w:rsidRPr="00D06EF6">
        <w:rPr>
          <w:sz w:val="28"/>
          <w:szCs w:val="28"/>
          <w:vertAlign w:val="superscript"/>
        </w:rPr>
        <w:t xml:space="preserve"> </w:t>
      </w:r>
      <w:r w:rsidRPr="00D06EF6">
        <w:rPr>
          <w:sz w:val="28"/>
          <w:szCs w:val="28"/>
        </w:rPr>
        <w:t>настоящего раздела, а также цель осуществления бюджетных инвестиций, с указанием в отношении каждого объекта его наименования, сроков подготовки обоснования инвестиций и проведения его технологического и ценового аудита, общего объема капитальных вложений в целях подготовки обоснования инвестиций и проведения его технологического и ценового аудита.».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 В разделе 3: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3.1. В пункте 3.4 слова «заключение достоверности определения сметной стоимости» исключить.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3.2. Абзац четвертый пункта 3.5 признать утратившим силу.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3.3. Пункт 3.10 изложить в редакции: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«3.10. Соглашение о предоставлении субсидии, за исключением субсидии, предоставляемой на подготовку обоснования инвестиций и проведение его технологического и ценового аудита, должно содержать в том числе: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3.10.1. Цель предоставления субсидии и ее объем с разбивкой по годам в отношении каждого объекта, на строительство (реконструкцию, в том числе с 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а также общего объема капитальных вложений в объект </w:t>
      </w:r>
      <w:r w:rsidR="00B204D5">
        <w:rPr>
          <w:sz w:val="28"/>
          <w:szCs w:val="28"/>
        </w:rPr>
        <w:t>муниципальной</w:t>
      </w:r>
      <w:r w:rsidRPr="00D06EF6">
        <w:rPr>
          <w:sz w:val="28"/>
          <w:szCs w:val="28"/>
        </w:rPr>
        <w:t xml:space="preserve"> собственности за счет всех источников финансового обеспечения, в том числе объема предоставляемой субсидии.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3.10.2. Положения, устанавливающие права и обязанности сторон соглашения о предоставлении субсидии и порядок их взаимодействия при реализации указанного соглашения.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3.10.3. Условие о соблюдении организацией при использовании субсидии положений, установленных законодательством Российской Федерации о контрактной системе в сфере закупок товаров, работ, услуг для обеспечения </w:t>
      </w:r>
      <w:r w:rsidR="00F73810">
        <w:rPr>
          <w:sz w:val="28"/>
          <w:szCs w:val="28"/>
        </w:rPr>
        <w:t xml:space="preserve">муниципальных </w:t>
      </w:r>
      <w:r w:rsidRPr="00D06EF6">
        <w:rPr>
          <w:sz w:val="28"/>
          <w:szCs w:val="28"/>
        </w:rPr>
        <w:t xml:space="preserve"> нужд.</w:t>
      </w:r>
      <w:bookmarkStart w:id="1" w:name="Par3"/>
      <w:bookmarkEnd w:id="1"/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3.10.4. Положения, устанавливающие обязанность организации по открытию лицевого счета для учета операций с субсидиями в </w:t>
      </w:r>
      <w:r w:rsidR="00F73810">
        <w:rPr>
          <w:sz w:val="28"/>
          <w:szCs w:val="28"/>
        </w:rPr>
        <w:t xml:space="preserve">Управлении Федерального </w:t>
      </w:r>
      <w:r w:rsidRPr="00D06EF6">
        <w:rPr>
          <w:sz w:val="28"/>
          <w:szCs w:val="28"/>
        </w:rPr>
        <w:t xml:space="preserve"> </w:t>
      </w:r>
      <w:r w:rsidR="00F73810">
        <w:rPr>
          <w:sz w:val="28"/>
          <w:szCs w:val="28"/>
        </w:rPr>
        <w:t xml:space="preserve">Казначейства по </w:t>
      </w:r>
      <w:r w:rsidRPr="00D06EF6">
        <w:rPr>
          <w:sz w:val="28"/>
          <w:szCs w:val="28"/>
        </w:rPr>
        <w:t>Ростовской области.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lastRenderedPageBreak/>
        <w:t>3.10.5.</w:t>
      </w:r>
      <w:bookmarkStart w:id="2" w:name="Par0"/>
      <w:bookmarkEnd w:id="2"/>
      <w:r w:rsidRPr="00D06EF6">
        <w:rPr>
          <w:sz w:val="28"/>
          <w:szCs w:val="28"/>
        </w:rPr>
        <w:t xml:space="preserve"> Обязательство </w:t>
      </w:r>
      <w:r w:rsidR="00F73810">
        <w:rPr>
          <w:sz w:val="28"/>
          <w:szCs w:val="28"/>
        </w:rPr>
        <w:t>муниципального</w:t>
      </w:r>
      <w:r w:rsidRPr="00D06EF6">
        <w:rPr>
          <w:sz w:val="28"/>
          <w:szCs w:val="28"/>
        </w:rPr>
        <w:t xml:space="preserve"> унитарного предприятия </w:t>
      </w:r>
      <w:r w:rsidR="00F73810">
        <w:rPr>
          <w:sz w:val="28"/>
          <w:szCs w:val="28"/>
        </w:rPr>
        <w:t>Песчанокопского района</w:t>
      </w:r>
      <w:r w:rsidRPr="00D06EF6">
        <w:rPr>
          <w:sz w:val="28"/>
          <w:szCs w:val="28"/>
        </w:rPr>
        <w:t>, в том числе казенного, осуществлять без использования субсидии разработку проектной документации на объекты капитального строительства и проведение инженерных изысканий, выполняемых для подготовки такой проектной документации, проведение технологического и ценового аудита проектной документации объектов капитального строительства, аудита проектной документации,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 в случаях, установленных частью 2 статьи 8</w:t>
      </w:r>
      <w:r w:rsidRPr="00D06EF6">
        <w:rPr>
          <w:sz w:val="28"/>
          <w:szCs w:val="28"/>
          <w:vertAlign w:val="superscript"/>
        </w:rPr>
        <w:t>3</w:t>
      </w:r>
      <w:r w:rsidRPr="00D06EF6">
        <w:rPr>
          <w:sz w:val="28"/>
          <w:szCs w:val="28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3.10.6. Обязательство </w:t>
      </w:r>
      <w:r w:rsidR="00F73810">
        <w:rPr>
          <w:sz w:val="28"/>
          <w:szCs w:val="28"/>
        </w:rPr>
        <w:t xml:space="preserve">муниципального </w:t>
      </w:r>
      <w:r w:rsidRPr="00D06EF6">
        <w:rPr>
          <w:sz w:val="28"/>
          <w:szCs w:val="28"/>
        </w:rPr>
        <w:t xml:space="preserve">бюджетного учреждения </w:t>
      </w:r>
      <w:r w:rsidR="00F73810">
        <w:rPr>
          <w:sz w:val="28"/>
          <w:szCs w:val="28"/>
        </w:rPr>
        <w:t>Песчанокопского района</w:t>
      </w:r>
      <w:r w:rsidRPr="00D06EF6">
        <w:rPr>
          <w:sz w:val="28"/>
          <w:szCs w:val="28"/>
        </w:rPr>
        <w:t xml:space="preserve"> или </w:t>
      </w:r>
      <w:r w:rsidR="00F73810">
        <w:rPr>
          <w:sz w:val="28"/>
          <w:szCs w:val="28"/>
        </w:rPr>
        <w:t>муниципального</w:t>
      </w:r>
      <w:r w:rsidRPr="00D06EF6">
        <w:rPr>
          <w:sz w:val="28"/>
          <w:szCs w:val="28"/>
        </w:rPr>
        <w:t xml:space="preserve"> автономного учреждения </w:t>
      </w:r>
      <w:r w:rsidR="00F73810">
        <w:rPr>
          <w:sz w:val="28"/>
          <w:szCs w:val="28"/>
        </w:rPr>
        <w:t>Песчанокопского района</w:t>
      </w:r>
      <w:r w:rsidRPr="00D06EF6">
        <w:rPr>
          <w:sz w:val="28"/>
          <w:szCs w:val="28"/>
        </w:rPr>
        <w:t xml:space="preserve"> осуществлять расходы, связанные с проведением мероприятий, указанных в подпункте 3.10.5 настоящего пункта, без использования субсидии, если предоставление субсидии на эти цели не предусмотрено решением.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3.10.7. Сроки (порядок определения сроков) перечисления субсидии, а также положения, устанавливающие обязанность перечисления субсидии на лицевой счет, указанный в подпункте 3.10.4 настоящего пункта.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3.10.8. Положения, устанавливающие право получателя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3.10.9. Порядок возврата организацией средств в объеме остатка не использованной на начало очередного финансового года ранее перечисленной субсидии.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3.10.10. Порядок возврата сумм, использованных организацией, в случае установления по результатам проверок фактов нарушения этой организацией целей и условий, определенных соглашением о предоставлении субсидии.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3.10.11. Положения, предусматривающие приостановление предоставления субсидии либо сокращение объема предоставляемой субсидии в связи с нарушением организацией условий о софинансировании капитальных вложений в объект </w:t>
      </w:r>
      <w:r w:rsidR="00F73810">
        <w:rPr>
          <w:sz w:val="28"/>
          <w:szCs w:val="28"/>
        </w:rPr>
        <w:t xml:space="preserve">муниципальной </w:t>
      </w:r>
      <w:r w:rsidRPr="00D06EF6">
        <w:rPr>
          <w:sz w:val="28"/>
          <w:szCs w:val="28"/>
        </w:rPr>
        <w:t>собственности за счет иных источников, в случае, если соглашением о предоставлении субсидии предусмотрено указанное условие.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3.10.12. Порядок и сроки представления отчетности об использовании субсидии организацией.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3.10.13. Случаи и порядок внесения изменений в соглашение о предоставлении субсидии, в том числе в случае уменьшения получателю бюджетных средств ранее доведенных в установленном порядке лимитов бюджетных обязательств на предоставление субсидии, а также случаи </w:t>
      </w:r>
      <w:r w:rsidRPr="00D06EF6">
        <w:rPr>
          <w:sz w:val="28"/>
          <w:szCs w:val="28"/>
        </w:rPr>
        <w:lastRenderedPageBreak/>
        <w:t>и порядок досрочного прекращения соглашения о предоставлении субсидии.».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3.4. Дополнить пунктом 3.11 следующего содержания: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«3.11. Соглашение о предоставлении субсидии на подготовку обоснования инвестиций и проведение его технологического и ценового аудита должно содержать положения, предусмотренные подпунктами 3.10.2 – 3.10.4, 3.10.7 – 3.10.13 пункта 3.10 настоящего раздела, а также цель, значения результатов предоставления субсидии и ее объем с распределением по годам в отношении каждого объекта, с указанием его наименования и общего объема капитальных вложений на подготовку обоснования инвестиций и проведения его 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 о предоставлении субсидии, сроков подготовки обоснования инвестиций и проведения его технологического и ценового аудита.».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>4. Приложение № 1 изложить в редакции:</w:t>
      </w:r>
    </w:p>
    <w:p w:rsidR="00D06EF6" w:rsidRPr="00D06EF6" w:rsidRDefault="00D06EF6" w:rsidP="007679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6EF6">
        <w:rPr>
          <w:sz w:val="28"/>
          <w:szCs w:val="28"/>
        </w:rPr>
        <w:t xml:space="preserve">«Приложение № 1 к Правилам осуществления капитальных вложений в объекты </w:t>
      </w:r>
      <w:r w:rsidR="00F73810">
        <w:rPr>
          <w:sz w:val="28"/>
          <w:szCs w:val="28"/>
        </w:rPr>
        <w:t xml:space="preserve">муниципальной </w:t>
      </w:r>
      <w:r w:rsidRPr="00D06EF6">
        <w:rPr>
          <w:sz w:val="28"/>
          <w:szCs w:val="28"/>
        </w:rPr>
        <w:t xml:space="preserve">собственности </w:t>
      </w:r>
      <w:r w:rsidR="00F73810">
        <w:rPr>
          <w:sz w:val="28"/>
          <w:szCs w:val="28"/>
        </w:rPr>
        <w:t>Песчанокопского района</w:t>
      </w:r>
      <w:r w:rsidRPr="00D06EF6">
        <w:rPr>
          <w:sz w:val="28"/>
          <w:szCs w:val="28"/>
        </w:rPr>
        <w:t xml:space="preserve"> и (или) в приобретение объектов недвижимого имущества в </w:t>
      </w:r>
      <w:r w:rsidR="00F73810">
        <w:rPr>
          <w:sz w:val="28"/>
          <w:szCs w:val="28"/>
        </w:rPr>
        <w:t xml:space="preserve">муниципальную </w:t>
      </w:r>
      <w:r w:rsidRPr="00D06EF6">
        <w:rPr>
          <w:sz w:val="28"/>
          <w:szCs w:val="28"/>
        </w:rPr>
        <w:t xml:space="preserve">собственность </w:t>
      </w:r>
      <w:r w:rsidR="00F73810">
        <w:rPr>
          <w:sz w:val="28"/>
          <w:szCs w:val="28"/>
        </w:rPr>
        <w:t xml:space="preserve">Песчанокопского района </w:t>
      </w:r>
      <w:r w:rsidRPr="00D06EF6">
        <w:rPr>
          <w:sz w:val="28"/>
          <w:szCs w:val="28"/>
        </w:rPr>
        <w:t>за счет средств бюджета</w:t>
      </w:r>
      <w:r w:rsidR="00F73810">
        <w:rPr>
          <w:sz w:val="28"/>
          <w:szCs w:val="28"/>
        </w:rPr>
        <w:t xml:space="preserve"> Песчанокопского района.</w:t>
      </w:r>
    </w:p>
    <w:p w:rsidR="00D06EF6" w:rsidRDefault="00D06EF6" w:rsidP="00D235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06EF6" w:rsidRPr="00D06EF6" w:rsidRDefault="00D06EF6" w:rsidP="00C74BC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06EF6">
        <w:rPr>
          <w:sz w:val="28"/>
          <w:szCs w:val="28"/>
        </w:rPr>
        <w:t>Руководителю органа</w:t>
      </w:r>
    </w:p>
    <w:p w:rsidR="00D06EF6" w:rsidRPr="00D06EF6" w:rsidRDefault="00C74BC2" w:rsidP="00C74BC2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D06EF6" w:rsidRPr="00D06EF6" w:rsidRDefault="00C74BC2" w:rsidP="00C74BC2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D06EF6" w:rsidRPr="00D06EF6" w:rsidRDefault="00D06EF6" w:rsidP="00C74BC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06EF6">
        <w:rPr>
          <w:sz w:val="28"/>
          <w:szCs w:val="28"/>
        </w:rPr>
        <w:t>__________________________</w:t>
      </w:r>
    </w:p>
    <w:p w:rsidR="00D06EF6" w:rsidRPr="00D06EF6" w:rsidRDefault="00D06EF6" w:rsidP="00C74BC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06EF6">
        <w:rPr>
          <w:sz w:val="28"/>
          <w:szCs w:val="28"/>
        </w:rPr>
        <w:t>__________________________</w:t>
      </w:r>
    </w:p>
    <w:p w:rsidR="00D06EF6" w:rsidRPr="00D06EF6" w:rsidRDefault="00D06EF6" w:rsidP="00C74BC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06EF6">
        <w:rPr>
          <w:sz w:val="28"/>
          <w:szCs w:val="28"/>
        </w:rPr>
        <w:t>от _______________________</w:t>
      </w:r>
    </w:p>
    <w:p w:rsidR="00D06EF6" w:rsidRPr="00D06EF6" w:rsidRDefault="00D06EF6" w:rsidP="00C74BC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06EF6">
        <w:rPr>
          <w:sz w:val="28"/>
          <w:szCs w:val="28"/>
        </w:rPr>
        <w:t>__________________________</w:t>
      </w:r>
    </w:p>
    <w:p w:rsidR="00D06EF6" w:rsidRPr="00D06EF6" w:rsidRDefault="00D06EF6" w:rsidP="00C74BC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06EF6">
        <w:rPr>
          <w:sz w:val="28"/>
          <w:szCs w:val="28"/>
        </w:rPr>
        <w:t>(наименование организации)</w:t>
      </w:r>
    </w:p>
    <w:p w:rsidR="00D06EF6" w:rsidRPr="00D06EF6" w:rsidRDefault="00D06EF6" w:rsidP="00D06EF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06EF6" w:rsidRPr="00D06EF6" w:rsidRDefault="00D06EF6" w:rsidP="00D06EF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06EF6">
        <w:rPr>
          <w:sz w:val="28"/>
          <w:szCs w:val="28"/>
        </w:rPr>
        <w:t>ИНФОРМАЦИЯ</w:t>
      </w:r>
    </w:p>
    <w:p w:rsidR="00D06EF6" w:rsidRPr="00D06EF6" w:rsidRDefault="00D06EF6" w:rsidP="00D06EF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06EF6">
        <w:rPr>
          <w:sz w:val="28"/>
          <w:szCs w:val="28"/>
        </w:rPr>
        <w:t>об объекте капитального строительства</w:t>
      </w:r>
    </w:p>
    <w:p w:rsidR="00D06EF6" w:rsidRPr="00D06EF6" w:rsidRDefault="00D06EF6" w:rsidP="00D06EF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06EF6">
        <w:rPr>
          <w:sz w:val="28"/>
          <w:szCs w:val="28"/>
        </w:rPr>
        <w:t>____________________________________________________</w:t>
      </w:r>
    </w:p>
    <w:p w:rsidR="00D06EF6" w:rsidRPr="00D06EF6" w:rsidRDefault="00D06EF6" w:rsidP="00D06EF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06EF6">
        <w:rPr>
          <w:sz w:val="28"/>
          <w:szCs w:val="28"/>
        </w:rPr>
        <w:t xml:space="preserve">(наименование объекта капитального </w:t>
      </w:r>
    </w:p>
    <w:p w:rsidR="00D06EF6" w:rsidRPr="00D06EF6" w:rsidRDefault="00D06EF6" w:rsidP="00D06EF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06EF6">
        <w:rPr>
          <w:sz w:val="28"/>
          <w:szCs w:val="28"/>
        </w:rPr>
        <w:t>строительства согласно проектной документации)</w:t>
      </w:r>
    </w:p>
    <w:p w:rsidR="00D06EF6" w:rsidRPr="001D0414" w:rsidRDefault="00D06EF6" w:rsidP="00D06EF6">
      <w:pPr>
        <w:widowControl w:val="0"/>
        <w:autoSpaceDE w:val="0"/>
        <w:autoSpaceDN w:val="0"/>
        <w:jc w:val="center"/>
        <w:rPr>
          <w:sz w:val="10"/>
          <w:szCs w:val="28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6128"/>
        <w:gridCol w:w="1444"/>
        <w:gridCol w:w="1421"/>
      </w:tblGrid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№</w:t>
            </w:r>
          </w:p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п/п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Единица</w:t>
            </w:r>
          </w:p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измерения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E6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Значение</w:t>
            </w:r>
          </w:p>
          <w:p w:rsidR="00D06EF6" w:rsidRPr="00D06EF6" w:rsidRDefault="00D06EF6" w:rsidP="00DE6E17">
            <w:pPr>
              <w:widowControl w:val="0"/>
              <w:autoSpaceDE w:val="0"/>
              <w:autoSpaceDN w:val="0"/>
              <w:ind w:left="-119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показателя</w:t>
            </w:r>
          </w:p>
        </w:tc>
      </w:tr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4</w:t>
            </w:r>
          </w:p>
        </w:tc>
      </w:tr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Наименование инвестирования (субсидирования)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C74B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Наименование главного распорядителя средств бюджета</w:t>
            </w:r>
            <w:r w:rsidR="00C74BC2">
              <w:rPr>
                <w:sz w:val="28"/>
                <w:szCs w:val="28"/>
              </w:rPr>
              <w:t xml:space="preserve"> Песчанокопского района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Наименование получателя бюджетных средств*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4.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Наименование технического заказчика*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5.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Наименование застройщика*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7.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Срок ввода в эксплуатацию объекта капитального строительства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1D041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8.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Реквизиты государственной экспертизы проектной документации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D06EF6" w:rsidRPr="001D0414" w:rsidRDefault="00D06EF6" w:rsidP="00D06EF6">
      <w:pPr>
        <w:widowControl w:val="0"/>
        <w:autoSpaceDE w:val="0"/>
        <w:autoSpaceDN w:val="0"/>
        <w:jc w:val="center"/>
        <w:rPr>
          <w:sz w:val="8"/>
          <w:szCs w:val="28"/>
        </w:rPr>
      </w:pPr>
    </w:p>
    <w:p w:rsidR="00D06EF6" w:rsidRPr="00D06EF6" w:rsidRDefault="00D06EF6" w:rsidP="00D06EF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06EF6">
        <w:rPr>
          <w:sz w:val="28"/>
          <w:szCs w:val="28"/>
        </w:rPr>
        <w:t>Объем финансового обеспечения</w:t>
      </w:r>
    </w:p>
    <w:p w:rsidR="00D06EF6" w:rsidRPr="001D0414" w:rsidRDefault="00D06EF6" w:rsidP="00D06EF6">
      <w:pPr>
        <w:widowControl w:val="0"/>
        <w:autoSpaceDE w:val="0"/>
        <w:autoSpaceDN w:val="0"/>
        <w:jc w:val="center"/>
        <w:rPr>
          <w:sz w:val="14"/>
          <w:szCs w:val="28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3164"/>
        <w:gridCol w:w="1434"/>
        <w:gridCol w:w="808"/>
        <w:gridCol w:w="1062"/>
        <w:gridCol w:w="727"/>
        <w:gridCol w:w="1049"/>
        <w:gridCol w:w="1049"/>
      </w:tblGrid>
      <w:tr w:rsidR="00D06EF6" w:rsidRPr="00D06EF6" w:rsidTr="00507311">
        <w:tc>
          <w:tcPr>
            <w:tcW w:w="470" w:type="dxa"/>
            <w:vMerge w:val="restart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№ п/п</w:t>
            </w:r>
          </w:p>
        </w:tc>
        <w:tc>
          <w:tcPr>
            <w:tcW w:w="3164" w:type="dxa"/>
            <w:vMerge w:val="restart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34" w:type="dxa"/>
            <w:vMerge w:val="restart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Источник финанси</w:t>
            </w:r>
            <w:r w:rsidRPr="00D06EF6">
              <w:rPr>
                <w:sz w:val="28"/>
                <w:szCs w:val="28"/>
              </w:rPr>
              <w:softHyphen/>
              <w:t>рования</w:t>
            </w:r>
          </w:p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(тыс. рублей)</w:t>
            </w:r>
          </w:p>
        </w:tc>
        <w:tc>
          <w:tcPr>
            <w:tcW w:w="808" w:type="dxa"/>
            <w:vMerge w:val="restart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Всего</w:t>
            </w:r>
          </w:p>
        </w:tc>
        <w:tc>
          <w:tcPr>
            <w:tcW w:w="3887" w:type="dxa"/>
            <w:gridSpan w:val="4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В том числе</w:t>
            </w: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vMerge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vMerge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предше</w:t>
            </w:r>
            <w:r w:rsidRPr="00D06EF6">
              <w:rPr>
                <w:sz w:val="28"/>
                <w:szCs w:val="28"/>
              </w:rPr>
              <w:softHyphen/>
              <w:t>ствую</w:t>
            </w:r>
            <w:r w:rsidRPr="00D06EF6">
              <w:rPr>
                <w:sz w:val="28"/>
                <w:szCs w:val="28"/>
              </w:rPr>
              <w:softHyphen/>
              <w:t>щий пе</w:t>
            </w:r>
            <w:r w:rsidRPr="00D06EF6">
              <w:rPr>
                <w:sz w:val="28"/>
                <w:szCs w:val="28"/>
              </w:rPr>
              <w:softHyphen/>
              <w:t>риод**</w:t>
            </w:r>
          </w:p>
        </w:tc>
        <w:tc>
          <w:tcPr>
            <w:tcW w:w="727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теку</w:t>
            </w:r>
            <w:r w:rsidRPr="00D06EF6">
              <w:rPr>
                <w:sz w:val="28"/>
                <w:szCs w:val="28"/>
              </w:rPr>
              <w:softHyphen/>
              <w:t>щий год</w:t>
            </w:r>
          </w:p>
        </w:tc>
        <w:tc>
          <w:tcPr>
            <w:tcW w:w="1049" w:type="dxa"/>
            <w:hideMark/>
          </w:tcPr>
          <w:p w:rsidR="00D06EF6" w:rsidRPr="00D06EF6" w:rsidRDefault="00D06EF6" w:rsidP="00DE6E17">
            <w:pPr>
              <w:widowControl w:val="0"/>
              <w:autoSpaceDE w:val="0"/>
              <w:autoSpaceDN w:val="0"/>
              <w:ind w:left="-9" w:right="-58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первый год пла</w:t>
            </w:r>
            <w:r w:rsidRPr="00D06EF6">
              <w:rPr>
                <w:sz w:val="28"/>
                <w:szCs w:val="28"/>
              </w:rPr>
              <w:softHyphen/>
              <w:t>нового периода</w:t>
            </w:r>
          </w:p>
        </w:tc>
        <w:tc>
          <w:tcPr>
            <w:tcW w:w="1049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второй</w:t>
            </w:r>
          </w:p>
          <w:p w:rsidR="00D06EF6" w:rsidRPr="00D06EF6" w:rsidRDefault="00D06EF6" w:rsidP="00DE6E17">
            <w:pPr>
              <w:widowControl w:val="0"/>
              <w:autoSpaceDE w:val="0"/>
              <w:autoSpaceDN w:val="0"/>
              <w:ind w:left="-66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год пла</w:t>
            </w:r>
            <w:r w:rsidRPr="00D06EF6">
              <w:rPr>
                <w:sz w:val="28"/>
                <w:szCs w:val="28"/>
              </w:rPr>
              <w:softHyphen/>
              <w:t>нового периода</w:t>
            </w:r>
          </w:p>
        </w:tc>
      </w:tr>
    </w:tbl>
    <w:p w:rsidR="00D06EF6" w:rsidRPr="00D06EF6" w:rsidRDefault="00D06EF6" w:rsidP="00D06EF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3164"/>
        <w:gridCol w:w="1434"/>
        <w:gridCol w:w="808"/>
        <w:gridCol w:w="1062"/>
        <w:gridCol w:w="727"/>
        <w:gridCol w:w="1049"/>
        <w:gridCol w:w="1049"/>
      </w:tblGrid>
      <w:tr w:rsidR="00D06EF6" w:rsidRPr="00D06EF6" w:rsidTr="00507311">
        <w:trPr>
          <w:tblHeader/>
        </w:trPr>
        <w:tc>
          <w:tcPr>
            <w:tcW w:w="470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1</w:t>
            </w:r>
          </w:p>
        </w:tc>
        <w:tc>
          <w:tcPr>
            <w:tcW w:w="3164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3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4</w:t>
            </w: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5</w:t>
            </w: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6</w:t>
            </w: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7</w:t>
            </w: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8</w:t>
            </w:r>
          </w:p>
        </w:tc>
      </w:tr>
      <w:tr w:rsidR="00D06EF6" w:rsidRPr="00D06EF6" w:rsidTr="00507311">
        <w:tc>
          <w:tcPr>
            <w:tcW w:w="470" w:type="dxa"/>
            <w:vMerge w:val="restart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1.</w:t>
            </w:r>
          </w:p>
        </w:tc>
        <w:tc>
          <w:tcPr>
            <w:tcW w:w="3164" w:type="dxa"/>
            <w:vMerge w:val="restart"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Сметная стоимость объекта капитального строительства (при на</w:t>
            </w:r>
            <w:r w:rsidRPr="00D06EF6">
              <w:rPr>
                <w:sz w:val="28"/>
                <w:szCs w:val="28"/>
              </w:rPr>
              <w:softHyphen/>
              <w:t>личии утвержденной проектной документа</w:t>
            </w:r>
            <w:r w:rsidRPr="00D06EF6">
              <w:rPr>
                <w:sz w:val="28"/>
                <w:szCs w:val="28"/>
              </w:rPr>
              <w:softHyphen/>
              <w:t>ции) или предполагаемая (предельная) стоимость объекта капитального строительства</w:t>
            </w: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всего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федераль</w:t>
            </w:r>
            <w:r w:rsidRPr="00D06EF6">
              <w:rPr>
                <w:sz w:val="28"/>
                <w:szCs w:val="28"/>
              </w:rPr>
              <w:softHyphen/>
              <w:t>ный 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C74BC2" w:rsidRPr="00D06EF6" w:rsidTr="00507311">
        <w:tc>
          <w:tcPr>
            <w:tcW w:w="470" w:type="dxa"/>
            <w:vMerge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808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иные источники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В том числе:</w:t>
            </w:r>
          </w:p>
        </w:tc>
        <w:tc>
          <w:tcPr>
            <w:tcW w:w="6129" w:type="dxa"/>
            <w:gridSpan w:val="6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 w:val="restart"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Подготовка проектной документации и прове</w:t>
            </w:r>
            <w:r w:rsidRPr="00D06EF6">
              <w:rPr>
                <w:sz w:val="28"/>
                <w:szCs w:val="28"/>
              </w:rPr>
              <w:softHyphen/>
              <w:t>дение инженерных изысканий или приоб</w:t>
            </w:r>
            <w:r w:rsidRPr="00D06EF6">
              <w:rPr>
                <w:sz w:val="28"/>
                <w:szCs w:val="28"/>
              </w:rPr>
              <w:softHyphen/>
              <w:t>ретение прав на использо</w:t>
            </w:r>
            <w:r w:rsidRPr="00D06EF6">
              <w:rPr>
                <w:sz w:val="28"/>
                <w:szCs w:val="28"/>
              </w:rPr>
              <w:softHyphen/>
              <w:t>вание типовой проектной документации</w:t>
            </w: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всего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федераль</w:t>
            </w:r>
            <w:r w:rsidRPr="00D06EF6">
              <w:rPr>
                <w:sz w:val="28"/>
                <w:szCs w:val="28"/>
              </w:rPr>
              <w:softHyphen/>
              <w:t>ный 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C74BC2" w:rsidRPr="00D06EF6" w:rsidTr="00507311">
        <w:tc>
          <w:tcPr>
            <w:tcW w:w="470" w:type="dxa"/>
            <w:vMerge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74BC2">
              <w:rPr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808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иные источники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 w:val="restart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2.</w:t>
            </w:r>
          </w:p>
        </w:tc>
        <w:tc>
          <w:tcPr>
            <w:tcW w:w="3164" w:type="dxa"/>
            <w:vMerge w:val="restart"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 xml:space="preserve">Общий (предельный) объем (бюджетных инвестиций, субсидии, </w:t>
            </w:r>
            <w:r w:rsidRPr="00D06EF6">
              <w:rPr>
                <w:sz w:val="28"/>
                <w:szCs w:val="28"/>
              </w:rPr>
              <w:lastRenderedPageBreak/>
              <w:t>направляемой на осу</w:t>
            </w:r>
            <w:r w:rsidRPr="00D06EF6">
              <w:rPr>
                <w:sz w:val="28"/>
                <w:szCs w:val="28"/>
              </w:rPr>
              <w:softHyphen/>
              <w:t>ществление капиталь</w:t>
            </w:r>
            <w:r w:rsidRPr="00D06EF6">
              <w:rPr>
                <w:sz w:val="28"/>
                <w:szCs w:val="28"/>
              </w:rPr>
              <w:softHyphen/>
              <w:t>ного строительства или подготовку обоснования инвестиций и проведение его технологического и ценового аудита)</w:t>
            </w: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федераль</w:t>
            </w:r>
            <w:r w:rsidRPr="00D06EF6">
              <w:rPr>
                <w:sz w:val="28"/>
                <w:szCs w:val="28"/>
              </w:rPr>
              <w:softHyphen/>
              <w:t xml:space="preserve">ный </w:t>
            </w:r>
            <w:r w:rsidRPr="00D06EF6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C74BC2" w:rsidRPr="00D06EF6" w:rsidTr="00507311">
        <w:tc>
          <w:tcPr>
            <w:tcW w:w="470" w:type="dxa"/>
            <w:vMerge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74BC2">
              <w:rPr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808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иные источники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 w:val="restart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3.</w:t>
            </w:r>
          </w:p>
        </w:tc>
        <w:tc>
          <w:tcPr>
            <w:tcW w:w="3164" w:type="dxa"/>
            <w:vMerge w:val="restart"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Общий размер средств организации, направля</w:t>
            </w:r>
            <w:r w:rsidRPr="00D06EF6">
              <w:rPr>
                <w:sz w:val="28"/>
                <w:szCs w:val="28"/>
              </w:rPr>
              <w:softHyphen/>
              <w:t>емых на осуществление капитальных вложений в объекты капитального строительства</w:t>
            </w: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всего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федераль</w:t>
            </w:r>
            <w:r w:rsidRPr="00D06EF6">
              <w:rPr>
                <w:sz w:val="28"/>
                <w:szCs w:val="28"/>
              </w:rPr>
              <w:softHyphen/>
              <w:t>ный 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C74BC2" w:rsidRPr="00D06EF6" w:rsidTr="00507311">
        <w:tc>
          <w:tcPr>
            <w:tcW w:w="470" w:type="dxa"/>
            <w:vMerge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74BC2">
              <w:rPr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808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иные источники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 w:val="restart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В том числе:</w:t>
            </w:r>
          </w:p>
        </w:tc>
        <w:tc>
          <w:tcPr>
            <w:tcW w:w="6129" w:type="dxa"/>
            <w:gridSpan w:val="6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 w:val="restart"/>
            <w:noWrap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Подготовка проектной документации и прове</w:t>
            </w:r>
            <w:r w:rsidRPr="00D06EF6">
              <w:rPr>
                <w:sz w:val="28"/>
                <w:szCs w:val="28"/>
              </w:rPr>
              <w:softHyphen/>
              <w:t>дение инженерных изысканий или приоб</w:t>
            </w:r>
            <w:r w:rsidRPr="00D06EF6">
              <w:rPr>
                <w:sz w:val="28"/>
                <w:szCs w:val="28"/>
              </w:rPr>
              <w:softHyphen/>
              <w:t>ретение прав на использо</w:t>
            </w:r>
            <w:r w:rsidRPr="00D06EF6">
              <w:rPr>
                <w:sz w:val="28"/>
                <w:szCs w:val="28"/>
              </w:rPr>
              <w:softHyphen/>
              <w:t>вание типовой проектной документации</w:t>
            </w: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всего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федераль</w:t>
            </w:r>
            <w:r w:rsidRPr="00D06EF6">
              <w:rPr>
                <w:sz w:val="28"/>
                <w:szCs w:val="28"/>
              </w:rPr>
              <w:softHyphen/>
              <w:t>ный 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C74BC2" w:rsidRPr="00D06EF6" w:rsidTr="00507311">
        <w:tc>
          <w:tcPr>
            <w:tcW w:w="470" w:type="dxa"/>
            <w:vMerge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74BC2">
              <w:rPr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808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C74BC2" w:rsidRPr="00D06EF6" w:rsidRDefault="00C74BC2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06EF6" w:rsidRPr="00D06EF6" w:rsidTr="00507311">
        <w:tc>
          <w:tcPr>
            <w:tcW w:w="470" w:type="dxa"/>
            <w:vMerge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hideMark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06EF6">
              <w:rPr>
                <w:sz w:val="28"/>
                <w:szCs w:val="28"/>
              </w:rPr>
              <w:t>иные источники</w:t>
            </w:r>
          </w:p>
        </w:tc>
        <w:tc>
          <w:tcPr>
            <w:tcW w:w="808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D06EF6" w:rsidRPr="00D06EF6" w:rsidRDefault="00D06EF6" w:rsidP="00D06E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D06EF6" w:rsidRPr="001D0414" w:rsidRDefault="00D06EF6" w:rsidP="00D06EF6">
      <w:pPr>
        <w:widowControl w:val="0"/>
        <w:autoSpaceDE w:val="0"/>
        <w:autoSpaceDN w:val="0"/>
        <w:jc w:val="center"/>
        <w:rPr>
          <w:sz w:val="16"/>
          <w:szCs w:val="28"/>
        </w:rPr>
      </w:pPr>
    </w:p>
    <w:p w:rsidR="00D06EF6" w:rsidRPr="00D06EF6" w:rsidRDefault="00D06EF6" w:rsidP="001D0414">
      <w:pPr>
        <w:widowControl w:val="0"/>
        <w:autoSpaceDE w:val="0"/>
        <w:autoSpaceDN w:val="0"/>
        <w:rPr>
          <w:sz w:val="28"/>
          <w:szCs w:val="28"/>
        </w:rPr>
      </w:pPr>
      <w:r w:rsidRPr="00D06EF6">
        <w:rPr>
          <w:sz w:val="28"/>
          <w:szCs w:val="28"/>
        </w:rPr>
        <w:t>* В случае предоставления субсидии на осуществление капитальных вложений в объекты капитального строительства.</w:t>
      </w:r>
    </w:p>
    <w:p w:rsidR="00D06EF6" w:rsidRPr="00D06EF6" w:rsidRDefault="00D06EF6" w:rsidP="001D0414">
      <w:pPr>
        <w:widowControl w:val="0"/>
        <w:autoSpaceDE w:val="0"/>
        <w:autoSpaceDN w:val="0"/>
        <w:rPr>
          <w:sz w:val="28"/>
          <w:szCs w:val="28"/>
        </w:rPr>
      </w:pPr>
      <w:r w:rsidRPr="00D06EF6">
        <w:rPr>
          <w:sz w:val="28"/>
          <w:szCs w:val="28"/>
        </w:rPr>
        <w:t xml:space="preserve">** Объем финансового обеспечения в графе 4 отражается одной суммой без распределения по годам. </w:t>
      </w:r>
    </w:p>
    <w:p w:rsidR="00D06EF6" w:rsidRPr="001D0414" w:rsidRDefault="00D06EF6" w:rsidP="00D06EF6">
      <w:pPr>
        <w:widowControl w:val="0"/>
        <w:autoSpaceDE w:val="0"/>
        <w:autoSpaceDN w:val="0"/>
        <w:jc w:val="center"/>
        <w:rPr>
          <w:sz w:val="8"/>
          <w:szCs w:val="28"/>
        </w:rPr>
      </w:pPr>
    </w:p>
    <w:p w:rsidR="00D06EF6" w:rsidRPr="00D06EF6" w:rsidRDefault="00D06EF6" w:rsidP="001D0414">
      <w:pPr>
        <w:widowControl w:val="0"/>
        <w:autoSpaceDE w:val="0"/>
        <w:autoSpaceDN w:val="0"/>
        <w:rPr>
          <w:sz w:val="28"/>
          <w:szCs w:val="28"/>
        </w:rPr>
      </w:pPr>
      <w:r w:rsidRPr="00D06EF6">
        <w:rPr>
          <w:sz w:val="28"/>
          <w:szCs w:val="28"/>
        </w:rPr>
        <w:t>Руководитель организации _____________________ Ф.И.О.».</w:t>
      </w:r>
    </w:p>
    <w:p w:rsidR="00D06EF6" w:rsidRPr="00D06EF6" w:rsidRDefault="00D06EF6" w:rsidP="001D0414">
      <w:pPr>
        <w:widowControl w:val="0"/>
        <w:autoSpaceDE w:val="0"/>
        <w:autoSpaceDN w:val="0"/>
        <w:rPr>
          <w:sz w:val="28"/>
          <w:szCs w:val="28"/>
        </w:rPr>
      </w:pPr>
      <w:r w:rsidRPr="00D06EF6">
        <w:rPr>
          <w:sz w:val="28"/>
          <w:szCs w:val="28"/>
        </w:rPr>
        <w:t xml:space="preserve">                               </w:t>
      </w:r>
      <w:r w:rsidR="001D0414">
        <w:rPr>
          <w:sz w:val="28"/>
          <w:szCs w:val="28"/>
        </w:rPr>
        <w:t xml:space="preserve">                           </w:t>
      </w:r>
      <w:r w:rsidRPr="00D06EF6">
        <w:rPr>
          <w:sz w:val="28"/>
          <w:szCs w:val="28"/>
        </w:rPr>
        <w:t xml:space="preserve">  (подпись)</w:t>
      </w:r>
    </w:p>
    <w:p w:rsidR="001D0414" w:rsidRDefault="001D0414" w:rsidP="00C74BC2">
      <w:pPr>
        <w:widowControl w:val="0"/>
        <w:autoSpaceDE w:val="0"/>
        <w:autoSpaceDN w:val="0"/>
        <w:rPr>
          <w:sz w:val="10"/>
          <w:szCs w:val="28"/>
        </w:rPr>
      </w:pPr>
    </w:p>
    <w:p w:rsidR="001D0414" w:rsidRPr="001D0414" w:rsidRDefault="001D0414" w:rsidP="00C74BC2">
      <w:pPr>
        <w:widowControl w:val="0"/>
        <w:autoSpaceDE w:val="0"/>
        <w:autoSpaceDN w:val="0"/>
        <w:rPr>
          <w:sz w:val="10"/>
          <w:szCs w:val="28"/>
        </w:rPr>
      </w:pPr>
    </w:p>
    <w:p w:rsidR="00C74BC2" w:rsidRDefault="00C74BC2" w:rsidP="00C74BC2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FD0AD5" w:rsidRDefault="00C74BC2" w:rsidP="00C74BC2">
      <w:pPr>
        <w:widowControl w:val="0"/>
        <w:autoSpaceDE w:val="0"/>
        <w:autoSpaceDN w:val="0"/>
      </w:pPr>
      <w:r>
        <w:rPr>
          <w:sz w:val="28"/>
          <w:szCs w:val="28"/>
        </w:rPr>
        <w:t>Администрации района</w:t>
      </w:r>
      <w:r w:rsidR="00D06EF6" w:rsidRPr="00D06EF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DE6E1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О.В.</w:t>
      </w:r>
      <w:r w:rsidR="00DE6E17">
        <w:rPr>
          <w:sz w:val="28"/>
          <w:szCs w:val="28"/>
        </w:rPr>
        <w:t xml:space="preserve"> </w:t>
      </w:r>
      <w:r>
        <w:rPr>
          <w:sz w:val="28"/>
          <w:szCs w:val="28"/>
        </w:rPr>
        <w:t>Купина</w:t>
      </w:r>
      <w:r w:rsidR="00D06EF6" w:rsidRPr="00D06EF6">
        <w:rPr>
          <w:sz w:val="28"/>
          <w:szCs w:val="28"/>
        </w:rPr>
        <w:t xml:space="preserve">              </w:t>
      </w:r>
    </w:p>
    <w:sectPr w:rsidR="00FD0AD5" w:rsidSect="007679C6">
      <w:footerReference w:type="default" r:id="rId10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F82" w:rsidRDefault="00143F82">
      <w:r>
        <w:separator/>
      </w:r>
    </w:p>
  </w:endnote>
  <w:endnote w:type="continuationSeparator" w:id="0">
    <w:p w:rsidR="00143F82" w:rsidRDefault="0014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9C6" w:rsidRDefault="007679C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F0899">
      <w:rPr>
        <w:noProof/>
      </w:rPr>
      <w:t>9</w:t>
    </w:r>
    <w:r>
      <w:fldChar w:fldCharType="end"/>
    </w:r>
  </w:p>
  <w:p w:rsidR="00143F82" w:rsidRDefault="00143F82" w:rsidP="005C5F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F82" w:rsidRDefault="00143F82">
      <w:r>
        <w:separator/>
      </w:r>
    </w:p>
  </w:footnote>
  <w:footnote w:type="continuationSeparator" w:id="0">
    <w:p w:rsidR="00143F82" w:rsidRDefault="0014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580"/>
    <w:multiLevelType w:val="multilevel"/>
    <w:tmpl w:val="8A72A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9368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1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938"/>
    <w:rsid w:val="0001370A"/>
    <w:rsid w:val="00050C68"/>
    <w:rsid w:val="0005372C"/>
    <w:rsid w:val="00054D8B"/>
    <w:rsid w:val="000559D5"/>
    <w:rsid w:val="00060F3C"/>
    <w:rsid w:val="0007330E"/>
    <w:rsid w:val="0008021C"/>
    <w:rsid w:val="000808D6"/>
    <w:rsid w:val="000A2E24"/>
    <w:rsid w:val="000A6B8C"/>
    <w:rsid w:val="000A726F"/>
    <w:rsid w:val="000B4002"/>
    <w:rsid w:val="000B66C7"/>
    <w:rsid w:val="000C1743"/>
    <w:rsid w:val="000C430D"/>
    <w:rsid w:val="000D769D"/>
    <w:rsid w:val="000F2B40"/>
    <w:rsid w:val="000F5B6A"/>
    <w:rsid w:val="00103401"/>
    <w:rsid w:val="00104E0D"/>
    <w:rsid w:val="0010504A"/>
    <w:rsid w:val="0010536F"/>
    <w:rsid w:val="001131F6"/>
    <w:rsid w:val="00116BFA"/>
    <w:rsid w:val="00125DE3"/>
    <w:rsid w:val="00127AAF"/>
    <w:rsid w:val="00143F82"/>
    <w:rsid w:val="00146835"/>
    <w:rsid w:val="00153B21"/>
    <w:rsid w:val="00155FF0"/>
    <w:rsid w:val="001845D0"/>
    <w:rsid w:val="00185B50"/>
    <w:rsid w:val="00186BB2"/>
    <w:rsid w:val="00197BAD"/>
    <w:rsid w:val="001B2D1C"/>
    <w:rsid w:val="001C1D98"/>
    <w:rsid w:val="001C2AD8"/>
    <w:rsid w:val="001D0414"/>
    <w:rsid w:val="001D2690"/>
    <w:rsid w:val="001F4BE3"/>
    <w:rsid w:val="001F6D02"/>
    <w:rsid w:val="00231DC7"/>
    <w:rsid w:val="002504E8"/>
    <w:rsid w:val="00254382"/>
    <w:rsid w:val="0027031E"/>
    <w:rsid w:val="0028703B"/>
    <w:rsid w:val="00296BA7"/>
    <w:rsid w:val="002A2062"/>
    <w:rsid w:val="002A31A1"/>
    <w:rsid w:val="002B0CD8"/>
    <w:rsid w:val="002B6527"/>
    <w:rsid w:val="002C135C"/>
    <w:rsid w:val="002C5E60"/>
    <w:rsid w:val="002E65D5"/>
    <w:rsid w:val="002F0899"/>
    <w:rsid w:val="002F63E3"/>
    <w:rsid w:val="002F74D7"/>
    <w:rsid w:val="0030124B"/>
    <w:rsid w:val="00313D3A"/>
    <w:rsid w:val="0032035A"/>
    <w:rsid w:val="0032368C"/>
    <w:rsid w:val="00341FC1"/>
    <w:rsid w:val="00347D3E"/>
    <w:rsid w:val="003500BD"/>
    <w:rsid w:val="00360305"/>
    <w:rsid w:val="0037040B"/>
    <w:rsid w:val="00387F07"/>
    <w:rsid w:val="003921D8"/>
    <w:rsid w:val="003B2193"/>
    <w:rsid w:val="003B6EC2"/>
    <w:rsid w:val="003C73AB"/>
    <w:rsid w:val="003E5C9A"/>
    <w:rsid w:val="003E7937"/>
    <w:rsid w:val="00407B71"/>
    <w:rsid w:val="0041581E"/>
    <w:rsid w:val="00425061"/>
    <w:rsid w:val="0043686A"/>
    <w:rsid w:val="00441069"/>
    <w:rsid w:val="00444636"/>
    <w:rsid w:val="00451C0E"/>
    <w:rsid w:val="00453869"/>
    <w:rsid w:val="004711EC"/>
    <w:rsid w:val="0047414C"/>
    <w:rsid w:val="00480BC7"/>
    <w:rsid w:val="0048117D"/>
    <w:rsid w:val="004871AA"/>
    <w:rsid w:val="004B6A5C"/>
    <w:rsid w:val="004E78FD"/>
    <w:rsid w:val="004F3471"/>
    <w:rsid w:val="004F3F7D"/>
    <w:rsid w:val="004F7011"/>
    <w:rsid w:val="005068D1"/>
    <w:rsid w:val="00515D9C"/>
    <w:rsid w:val="00531FBD"/>
    <w:rsid w:val="0053366A"/>
    <w:rsid w:val="00543EE4"/>
    <w:rsid w:val="00587BF6"/>
    <w:rsid w:val="0059384B"/>
    <w:rsid w:val="005C5FF3"/>
    <w:rsid w:val="005C7938"/>
    <w:rsid w:val="005D781E"/>
    <w:rsid w:val="005F7EA7"/>
    <w:rsid w:val="00601190"/>
    <w:rsid w:val="00602887"/>
    <w:rsid w:val="0060353C"/>
    <w:rsid w:val="00611679"/>
    <w:rsid w:val="00613D7D"/>
    <w:rsid w:val="006313E4"/>
    <w:rsid w:val="006341CA"/>
    <w:rsid w:val="006564DB"/>
    <w:rsid w:val="00660EE3"/>
    <w:rsid w:val="00676B57"/>
    <w:rsid w:val="006777C5"/>
    <w:rsid w:val="00686397"/>
    <w:rsid w:val="006976BD"/>
    <w:rsid w:val="007112DC"/>
    <w:rsid w:val="007120F8"/>
    <w:rsid w:val="00717386"/>
    <w:rsid w:val="007219F0"/>
    <w:rsid w:val="00732F1F"/>
    <w:rsid w:val="00735DAD"/>
    <w:rsid w:val="007505B9"/>
    <w:rsid w:val="007679C6"/>
    <w:rsid w:val="00767B0D"/>
    <w:rsid w:val="007730B1"/>
    <w:rsid w:val="00782222"/>
    <w:rsid w:val="007936ED"/>
    <w:rsid w:val="00796E13"/>
    <w:rsid w:val="007B6388"/>
    <w:rsid w:val="007C09EC"/>
    <w:rsid w:val="007C0A5F"/>
    <w:rsid w:val="00803F3C"/>
    <w:rsid w:val="00804CFE"/>
    <w:rsid w:val="00811C94"/>
    <w:rsid w:val="00811CF1"/>
    <w:rsid w:val="00827745"/>
    <w:rsid w:val="00835E1E"/>
    <w:rsid w:val="008438D7"/>
    <w:rsid w:val="00860E5A"/>
    <w:rsid w:val="00867AB6"/>
    <w:rsid w:val="008707DD"/>
    <w:rsid w:val="00873D3D"/>
    <w:rsid w:val="0088418C"/>
    <w:rsid w:val="0088448B"/>
    <w:rsid w:val="008A26EE"/>
    <w:rsid w:val="008B6AD3"/>
    <w:rsid w:val="0090032D"/>
    <w:rsid w:val="00910044"/>
    <w:rsid w:val="009122B1"/>
    <w:rsid w:val="00912F61"/>
    <w:rsid w:val="00913129"/>
    <w:rsid w:val="00917C70"/>
    <w:rsid w:val="00920A1E"/>
    <w:rsid w:val="009228DF"/>
    <w:rsid w:val="00924E84"/>
    <w:rsid w:val="00947FCC"/>
    <w:rsid w:val="00985A10"/>
    <w:rsid w:val="009A6457"/>
    <w:rsid w:val="009E35C0"/>
    <w:rsid w:val="009E4534"/>
    <w:rsid w:val="009E5A43"/>
    <w:rsid w:val="00A061D7"/>
    <w:rsid w:val="00A30E81"/>
    <w:rsid w:val="00A34804"/>
    <w:rsid w:val="00A427EA"/>
    <w:rsid w:val="00A67B50"/>
    <w:rsid w:val="00A941CF"/>
    <w:rsid w:val="00AA43F6"/>
    <w:rsid w:val="00AD08F6"/>
    <w:rsid w:val="00AE2601"/>
    <w:rsid w:val="00B204D5"/>
    <w:rsid w:val="00B225B3"/>
    <w:rsid w:val="00B22F6A"/>
    <w:rsid w:val="00B31114"/>
    <w:rsid w:val="00B35935"/>
    <w:rsid w:val="00B37E63"/>
    <w:rsid w:val="00B444A2"/>
    <w:rsid w:val="00B62CFB"/>
    <w:rsid w:val="00B72D61"/>
    <w:rsid w:val="00B8231A"/>
    <w:rsid w:val="00B90D54"/>
    <w:rsid w:val="00BB55C0"/>
    <w:rsid w:val="00BB7EFA"/>
    <w:rsid w:val="00BC0920"/>
    <w:rsid w:val="00BD32E7"/>
    <w:rsid w:val="00BF1D29"/>
    <w:rsid w:val="00BF39F0"/>
    <w:rsid w:val="00C11FDF"/>
    <w:rsid w:val="00C14D51"/>
    <w:rsid w:val="00C572C4"/>
    <w:rsid w:val="00C731BB"/>
    <w:rsid w:val="00C74BC2"/>
    <w:rsid w:val="00CA151C"/>
    <w:rsid w:val="00CB1900"/>
    <w:rsid w:val="00CB43C1"/>
    <w:rsid w:val="00CD077D"/>
    <w:rsid w:val="00CD1AFA"/>
    <w:rsid w:val="00CD2453"/>
    <w:rsid w:val="00CE4760"/>
    <w:rsid w:val="00CE5183"/>
    <w:rsid w:val="00D00358"/>
    <w:rsid w:val="00D06EF6"/>
    <w:rsid w:val="00D13E83"/>
    <w:rsid w:val="00D235AD"/>
    <w:rsid w:val="00D3772C"/>
    <w:rsid w:val="00D73323"/>
    <w:rsid w:val="00DA3B88"/>
    <w:rsid w:val="00DB0ED1"/>
    <w:rsid w:val="00DB42AE"/>
    <w:rsid w:val="00DB4D6B"/>
    <w:rsid w:val="00DC2302"/>
    <w:rsid w:val="00DE50C1"/>
    <w:rsid w:val="00DE6E17"/>
    <w:rsid w:val="00E04378"/>
    <w:rsid w:val="00E070D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51C3"/>
    <w:rsid w:val="00E9626F"/>
    <w:rsid w:val="00EA5774"/>
    <w:rsid w:val="00EC40AD"/>
    <w:rsid w:val="00ED72D3"/>
    <w:rsid w:val="00EF29AB"/>
    <w:rsid w:val="00EF4B99"/>
    <w:rsid w:val="00EF56AF"/>
    <w:rsid w:val="00F02C40"/>
    <w:rsid w:val="00F052D5"/>
    <w:rsid w:val="00F15BEF"/>
    <w:rsid w:val="00F24917"/>
    <w:rsid w:val="00F27D14"/>
    <w:rsid w:val="00F30D40"/>
    <w:rsid w:val="00F410DF"/>
    <w:rsid w:val="00F73810"/>
    <w:rsid w:val="00F8225E"/>
    <w:rsid w:val="00F8549B"/>
    <w:rsid w:val="00F86418"/>
    <w:rsid w:val="00F91D69"/>
    <w:rsid w:val="00F9297B"/>
    <w:rsid w:val="00FA6611"/>
    <w:rsid w:val="00FC3C38"/>
    <w:rsid w:val="00FD0AD5"/>
    <w:rsid w:val="00FD1DB6"/>
    <w:rsid w:val="00FD350A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BD"/>
  </w:style>
  <w:style w:type="paragraph" w:styleId="1">
    <w:name w:val="heading 1"/>
    <w:basedOn w:val="a"/>
    <w:next w:val="a"/>
    <w:link w:val="10"/>
    <w:uiPriority w:val="99"/>
    <w:qFormat/>
    <w:rsid w:val="003500BD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32E7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500BD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32E7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3500BD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D32E7"/>
    <w:rPr>
      <w:sz w:val="20"/>
      <w:szCs w:val="20"/>
    </w:rPr>
  </w:style>
  <w:style w:type="paragraph" w:customStyle="1" w:styleId="Postan">
    <w:name w:val="Postan"/>
    <w:basedOn w:val="a"/>
    <w:uiPriority w:val="99"/>
    <w:rsid w:val="003500BD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3500B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BD32E7"/>
    <w:rPr>
      <w:sz w:val="20"/>
      <w:szCs w:val="20"/>
    </w:rPr>
  </w:style>
  <w:style w:type="paragraph" w:styleId="a9">
    <w:name w:val="header"/>
    <w:basedOn w:val="a"/>
    <w:link w:val="aa"/>
    <w:uiPriority w:val="99"/>
    <w:rsid w:val="003500B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BD32E7"/>
    <w:rPr>
      <w:sz w:val="20"/>
      <w:szCs w:val="20"/>
    </w:rPr>
  </w:style>
  <w:style w:type="character" w:styleId="ab">
    <w:name w:val="page number"/>
    <w:basedOn w:val="a0"/>
    <w:uiPriority w:val="99"/>
    <w:rsid w:val="003500BD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5C7938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C714-38CB-4BED-AD64-21556AE7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9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dc:description/>
  <cp:lastModifiedBy>Елена Алексеевна Мыльникова</cp:lastModifiedBy>
  <cp:revision>40</cp:revision>
  <cp:lastPrinted>2022-10-20T06:18:00Z</cp:lastPrinted>
  <dcterms:created xsi:type="dcterms:W3CDTF">2016-05-30T10:47:00Z</dcterms:created>
  <dcterms:modified xsi:type="dcterms:W3CDTF">2022-10-21T07:00:00Z</dcterms:modified>
</cp:coreProperties>
</file>