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D8" w:rsidRPr="00323B36" w:rsidRDefault="004A5ED8" w:rsidP="004A5E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48ACE27" wp14:editId="3C1397E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A5ED8" w:rsidRPr="00323B36" w:rsidRDefault="004A5ED8" w:rsidP="004A5E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A5ED8" w:rsidRPr="00323B36" w:rsidRDefault="004A5ED8" w:rsidP="004A5ED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A5ED8" w:rsidRPr="00323B36" w:rsidRDefault="004A5ED8" w:rsidP="004A5ED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A5ED8" w:rsidRPr="00323B36" w:rsidRDefault="004A5ED8" w:rsidP="004A5ED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A5ED8" w:rsidRPr="00323B36" w:rsidRDefault="004A5ED8" w:rsidP="004A5ED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A5ED8" w:rsidRPr="00323B36" w:rsidRDefault="004A5ED8" w:rsidP="004A5ED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A5ED8" w:rsidRPr="00323B36" w:rsidTr="00367FE9">
        <w:trPr>
          <w:trHeight w:val="383"/>
        </w:trPr>
        <w:tc>
          <w:tcPr>
            <w:tcW w:w="2235" w:type="dxa"/>
            <w:hideMark/>
          </w:tcPr>
          <w:p w:rsidR="004A5ED8" w:rsidRPr="00323B36" w:rsidRDefault="00321F1A" w:rsidP="00367FE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24.09.2024</w:t>
            </w:r>
          </w:p>
        </w:tc>
        <w:tc>
          <w:tcPr>
            <w:tcW w:w="2268" w:type="dxa"/>
          </w:tcPr>
          <w:p w:rsidR="004A5ED8" w:rsidRPr="00323B36" w:rsidRDefault="004A5ED8" w:rsidP="00367FE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A5ED8" w:rsidRPr="00323B36" w:rsidRDefault="004A5ED8" w:rsidP="00367FE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A5ED8" w:rsidRPr="00323B36" w:rsidRDefault="00321F1A" w:rsidP="00367FE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896</w:t>
            </w:r>
            <w:bookmarkStart w:id="0" w:name="_GoBack"/>
            <w:bookmarkEnd w:id="0"/>
          </w:p>
        </w:tc>
        <w:tc>
          <w:tcPr>
            <w:tcW w:w="1315" w:type="dxa"/>
          </w:tcPr>
          <w:p w:rsidR="004A5ED8" w:rsidRPr="00323B36" w:rsidRDefault="004A5ED8" w:rsidP="00367FE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A5ED8" w:rsidRPr="00323B36" w:rsidRDefault="004A5ED8" w:rsidP="00367FE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5067E" w:rsidRPr="004A5ED8" w:rsidRDefault="0035067E" w:rsidP="00417BA2">
      <w:pPr>
        <w:rPr>
          <w:sz w:val="4"/>
          <w:szCs w:val="28"/>
        </w:rPr>
      </w:pPr>
    </w:p>
    <w:p w:rsidR="00E95529" w:rsidRDefault="004E1408" w:rsidP="005317EA">
      <w:pPr>
        <w:ind w:right="4535"/>
        <w:jc w:val="both"/>
        <w:rPr>
          <w:sz w:val="28"/>
          <w:szCs w:val="28"/>
        </w:rPr>
      </w:pPr>
      <w:r>
        <w:rPr>
          <w:sz w:val="28"/>
        </w:rPr>
        <w:t xml:space="preserve">Об использовании в 2024 - 2026 годах субсидии из областного бюджета местному бюджету на проведение мероприятий </w:t>
      </w:r>
      <w:r w:rsidRPr="005000B5">
        <w:rPr>
          <w:sz w:val="28"/>
        </w:rPr>
        <w:t xml:space="preserve">на организацию бесплатного горячего питания детей из многодетных семей, обучающихся по очной форме </w:t>
      </w:r>
      <w:proofErr w:type="gramStart"/>
      <w:r w:rsidRPr="005000B5">
        <w:rPr>
          <w:sz w:val="28"/>
        </w:rPr>
        <w:t>обучения по программам</w:t>
      </w:r>
      <w:proofErr w:type="gramEnd"/>
      <w:r w:rsidRPr="005000B5">
        <w:rPr>
          <w:sz w:val="28"/>
        </w:rPr>
        <w:t xml:space="preserve"> основного общего, среднего общего образования в муниципальн</w:t>
      </w:r>
      <w:r w:rsidR="004A5ED8">
        <w:rPr>
          <w:sz w:val="28"/>
        </w:rPr>
        <w:t>ых образовательных организациях</w:t>
      </w:r>
      <w:r w:rsidRPr="005000B5">
        <w:rPr>
          <w:sz w:val="28"/>
        </w:rPr>
        <w:t xml:space="preserve"> </w:t>
      </w:r>
    </w:p>
    <w:p w:rsidR="004D0D39" w:rsidRDefault="004D0D39" w:rsidP="00F16473">
      <w:pPr>
        <w:tabs>
          <w:tab w:val="center" w:pos="4677"/>
          <w:tab w:val="left" w:pos="8540"/>
          <w:tab w:val="left" w:pos="8607"/>
        </w:tabs>
        <w:jc w:val="both"/>
        <w:rPr>
          <w:sz w:val="28"/>
          <w:szCs w:val="28"/>
        </w:rPr>
      </w:pPr>
    </w:p>
    <w:p w:rsidR="004E1408" w:rsidRDefault="004E1408" w:rsidP="004E1408">
      <w:pPr>
        <w:tabs>
          <w:tab w:val="left" w:pos="5103"/>
          <w:tab w:val="left" w:pos="5387"/>
        </w:tabs>
        <w:ind w:right="-30"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Областным законом от 14.12.2023 № 58-ЗС «Об областном бюджете на 2024 год и на плановый период 2025 и 2026 годов», постановлением Правительства Ростовской области от 30.08.2012 № 834 «О формировании, предоставлении, распределении субсидий из областного бюджета местным бюджетами и порядке расходования иных межбюджетных трансфертов, предоставляемых из областного бюджета местным бюджетам»,</w:t>
      </w:r>
      <w:proofErr w:type="gramEnd"/>
      <w:r>
        <w:rPr>
          <w:sz w:val="28"/>
        </w:rPr>
        <w:t xml:space="preserve"> решением Собрания депутатов Песчанокопского района </w:t>
      </w:r>
      <w:r w:rsidRPr="00CA4901">
        <w:rPr>
          <w:sz w:val="28"/>
        </w:rPr>
        <w:t>от 27.12.2023 № 152</w:t>
      </w:r>
      <w:r>
        <w:rPr>
          <w:sz w:val="28"/>
        </w:rPr>
        <w:t xml:space="preserve"> «О бюджете Песчанокопского района на 2024 год и на пла</w:t>
      </w:r>
      <w:r w:rsidR="004A5ED8">
        <w:rPr>
          <w:sz w:val="28"/>
        </w:rPr>
        <w:t>новый период 2025 и 2026 годов»,</w:t>
      </w:r>
    </w:p>
    <w:p w:rsidR="004E1408" w:rsidRDefault="004A5ED8" w:rsidP="004E1408">
      <w:pPr>
        <w:jc w:val="center"/>
        <w:rPr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E1408" w:rsidRDefault="004E1408" w:rsidP="004A5ED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5317EA">
        <w:rPr>
          <w:sz w:val="28"/>
        </w:rPr>
        <w:t xml:space="preserve">Определить Отдел </w:t>
      </w:r>
      <w:r>
        <w:rPr>
          <w:sz w:val="28"/>
        </w:rPr>
        <w:t xml:space="preserve">образования Администрации Песчанокопского района получателем субсидии из областного бюджета местному бюджету </w:t>
      </w:r>
      <w:r w:rsidRPr="005000B5">
        <w:rPr>
          <w:sz w:val="28"/>
        </w:rPr>
        <w:t>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</w:t>
      </w:r>
      <w:r w:rsidR="005317EA">
        <w:rPr>
          <w:sz w:val="28"/>
        </w:rPr>
        <w:t xml:space="preserve">х образовательных организациях </w:t>
      </w:r>
      <w:r w:rsidRPr="005000B5">
        <w:rPr>
          <w:sz w:val="28"/>
        </w:rPr>
        <w:t>в рамках подпрограммы "Развитие общего и дополнительного образования" муниципальной программы Песчанокопского района "Развитие образования"</w:t>
      </w:r>
      <w:r>
        <w:rPr>
          <w:sz w:val="28"/>
        </w:rPr>
        <w:t>.</w:t>
      </w:r>
      <w:proofErr w:type="gramEnd"/>
    </w:p>
    <w:p w:rsidR="004E1408" w:rsidRDefault="004E1408" w:rsidP="004A5ED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2.</w:t>
      </w:r>
      <w:r w:rsidR="005317EA">
        <w:rPr>
          <w:sz w:val="28"/>
        </w:rPr>
        <w:t xml:space="preserve"> </w:t>
      </w:r>
      <w:proofErr w:type="gramStart"/>
      <w:r>
        <w:rPr>
          <w:sz w:val="28"/>
        </w:rPr>
        <w:t xml:space="preserve">Расходование субсидии из областного бюджета местному бюджету </w:t>
      </w:r>
      <w:r w:rsidRPr="005000B5">
        <w:rPr>
          <w:sz w:val="28"/>
        </w:rPr>
        <w:t xml:space="preserve">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</w:t>
      </w:r>
      <w:r>
        <w:rPr>
          <w:sz w:val="28"/>
        </w:rPr>
        <w:t>в муниципальных образовательных, производить в соответствии с Соглашением о предоставлении субсидии от 23</w:t>
      </w:r>
      <w:r w:rsidRPr="001D1C3D">
        <w:rPr>
          <w:sz w:val="28"/>
        </w:rPr>
        <w:t>.0</w:t>
      </w:r>
      <w:r>
        <w:rPr>
          <w:sz w:val="28"/>
        </w:rPr>
        <w:t>8</w:t>
      </w:r>
      <w:r w:rsidRPr="001D1C3D">
        <w:rPr>
          <w:sz w:val="28"/>
        </w:rPr>
        <w:t xml:space="preserve">.2024 </w:t>
      </w:r>
      <w:r w:rsidR="004A5ED8">
        <w:rPr>
          <w:sz w:val="28"/>
        </w:rPr>
        <w:t xml:space="preserve">                      </w:t>
      </w:r>
      <w:r w:rsidRPr="001D1C3D">
        <w:rPr>
          <w:sz w:val="28"/>
        </w:rPr>
        <w:lastRenderedPageBreak/>
        <w:t xml:space="preserve">№ </w:t>
      </w:r>
      <w:r w:rsidRPr="005000B5">
        <w:rPr>
          <w:sz w:val="28"/>
        </w:rPr>
        <w:t>МО_75250_30</w:t>
      </w:r>
      <w:r>
        <w:rPr>
          <w:sz w:val="28"/>
        </w:rPr>
        <w:t>, заключенным между министерством общего и профессионального образования Ростовской области и Администрацией Песчанокопского района.</w:t>
      </w:r>
      <w:proofErr w:type="gramEnd"/>
    </w:p>
    <w:p w:rsidR="004E1408" w:rsidRDefault="004E1408" w:rsidP="004A5ED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</w:t>
      </w:r>
      <w:r w:rsidRPr="001D1C3D">
        <w:rPr>
          <w:sz w:val="28"/>
        </w:rPr>
        <w:t>Отделу</w:t>
      </w:r>
      <w:r w:rsidR="004A5ED8">
        <w:rPr>
          <w:sz w:val="28"/>
        </w:rPr>
        <w:t xml:space="preserve"> </w:t>
      </w:r>
      <w:r>
        <w:rPr>
          <w:sz w:val="28"/>
        </w:rPr>
        <w:t>образования Администрации Песчанокопского района:</w:t>
      </w:r>
    </w:p>
    <w:p w:rsidR="004E1408" w:rsidRDefault="004E1408" w:rsidP="004A5ED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3.1. Осуществить контроль за целевым и эффективным использованием средств, выделенных </w:t>
      </w:r>
      <w:r w:rsidRPr="0022613C">
        <w:rPr>
          <w:sz w:val="28"/>
        </w:rPr>
        <w:t xml:space="preserve">на организацию бесплатного горячего питания детей из многодетных семей, обучающихся по очной форме </w:t>
      </w:r>
      <w:proofErr w:type="gramStart"/>
      <w:r w:rsidRPr="0022613C">
        <w:rPr>
          <w:sz w:val="28"/>
        </w:rPr>
        <w:t>обучения по программам</w:t>
      </w:r>
      <w:proofErr w:type="gramEnd"/>
      <w:r w:rsidRPr="0022613C">
        <w:rPr>
          <w:sz w:val="28"/>
        </w:rPr>
        <w:t xml:space="preserve"> основного общего, среднего общего образования в муниципальных образовательных организациях</w:t>
      </w:r>
      <w:r>
        <w:rPr>
          <w:sz w:val="28"/>
        </w:rPr>
        <w:t>.</w:t>
      </w:r>
    </w:p>
    <w:p w:rsidR="004E1408" w:rsidRDefault="004E1408" w:rsidP="004A5ED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3.2.</w:t>
      </w:r>
      <w:r w:rsidR="005317EA">
        <w:rPr>
          <w:sz w:val="28"/>
        </w:rPr>
        <w:t xml:space="preserve"> </w:t>
      </w:r>
      <w:r>
        <w:rPr>
          <w:sz w:val="28"/>
        </w:rPr>
        <w:t>Возвратить в областной бюджет неиспользованный по состоянию            на 1 января 2025 года остаток денежных сре</w:t>
      </w:r>
      <w:proofErr w:type="gramStart"/>
      <w:r>
        <w:rPr>
          <w:sz w:val="28"/>
        </w:rPr>
        <w:t>дств в ср</w:t>
      </w:r>
      <w:proofErr w:type="gramEnd"/>
      <w:r>
        <w:rPr>
          <w:sz w:val="28"/>
        </w:rPr>
        <w:t>оки, установленные бюджетным законодательством.</w:t>
      </w:r>
    </w:p>
    <w:p w:rsidR="004E1408" w:rsidRDefault="004A5ED8" w:rsidP="004A5ED8">
      <w:pPr>
        <w:pStyle w:val="a8"/>
        <w:numPr>
          <w:ilvl w:val="1"/>
          <w:numId w:val="1"/>
        </w:numPr>
        <w:tabs>
          <w:tab w:val="left" w:pos="993"/>
          <w:tab w:val="left" w:pos="1134"/>
        </w:tabs>
        <w:ind w:left="0" w:firstLine="709"/>
      </w:pPr>
      <w:r>
        <w:t xml:space="preserve"> </w:t>
      </w:r>
      <w:r w:rsidR="004E1408">
        <w:t xml:space="preserve">Заключить с муниципальными образовательными организациями соглашения на предоставление субсидии на иные цели. </w:t>
      </w:r>
    </w:p>
    <w:p w:rsidR="004E1408" w:rsidRDefault="004E1408" w:rsidP="004A5ED8">
      <w:pPr>
        <w:pStyle w:val="a8"/>
        <w:numPr>
          <w:ilvl w:val="0"/>
          <w:numId w:val="1"/>
        </w:numPr>
        <w:tabs>
          <w:tab w:val="left" w:pos="993"/>
        </w:tabs>
        <w:ind w:left="0" w:firstLine="709"/>
      </w:pPr>
      <w:r>
        <w:t>Настоящее постановление вступает в силу со дня ег</w:t>
      </w:r>
      <w:r w:rsidR="005317EA">
        <w:t>о</w:t>
      </w:r>
      <w:r w:rsidR="006841A2" w:rsidRPr="006841A2">
        <w:t xml:space="preserve"> </w:t>
      </w:r>
      <w:r w:rsidR="006841A2">
        <w:t xml:space="preserve">официального опубликования и </w:t>
      </w:r>
      <w:r>
        <w:t xml:space="preserve">распространяется на правоотношения, возникшие с </w:t>
      </w:r>
      <w:r w:rsidR="00F01136">
        <w:t xml:space="preserve">                            </w:t>
      </w:r>
      <w:r>
        <w:t>01</w:t>
      </w:r>
      <w:r w:rsidR="00F01136">
        <w:t xml:space="preserve"> </w:t>
      </w:r>
      <w:r>
        <w:t>сентября 2024 года.</w:t>
      </w:r>
    </w:p>
    <w:p w:rsidR="006841A2" w:rsidRDefault="006841A2" w:rsidP="004A5ED8">
      <w:pPr>
        <w:pStyle w:val="a8"/>
        <w:numPr>
          <w:ilvl w:val="0"/>
          <w:numId w:val="1"/>
        </w:numPr>
        <w:tabs>
          <w:tab w:val="left" w:pos="993"/>
        </w:tabs>
        <w:ind w:left="0" w:firstLine="709"/>
      </w:pPr>
      <w:r w:rsidRPr="00AE14B3">
        <w:t xml:space="preserve">Отделу информационных технологий </w:t>
      </w:r>
      <w:proofErr w:type="gramStart"/>
      <w:r w:rsidRPr="00AE14B3">
        <w:t>разместить</w:t>
      </w:r>
      <w:proofErr w:type="gramEnd"/>
      <w:r w:rsidRPr="00AE14B3">
        <w:t xml:space="preserve"> настоящее постановление на официальном сайте Администрации Песчанокопского района в сети «Интернет».</w:t>
      </w:r>
    </w:p>
    <w:p w:rsidR="006841A2" w:rsidRPr="006841A2" w:rsidRDefault="006841A2" w:rsidP="004A5ED8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841A2"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4E1408" w:rsidRPr="006841A2" w:rsidRDefault="004E1408" w:rsidP="004A5ED8">
      <w:pPr>
        <w:pStyle w:val="a8"/>
        <w:numPr>
          <w:ilvl w:val="0"/>
          <w:numId w:val="1"/>
        </w:numPr>
        <w:tabs>
          <w:tab w:val="left" w:pos="993"/>
        </w:tabs>
        <w:ind w:left="0" w:firstLine="709"/>
      </w:pPr>
      <w:r w:rsidRPr="006841A2">
        <w:t xml:space="preserve"> </w:t>
      </w:r>
      <w:proofErr w:type="gramStart"/>
      <w:r w:rsidRPr="006841A2">
        <w:t>Контроль за</w:t>
      </w:r>
      <w:proofErr w:type="gramEnd"/>
      <w:r w:rsidRPr="006841A2">
        <w:t xml:space="preserve"> выполнением настоящего постано</w:t>
      </w:r>
      <w:r w:rsidR="005317EA" w:rsidRPr="006841A2">
        <w:t xml:space="preserve">вления возложить </w:t>
      </w:r>
      <w:r w:rsidRPr="006841A2">
        <w:t xml:space="preserve">на заместителя главы Администрации </w:t>
      </w:r>
      <w:r w:rsidR="00F01136">
        <w:t xml:space="preserve">района </w:t>
      </w:r>
      <w:r w:rsidRPr="006841A2">
        <w:t xml:space="preserve">по социальным вопросам </w:t>
      </w:r>
      <w:r w:rsidRPr="006841A2">
        <w:rPr>
          <w:color w:val="auto"/>
        </w:rPr>
        <w:t>Придворову Н.В.</w:t>
      </w:r>
    </w:p>
    <w:p w:rsidR="004E1408" w:rsidRDefault="004E1408" w:rsidP="006841A2">
      <w:pPr>
        <w:tabs>
          <w:tab w:val="left" w:pos="851"/>
          <w:tab w:val="left" w:pos="3686"/>
          <w:tab w:val="left" w:pos="7088"/>
        </w:tabs>
        <w:ind w:firstLine="426"/>
        <w:jc w:val="both"/>
        <w:rPr>
          <w:sz w:val="28"/>
        </w:rPr>
      </w:pPr>
    </w:p>
    <w:p w:rsidR="004A5ED8" w:rsidRDefault="004A5ED8" w:rsidP="006841A2">
      <w:pPr>
        <w:tabs>
          <w:tab w:val="left" w:pos="851"/>
          <w:tab w:val="left" w:pos="3686"/>
          <w:tab w:val="left" w:pos="7088"/>
        </w:tabs>
        <w:ind w:firstLine="426"/>
        <w:jc w:val="both"/>
        <w:rPr>
          <w:sz w:val="28"/>
        </w:rPr>
      </w:pPr>
    </w:p>
    <w:p w:rsidR="00192F8E" w:rsidRDefault="00192F8E" w:rsidP="009E7A69">
      <w:pPr>
        <w:jc w:val="both"/>
        <w:rPr>
          <w:sz w:val="28"/>
          <w:szCs w:val="28"/>
        </w:rPr>
      </w:pPr>
    </w:p>
    <w:p w:rsidR="000B124E" w:rsidRDefault="007F619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46E84" w:rsidRPr="000B69E0">
        <w:rPr>
          <w:sz w:val="28"/>
          <w:szCs w:val="28"/>
        </w:rPr>
        <w:t>лав</w:t>
      </w:r>
      <w:r>
        <w:rPr>
          <w:sz w:val="28"/>
          <w:szCs w:val="28"/>
        </w:rPr>
        <w:t>а Администрации</w:t>
      </w:r>
      <w:r w:rsidR="00346E84" w:rsidRPr="000B6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1449" w:rsidRDefault="000B124E">
      <w:pPr>
        <w:rPr>
          <w:sz w:val="28"/>
          <w:szCs w:val="28"/>
        </w:rPr>
      </w:pPr>
      <w:r w:rsidRPr="000B69E0">
        <w:rPr>
          <w:sz w:val="28"/>
          <w:szCs w:val="28"/>
        </w:rPr>
        <w:t>Песчанокопского</w:t>
      </w:r>
      <w:r w:rsidR="000E187B" w:rsidRPr="000B69E0">
        <w:rPr>
          <w:sz w:val="28"/>
          <w:szCs w:val="28"/>
        </w:rPr>
        <w:t xml:space="preserve"> района        </w:t>
      </w:r>
      <w:r>
        <w:rPr>
          <w:sz w:val="28"/>
          <w:szCs w:val="28"/>
        </w:rPr>
        <w:t xml:space="preserve">                                 </w:t>
      </w:r>
      <w:r w:rsidR="00B47E16">
        <w:rPr>
          <w:sz w:val="28"/>
          <w:szCs w:val="28"/>
        </w:rPr>
        <w:t xml:space="preserve">          </w:t>
      </w:r>
      <w:r w:rsidR="004A5ED8">
        <w:rPr>
          <w:sz w:val="28"/>
          <w:szCs w:val="28"/>
        </w:rPr>
        <w:t xml:space="preserve">             </w:t>
      </w:r>
      <w:r w:rsidR="00B47E16">
        <w:rPr>
          <w:sz w:val="28"/>
          <w:szCs w:val="28"/>
        </w:rPr>
        <w:t xml:space="preserve">   И.И.</w:t>
      </w:r>
      <w:r w:rsidR="006F554E">
        <w:rPr>
          <w:sz w:val="28"/>
          <w:szCs w:val="28"/>
        </w:rPr>
        <w:t xml:space="preserve"> </w:t>
      </w:r>
      <w:proofErr w:type="spellStart"/>
      <w:r w:rsidR="00B47E16">
        <w:rPr>
          <w:sz w:val="28"/>
          <w:szCs w:val="28"/>
        </w:rPr>
        <w:t>Апольский</w:t>
      </w:r>
      <w:proofErr w:type="spellEnd"/>
      <w:r w:rsidR="00B47E16">
        <w:rPr>
          <w:sz w:val="28"/>
          <w:szCs w:val="28"/>
        </w:rPr>
        <w:t xml:space="preserve"> </w:t>
      </w:r>
      <w:r w:rsidR="000E187B" w:rsidRPr="000B69E0">
        <w:rPr>
          <w:sz w:val="28"/>
          <w:szCs w:val="28"/>
        </w:rPr>
        <w:t xml:space="preserve"> </w:t>
      </w:r>
    </w:p>
    <w:p w:rsidR="000E187B" w:rsidRDefault="000E187B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</w:t>
      </w:r>
      <w:r w:rsidR="0058566D">
        <w:rPr>
          <w:sz w:val="28"/>
          <w:szCs w:val="28"/>
        </w:rPr>
        <w:t xml:space="preserve">       </w:t>
      </w:r>
      <w:r w:rsidR="00346E84" w:rsidRPr="000B69E0">
        <w:rPr>
          <w:sz w:val="28"/>
          <w:szCs w:val="28"/>
        </w:rPr>
        <w:t xml:space="preserve">  </w:t>
      </w:r>
      <w:r w:rsidRPr="000B69E0">
        <w:rPr>
          <w:sz w:val="28"/>
          <w:szCs w:val="28"/>
        </w:rPr>
        <w:t xml:space="preserve"> </w:t>
      </w:r>
      <w:r w:rsidR="007F619B">
        <w:rPr>
          <w:sz w:val="28"/>
          <w:szCs w:val="28"/>
        </w:rPr>
        <w:t xml:space="preserve"> </w:t>
      </w:r>
    </w:p>
    <w:p w:rsidR="004A5ED8" w:rsidRDefault="004A5ED8">
      <w:pPr>
        <w:rPr>
          <w:sz w:val="28"/>
          <w:szCs w:val="28"/>
        </w:rPr>
      </w:pPr>
    </w:p>
    <w:p w:rsidR="004A5ED8" w:rsidRPr="000B69E0" w:rsidRDefault="004A5ED8">
      <w:pPr>
        <w:rPr>
          <w:sz w:val="28"/>
          <w:szCs w:val="28"/>
        </w:rPr>
      </w:pPr>
    </w:p>
    <w:p w:rsidR="000E187B" w:rsidRDefault="00AA10D4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AA10D4" w:rsidRPr="000B69E0" w:rsidRDefault="00AA10D4">
      <w:pPr>
        <w:rPr>
          <w:sz w:val="28"/>
          <w:szCs w:val="28"/>
        </w:rPr>
      </w:pPr>
      <w:r>
        <w:rPr>
          <w:sz w:val="28"/>
          <w:szCs w:val="28"/>
        </w:rPr>
        <w:t>Отдел образования</w:t>
      </w:r>
      <w:r w:rsidR="00BF3E50">
        <w:rPr>
          <w:sz w:val="28"/>
          <w:szCs w:val="28"/>
        </w:rPr>
        <w:t xml:space="preserve"> Администрации </w:t>
      </w:r>
    </w:p>
    <w:p w:rsidR="00687900" w:rsidRPr="000B69E0" w:rsidRDefault="00BF3E50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sectPr w:rsidR="00687900" w:rsidRPr="000B69E0" w:rsidSect="004A5ED8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7D" w:rsidRDefault="00027B7D" w:rsidP="00BE0671">
      <w:r>
        <w:separator/>
      </w:r>
    </w:p>
  </w:endnote>
  <w:endnote w:type="continuationSeparator" w:id="0">
    <w:p w:rsidR="00027B7D" w:rsidRDefault="00027B7D" w:rsidP="00BE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074477"/>
      <w:docPartObj>
        <w:docPartGallery w:val="Page Numbers (Bottom of Page)"/>
        <w:docPartUnique/>
      </w:docPartObj>
    </w:sdtPr>
    <w:sdtEndPr/>
    <w:sdtContent>
      <w:p w:rsidR="004A5ED8" w:rsidRDefault="004A5ED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F1A">
          <w:rPr>
            <w:noProof/>
          </w:rPr>
          <w:t>2</w:t>
        </w:r>
        <w:r>
          <w:fldChar w:fldCharType="end"/>
        </w:r>
      </w:p>
    </w:sdtContent>
  </w:sdt>
  <w:p w:rsidR="004A5ED8" w:rsidRDefault="004A5E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7D" w:rsidRDefault="00027B7D" w:rsidP="00BE0671">
      <w:r>
        <w:separator/>
      </w:r>
    </w:p>
  </w:footnote>
  <w:footnote w:type="continuationSeparator" w:id="0">
    <w:p w:rsidR="00027B7D" w:rsidRDefault="00027B7D" w:rsidP="00BE0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8F0"/>
    <w:multiLevelType w:val="multilevel"/>
    <w:tmpl w:val="33AA48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91D"/>
    <w:rsid w:val="00003C2F"/>
    <w:rsid w:val="00010D90"/>
    <w:rsid w:val="0002520E"/>
    <w:rsid w:val="00027B7D"/>
    <w:rsid w:val="00036745"/>
    <w:rsid w:val="0004112B"/>
    <w:rsid w:val="00045428"/>
    <w:rsid w:val="000454C7"/>
    <w:rsid w:val="0007269C"/>
    <w:rsid w:val="00094617"/>
    <w:rsid w:val="000A6893"/>
    <w:rsid w:val="000B124E"/>
    <w:rsid w:val="000B69E0"/>
    <w:rsid w:val="000E187B"/>
    <w:rsid w:val="000E2BE5"/>
    <w:rsid w:val="00102056"/>
    <w:rsid w:val="00115FCC"/>
    <w:rsid w:val="00122C3C"/>
    <w:rsid w:val="001256CE"/>
    <w:rsid w:val="00130E40"/>
    <w:rsid w:val="00133A20"/>
    <w:rsid w:val="00161D1D"/>
    <w:rsid w:val="001738AD"/>
    <w:rsid w:val="00185532"/>
    <w:rsid w:val="00185DA3"/>
    <w:rsid w:val="00192F8E"/>
    <w:rsid w:val="00193607"/>
    <w:rsid w:val="001C6C44"/>
    <w:rsid w:val="00206397"/>
    <w:rsid w:val="002329BE"/>
    <w:rsid w:val="00234CDC"/>
    <w:rsid w:val="00234D0D"/>
    <w:rsid w:val="0027359F"/>
    <w:rsid w:val="002961F6"/>
    <w:rsid w:val="002B053D"/>
    <w:rsid w:val="002D1665"/>
    <w:rsid w:val="002D4F42"/>
    <w:rsid w:val="00321F1A"/>
    <w:rsid w:val="00331DBA"/>
    <w:rsid w:val="00346E84"/>
    <w:rsid w:val="0035067E"/>
    <w:rsid w:val="0035215D"/>
    <w:rsid w:val="00363195"/>
    <w:rsid w:val="00373849"/>
    <w:rsid w:val="00377935"/>
    <w:rsid w:val="00383EA9"/>
    <w:rsid w:val="00385371"/>
    <w:rsid w:val="0038582B"/>
    <w:rsid w:val="00385D15"/>
    <w:rsid w:val="003A556C"/>
    <w:rsid w:val="003D25F2"/>
    <w:rsid w:val="003D3A59"/>
    <w:rsid w:val="003E0A88"/>
    <w:rsid w:val="003E3986"/>
    <w:rsid w:val="004148BE"/>
    <w:rsid w:val="00417BA2"/>
    <w:rsid w:val="00453170"/>
    <w:rsid w:val="0047346B"/>
    <w:rsid w:val="00491449"/>
    <w:rsid w:val="004A5ED8"/>
    <w:rsid w:val="004C03B5"/>
    <w:rsid w:val="004C1D02"/>
    <w:rsid w:val="004C2AF8"/>
    <w:rsid w:val="004D0D39"/>
    <w:rsid w:val="004E1408"/>
    <w:rsid w:val="004E723B"/>
    <w:rsid w:val="0050641E"/>
    <w:rsid w:val="00526D49"/>
    <w:rsid w:val="005317EA"/>
    <w:rsid w:val="005547F9"/>
    <w:rsid w:val="00584F5A"/>
    <w:rsid w:val="0058566D"/>
    <w:rsid w:val="005B3D92"/>
    <w:rsid w:val="005C0BBC"/>
    <w:rsid w:val="005C3F41"/>
    <w:rsid w:val="005C7C7E"/>
    <w:rsid w:val="005E580D"/>
    <w:rsid w:val="005F02B0"/>
    <w:rsid w:val="005F1FB2"/>
    <w:rsid w:val="00600A25"/>
    <w:rsid w:val="00606995"/>
    <w:rsid w:val="00617ED7"/>
    <w:rsid w:val="006202BF"/>
    <w:rsid w:val="0062621B"/>
    <w:rsid w:val="00632B8B"/>
    <w:rsid w:val="0063540A"/>
    <w:rsid w:val="00651CD8"/>
    <w:rsid w:val="006639AF"/>
    <w:rsid w:val="00673C9C"/>
    <w:rsid w:val="0067545E"/>
    <w:rsid w:val="00683B52"/>
    <w:rsid w:val="006841A2"/>
    <w:rsid w:val="00684363"/>
    <w:rsid w:val="00687900"/>
    <w:rsid w:val="00690EBF"/>
    <w:rsid w:val="00692E93"/>
    <w:rsid w:val="006A5FEB"/>
    <w:rsid w:val="006B5153"/>
    <w:rsid w:val="006F03CB"/>
    <w:rsid w:val="006F554E"/>
    <w:rsid w:val="00736A9A"/>
    <w:rsid w:val="007A4E02"/>
    <w:rsid w:val="007A6CE1"/>
    <w:rsid w:val="007C27A7"/>
    <w:rsid w:val="007E5BE7"/>
    <w:rsid w:val="007F619B"/>
    <w:rsid w:val="008220E9"/>
    <w:rsid w:val="008241C4"/>
    <w:rsid w:val="008403CE"/>
    <w:rsid w:val="00842BF4"/>
    <w:rsid w:val="00843155"/>
    <w:rsid w:val="00853804"/>
    <w:rsid w:val="00860C40"/>
    <w:rsid w:val="00864CBE"/>
    <w:rsid w:val="00866628"/>
    <w:rsid w:val="00873D29"/>
    <w:rsid w:val="00895B95"/>
    <w:rsid w:val="008C5F17"/>
    <w:rsid w:val="008F6F99"/>
    <w:rsid w:val="00923132"/>
    <w:rsid w:val="00926945"/>
    <w:rsid w:val="00930095"/>
    <w:rsid w:val="009409CF"/>
    <w:rsid w:val="00941A9D"/>
    <w:rsid w:val="00955693"/>
    <w:rsid w:val="0097656C"/>
    <w:rsid w:val="009778D4"/>
    <w:rsid w:val="009A3A7E"/>
    <w:rsid w:val="009C3EF2"/>
    <w:rsid w:val="009E0A9D"/>
    <w:rsid w:val="009E7A69"/>
    <w:rsid w:val="00A05FE8"/>
    <w:rsid w:val="00A40EB9"/>
    <w:rsid w:val="00A608F1"/>
    <w:rsid w:val="00A62A9F"/>
    <w:rsid w:val="00A9290F"/>
    <w:rsid w:val="00A95B88"/>
    <w:rsid w:val="00A96FD5"/>
    <w:rsid w:val="00AA10D4"/>
    <w:rsid w:val="00AA3D62"/>
    <w:rsid w:val="00AB70FF"/>
    <w:rsid w:val="00AE7402"/>
    <w:rsid w:val="00B0160E"/>
    <w:rsid w:val="00B1579A"/>
    <w:rsid w:val="00B474AF"/>
    <w:rsid w:val="00B47E16"/>
    <w:rsid w:val="00B5013D"/>
    <w:rsid w:val="00B52174"/>
    <w:rsid w:val="00B64E09"/>
    <w:rsid w:val="00B8633C"/>
    <w:rsid w:val="00B86E5C"/>
    <w:rsid w:val="00BB04EB"/>
    <w:rsid w:val="00BB1593"/>
    <w:rsid w:val="00BB3508"/>
    <w:rsid w:val="00BB3528"/>
    <w:rsid w:val="00BC3C4B"/>
    <w:rsid w:val="00BE0671"/>
    <w:rsid w:val="00BF3E50"/>
    <w:rsid w:val="00C021B4"/>
    <w:rsid w:val="00C161E0"/>
    <w:rsid w:val="00C2072A"/>
    <w:rsid w:val="00C23071"/>
    <w:rsid w:val="00C37A76"/>
    <w:rsid w:val="00C67E73"/>
    <w:rsid w:val="00C67F7E"/>
    <w:rsid w:val="00C72035"/>
    <w:rsid w:val="00C903E1"/>
    <w:rsid w:val="00CB609D"/>
    <w:rsid w:val="00CC7BAB"/>
    <w:rsid w:val="00D03B76"/>
    <w:rsid w:val="00D0555C"/>
    <w:rsid w:val="00D11E1D"/>
    <w:rsid w:val="00D33FB8"/>
    <w:rsid w:val="00D46A31"/>
    <w:rsid w:val="00D55ECC"/>
    <w:rsid w:val="00D726BF"/>
    <w:rsid w:val="00D95C60"/>
    <w:rsid w:val="00DB0145"/>
    <w:rsid w:val="00DD391D"/>
    <w:rsid w:val="00DD6D10"/>
    <w:rsid w:val="00DF45AC"/>
    <w:rsid w:val="00E111AB"/>
    <w:rsid w:val="00E1726F"/>
    <w:rsid w:val="00E22EE3"/>
    <w:rsid w:val="00E838DB"/>
    <w:rsid w:val="00E871F4"/>
    <w:rsid w:val="00E95529"/>
    <w:rsid w:val="00EA45D2"/>
    <w:rsid w:val="00ED51CF"/>
    <w:rsid w:val="00EE3655"/>
    <w:rsid w:val="00EE5A7E"/>
    <w:rsid w:val="00EF0B24"/>
    <w:rsid w:val="00F0005E"/>
    <w:rsid w:val="00F01136"/>
    <w:rsid w:val="00F16473"/>
    <w:rsid w:val="00F43991"/>
    <w:rsid w:val="00F47090"/>
    <w:rsid w:val="00F50B48"/>
    <w:rsid w:val="00F67E9F"/>
    <w:rsid w:val="00F73AF9"/>
    <w:rsid w:val="00F77E69"/>
    <w:rsid w:val="00FB6645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35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220E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8220E9"/>
    <w:rPr>
      <w:rFonts w:ascii="Arial" w:eastAsia="Calibri" w:hAnsi="Arial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220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20E9"/>
    <w:rPr>
      <w:sz w:val="24"/>
      <w:szCs w:val="24"/>
    </w:rPr>
  </w:style>
  <w:style w:type="paragraph" w:styleId="a6">
    <w:name w:val="footer"/>
    <w:basedOn w:val="a"/>
    <w:link w:val="a7"/>
    <w:uiPriority w:val="99"/>
    <w:rsid w:val="00BE06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0671"/>
    <w:rPr>
      <w:sz w:val="24"/>
      <w:szCs w:val="24"/>
    </w:rPr>
  </w:style>
  <w:style w:type="paragraph" w:styleId="a8">
    <w:name w:val="No Spacing"/>
    <w:link w:val="a9"/>
    <w:rsid w:val="004E1408"/>
    <w:pPr>
      <w:jc w:val="both"/>
    </w:pPr>
    <w:rPr>
      <w:color w:val="000000"/>
      <w:sz w:val="28"/>
    </w:rPr>
  </w:style>
  <w:style w:type="character" w:customStyle="1" w:styleId="a9">
    <w:name w:val="Без интервала Знак"/>
    <w:link w:val="a8"/>
    <w:rsid w:val="004E1408"/>
    <w:rPr>
      <w:color w:val="000000"/>
      <w:sz w:val="28"/>
    </w:rPr>
  </w:style>
  <w:style w:type="paragraph" w:styleId="aa">
    <w:name w:val="List Paragraph"/>
    <w:basedOn w:val="a"/>
    <w:uiPriority w:val="34"/>
    <w:qFormat/>
    <w:rsid w:val="00684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73E2-097B-4F9F-85E2-0E35362A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398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Алексеевна Мыльникова</cp:lastModifiedBy>
  <cp:revision>10</cp:revision>
  <cp:lastPrinted>2024-09-23T07:47:00Z</cp:lastPrinted>
  <dcterms:created xsi:type="dcterms:W3CDTF">2024-09-11T06:50:00Z</dcterms:created>
  <dcterms:modified xsi:type="dcterms:W3CDTF">2024-09-24T06:25:00Z</dcterms:modified>
</cp:coreProperties>
</file>