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E5" w:rsidRDefault="00E30EE5" w:rsidP="00E30EE5">
      <w:pPr>
        <w:pStyle w:val="af6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E5" w:rsidRDefault="00E30EE5" w:rsidP="00E30EE5">
      <w:pPr>
        <w:pStyle w:val="af6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E30EE5" w:rsidRDefault="00E30EE5" w:rsidP="00E30EE5">
      <w:pPr>
        <w:pStyle w:val="af6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E30EE5" w:rsidRDefault="00E30EE5" w:rsidP="00E30EE5">
      <w:pPr>
        <w:pStyle w:val="af6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E30EE5" w:rsidRPr="001E7759" w:rsidRDefault="00E30EE5" w:rsidP="00E30EE5">
      <w:pPr>
        <w:pStyle w:val="af6"/>
        <w:tabs>
          <w:tab w:val="center" w:pos="1701"/>
        </w:tabs>
        <w:jc w:val="center"/>
        <w:textAlignment w:val="baseline"/>
        <w:rPr>
          <w:sz w:val="12"/>
        </w:rPr>
      </w:pPr>
    </w:p>
    <w:p w:rsidR="00E30EE5" w:rsidRDefault="00E30EE5" w:rsidP="00E30EE5">
      <w:pPr>
        <w:pStyle w:val="af6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E30EE5" w:rsidRDefault="00E30EE5" w:rsidP="00E30EE5">
      <w:pPr>
        <w:pStyle w:val="af6"/>
        <w:keepNext/>
        <w:spacing w:line="223" w:lineRule="auto"/>
        <w:ind w:left="142" w:right="141"/>
        <w:jc w:val="center"/>
        <w:textAlignment w:val="baseline"/>
      </w:pPr>
    </w:p>
    <w:p w:rsidR="00E30EE5" w:rsidRDefault="00E30EE5" w:rsidP="00E30EE5">
      <w:pPr>
        <w:pStyle w:val="af6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>30.03.2023 г</w:t>
      </w:r>
      <w:r>
        <w:rPr>
          <w:rFonts w:ascii="Times New Roman CYR" w:hAnsi="Times New Roman CYR"/>
          <w:sz w:val="28"/>
          <w:szCs w:val="20"/>
        </w:rPr>
        <w:t xml:space="preserve">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122</w:t>
      </w:r>
    </w:p>
    <w:p w:rsidR="00444A78" w:rsidRDefault="00444A78">
      <w:pPr>
        <w:pStyle w:val="ConsPlusTitle"/>
        <w:widowControl/>
        <w:rPr>
          <w:sz w:val="24"/>
        </w:rPr>
      </w:pPr>
    </w:p>
    <w:p w:rsidR="00444A78" w:rsidRDefault="00181803" w:rsidP="00E30EE5">
      <w:pPr>
        <w:pStyle w:val="ConsPlusTitle"/>
        <w:widowControl/>
        <w:ind w:right="4838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Об оплате труда работников, осуществляющих</w:t>
      </w:r>
      <w:r w:rsidR="00E30EE5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техническое обеспечение деятельности Собрания депутатов Песчанокопского района</w:t>
      </w:r>
    </w:p>
    <w:p w:rsidR="00E30EE5" w:rsidRDefault="00E30EE5">
      <w:pPr>
        <w:pStyle w:val="ConsPlusTitle"/>
        <w:widowControl/>
        <w:rPr>
          <w:rFonts w:ascii="Times New Roman" w:hAnsi="Times New Roman"/>
          <w:b w:val="0"/>
          <w:sz w:val="28"/>
        </w:rPr>
      </w:pPr>
    </w:p>
    <w:p w:rsidR="00444A78" w:rsidRDefault="00181803" w:rsidP="00E30EE5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соответствии с Областным Законом от 03.10.2008 года №92-ЗС «Об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области»</w:t>
      </w:r>
      <w:r w:rsidR="00874356"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  Собрание депутатов Песчанокопского района</w:t>
      </w:r>
    </w:p>
    <w:p w:rsidR="00E30EE5" w:rsidRDefault="00E30EE5" w:rsidP="00E30EE5">
      <w:pPr>
        <w:jc w:val="center"/>
        <w:rPr>
          <w:sz w:val="28"/>
          <w:szCs w:val="28"/>
        </w:rPr>
      </w:pPr>
      <w:r w:rsidRPr="00DE1D02"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444A78" w:rsidRPr="00E30EE5" w:rsidRDefault="00181803">
      <w:pPr>
        <w:pStyle w:val="ConsPlusTitle"/>
        <w:widowControl/>
        <w:rPr>
          <w:rFonts w:ascii="Times New Roman" w:hAnsi="Times New Roman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          1. </w:t>
      </w:r>
      <w:r w:rsidRPr="00E30EE5">
        <w:rPr>
          <w:rFonts w:ascii="Times New Roman" w:hAnsi="Times New Roman"/>
          <w:b w:val="0"/>
          <w:sz w:val="28"/>
        </w:rPr>
        <w:t>Утвердить:</w:t>
      </w:r>
    </w:p>
    <w:p w:rsidR="00444A78" w:rsidRPr="00E30EE5" w:rsidRDefault="00181803" w:rsidP="00874356">
      <w:pPr>
        <w:ind w:firstLine="709"/>
        <w:jc w:val="both"/>
        <w:outlineLvl w:val="0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 xml:space="preserve">1.1. Положение </w:t>
      </w:r>
      <w:r>
        <w:rPr>
          <w:rFonts w:ascii="Times New Roman" w:hAnsi="Times New Roman"/>
          <w:sz w:val="28"/>
        </w:rPr>
        <w:t>об оплате труда работников, осуществляющих техническое обеспечение деятельности Собрания депутатов Песчанокопского район</w:t>
      </w:r>
      <w:r w:rsidR="00874356">
        <w:rPr>
          <w:rFonts w:ascii="Times New Roman" w:hAnsi="Times New Roman"/>
          <w:sz w:val="28"/>
        </w:rPr>
        <w:t xml:space="preserve">а </w:t>
      </w:r>
      <w:bookmarkStart w:id="0" w:name="_GoBack"/>
      <w:bookmarkEnd w:id="0"/>
      <w:r w:rsidRPr="00E30EE5">
        <w:rPr>
          <w:rFonts w:ascii="Times New Roman" w:hAnsi="Times New Roman"/>
          <w:sz w:val="28"/>
        </w:rPr>
        <w:t xml:space="preserve"> согласно приложению 1.</w:t>
      </w:r>
    </w:p>
    <w:p w:rsidR="00444A78" w:rsidRPr="00E30EE5" w:rsidRDefault="00181803">
      <w:pPr>
        <w:ind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 xml:space="preserve">1.2. </w:t>
      </w:r>
      <w:r>
        <w:rPr>
          <w:rFonts w:ascii="Times New Roman" w:hAnsi="Times New Roman"/>
          <w:sz w:val="28"/>
        </w:rPr>
        <w:t>Размеры должностных окладов работников, осуществляющих техническое обеспечение деятельности Собрания депутатов Песчанокопского района</w:t>
      </w:r>
      <w:r w:rsidRPr="00E30EE5">
        <w:rPr>
          <w:rFonts w:ascii="Times New Roman" w:hAnsi="Times New Roman"/>
          <w:sz w:val="28"/>
        </w:rPr>
        <w:t xml:space="preserve"> согласно приложению 2.</w:t>
      </w:r>
    </w:p>
    <w:p w:rsidR="00444A78" w:rsidRPr="00E30EE5" w:rsidRDefault="00181803">
      <w:pPr>
        <w:ind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 xml:space="preserve">2. Опубликовать настоящее решение в вестнике Администрации Песчанокопского района «Район официальный». </w:t>
      </w:r>
    </w:p>
    <w:p w:rsidR="00444A78" w:rsidRPr="00E30EE5" w:rsidRDefault="00E30EE5">
      <w:pPr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181803" w:rsidRPr="00E30EE5">
        <w:rPr>
          <w:rFonts w:ascii="Times New Roman" w:hAnsi="Times New Roman"/>
          <w:sz w:val="28"/>
        </w:rPr>
        <w:t>. Настоящее решение вступает в силу со дня официального опубликования  и распространяется на правоотношения, возникшие с 01 января 2023 года.</w:t>
      </w:r>
    </w:p>
    <w:p w:rsidR="00444A78" w:rsidRPr="00E30EE5" w:rsidRDefault="00E30EE5">
      <w:pPr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181803" w:rsidRPr="00E30EE5">
        <w:rPr>
          <w:rFonts w:ascii="Times New Roman" w:hAnsi="Times New Roman"/>
          <w:sz w:val="28"/>
        </w:rPr>
        <w:t xml:space="preserve">. </w:t>
      </w:r>
      <w:proofErr w:type="gramStart"/>
      <w:r w:rsidR="00181803" w:rsidRPr="00E30EE5">
        <w:rPr>
          <w:rFonts w:ascii="Times New Roman" w:hAnsi="Times New Roman"/>
          <w:sz w:val="28"/>
        </w:rPr>
        <w:t>Контроль за</w:t>
      </w:r>
      <w:proofErr w:type="gramEnd"/>
      <w:r w:rsidR="00181803" w:rsidRPr="00E30EE5">
        <w:rPr>
          <w:rFonts w:ascii="Times New Roman" w:hAnsi="Times New Roman"/>
          <w:sz w:val="28"/>
        </w:rPr>
        <w:t xml:space="preserve"> выполнением решения возложить на комиссию по местному  самоуправлению, охране общественного порядка и профилактике межнациональных и межэтнических конфликтов (Марков А.А.). </w:t>
      </w:r>
    </w:p>
    <w:p w:rsidR="00444A78" w:rsidRDefault="00444A78">
      <w:pPr>
        <w:ind w:firstLine="540"/>
        <w:jc w:val="both"/>
        <w:rPr>
          <w:rFonts w:ascii="XO Thames" w:hAnsi="XO Thames"/>
          <w:sz w:val="28"/>
        </w:rPr>
      </w:pPr>
    </w:p>
    <w:p w:rsidR="00444A78" w:rsidRDefault="00444A78">
      <w:pPr>
        <w:ind w:firstLine="540"/>
        <w:jc w:val="both"/>
        <w:rPr>
          <w:rFonts w:ascii="XO Thames" w:hAnsi="XO Thames"/>
          <w:sz w:val="28"/>
        </w:rPr>
      </w:pPr>
    </w:p>
    <w:p w:rsidR="00444A78" w:rsidRDefault="0018180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депутатов-</w:t>
      </w:r>
    </w:p>
    <w:p w:rsidR="00444A78" w:rsidRDefault="00181803">
      <w:pPr>
        <w:jc w:val="both"/>
        <w:rPr>
          <w:sz w:val="28"/>
          <w:shd w:val="clear" w:color="auto" w:fill="FFFF99"/>
        </w:rPr>
      </w:pPr>
      <w:r>
        <w:rPr>
          <w:rFonts w:ascii="Times New Roman" w:hAnsi="Times New Roman"/>
          <w:sz w:val="28"/>
        </w:rPr>
        <w:t>глава Песчанокопского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444A78" w:rsidRPr="00E30EE5" w:rsidRDefault="00181803">
      <w:pPr>
        <w:tabs>
          <w:tab w:val="center" w:pos="7654"/>
          <w:tab w:val="left" w:pos="13425"/>
        </w:tabs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Решение вносит:</w:t>
      </w:r>
    </w:p>
    <w:p w:rsidR="00444A78" w:rsidRPr="00E30EE5" w:rsidRDefault="00E30EE5">
      <w:pPr>
        <w:tabs>
          <w:tab w:val="center" w:pos="7654"/>
          <w:tab w:val="left" w:pos="1342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181803" w:rsidRPr="00E30EE5">
        <w:rPr>
          <w:rFonts w:ascii="Times New Roman" w:hAnsi="Times New Roman"/>
          <w:sz w:val="28"/>
        </w:rPr>
        <w:t>редседатель Собрания депутатов-</w:t>
      </w:r>
    </w:p>
    <w:p w:rsidR="00444A78" w:rsidRPr="00E30EE5" w:rsidRDefault="00181803">
      <w:pPr>
        <w:tabs>
          <w:tab w:val="center" w:pos="7654"/>
          <w:tab w:val="left" w:pos="13425"/>
        </w:tabs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глава Песчанокопского района</w:t>
      </w:r>
    </w:p>
    <w:p w:rsidR="00E30EE5" w:rsidRDefault="00E30EE5">
      <w:pPr>
        <w:spacing w:line="228" w:lineRule="auto"/>
        <w:ind w:left="5387"/>
        <w:rPr>
          <w:rFonts w:ascii="Times New Roman" w:hAnsi="Times New Roman"/>
          <w:sz w:val="28"/>
        </w:rPr>
      </w:pPr>
    </w:p>
    <w:p w:rsidR="00E30EE5" w:rsidRDefault="00E30EE5">
      <w:pPr>
        <w:spacing w:line="228" w:lineRule="auto"/>
        <w:ind w:left="5387"/>
        <w:rPr>
          <w:rFonts w:ascii="Times New Roman" w:hAnsi="Times New Roman"/>
          <w:sz w:val="28"/>
        </w:rPr>
      </w:pPr>
    </w:p>
    <w:p w:rsidR="00444A78" w:rsidRPr="00E30EE5" w:rsidRDefault="00181803">
      <w:pPr>
        <w:spacing w:line="228" w:lineRule="auto"/>
        <w:ind w:left="5387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lastRenderedPageBreak/>
        <w:t xml:space="preserve">Приложение </w:t>
      </w:r>
      <w:r w:rsidR="00E30EE5">
        <w:rPr>
          <w:rFonts w:ascii="Times New Roman" w:hAnsi="Times New Roman"/>
          <w:sz w:val="28"/>
        </w:rPr>
        <w:t xml:space="preserve"> </w:t>
      </w:r>
      <w:r w:rsidRPr="00E30EE5">
        <w:rPr>
          <w:rFonts w:ascii="Times New Roman" w:hAnsi="Times New Roman"/>
          <w:sz w:val="28"/>
        </w:rPr>
        <w:t>1</w:t>
      </w:r>
    </w:p>
    <w:p w:rsidR="00444A78" w:rsidRPr="00E30EE5" w:rsidRDefault="00181803">
      <w:pPr>
        <w:ind w:left="5387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 xml:space="preserve">к решению Собрания депутатов </w:t>
      </w:r>
    </w:p>
    <w:p w:rsidR="00444A78" w:rsidRPr="00E30EE5" w:rsidRDefault="00181803">
      <w:pPr>
        <w:ind w:left="5387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Песчанокопского района</w:t>
      </w:r>
    </w:p>
    <w:p w:rsidR="00444A78" w:rsidRPr="00E30EE5" w:rsidRDefault="00181803">
      <w:pPr>
        <w:ind w:left="5387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 xml:space="preserve">от </w:t>
      </w:r>
      <w:r w:rsidR="00E30EE5">
        <w:rPr>
          <w:rFonts w:ascii="Times New Roman" w:hAnsi="Times New Roman"/>
          <w:sz w:val="28"/>
        </w:rPr>
        <w:t xml:space="preserve">30.03.2023 г. </w:t>
      </w:r>
      <w:r w:rsidRPr="00E30EE5">
        <w:rPr>
          <w:rFonts w:ascii="Times New Roman" w:hAnsi="Times New Roman"/>
          <w:sz w:val="28"/>
        </w:rPr>
        <w:t xml:space="preserve"> №</w:t>
      </w:r>
      <w:r w:rsidR="00E30EE5">
        <w:rPr>
          <w:rFonts w:ascii="Times New Roman" w:hAnsi="Times New Roman"/>
          <w:sz w:val="28"/>
        </w:rPr>
        <w:t xml:space="preserve"> 122</w:t>
      </w:r>
      <w:r w:rsidRPr="00E30EE5">
        <w:rPr>
          <w:rFonts w:ascii="Times New Roman" w:hAnsi="Times New Roman"/>
          <w:sz w:val="28"/>
        </w:rPr>
        <w:t xml:space="preserve"> </w:t>
      </w:r>
    </w:p>
    <w:p w:rsidR="00444A78" w:rsidRPr="00E30EE5" w:rsidRDefault="00444A78">
      <w:pPr>
        <w:ind w:left="5387"/>
        <w:rPr>
          <w:rFonts w:ascii="Times New Roman" w:hAnsi="Times New Roman"/>
          <w:sz w:val="28"/>
        </w:rPr>
      </w:pPr>
    </w:p>
    <w:p w:rsidR="00444A78" w:rsidRPr="00E30EE5" w:rsidRDefault="00444A78">
      <w:pPr>
        <w:ind w:left="5387"/>
        <w:rPr>
          <w:rFonts w:ascii="Times New Roman" w:hAnsi="Times New Roman"/>
          <w:sz w:val="28"/>
        </w:rPr>
      </w:pPr>
    </w:p>
    <w:p w:rsidR="00444A78" w:rsidRPr="00E30EE5" w:rsidRDefault="00181803">
      <w:pPr>
        <w:jc w:val="center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 xml:space="preserve">ПОЛОЖЕНИЕ </w:t>
      </w:r>
    </w:p>
    <w:p w:rsidR="00444A78" w:rsidRPr="00E30EE5" w:rsidRDefault="00181803">
      <w:pPr>
        <w:jc w:val="center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 xml:space="preserve"> об оплате труда работников, осуществляющих техническое обеспечение деятельности Собрания депутатов Песчанокопского района</w:t>
      </w:r>
    </w:p>
    <w:p w:rsidR="00444A78" w:rsidRPr="00E30EE5" w:rsidRDefault="00444A78">
      <w:pPr>
        <w:jc w:val="center"/>
        <w:rPr>
          <w:rFonts w:ascii="Times New Roman" w:hAnsi="Times New Roman"/>
          <w:sz w:val="28"/>
        </w:rPr>
      </w:pPr>
    </w:p>
    <w:p w:rsidR="00444A78" w:rsidRPr="00E30EE5" w:rsidRDefault="00181803">
      <w:pPr>
        <w:jc w:val="center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1. Общие положения</w:t>
      </w:r>
    </w:p>
    <w:p w:rsidR="00444A78" w:rsidRDefault="00444A78">
      <w:pPr>
        <w:jc w:val="center"/>
        <w:rPr>
          <w:rFonts w:ascii="XO Thames" w:hAnsi="XO Thames"/>
          <w:b/>
          <w:sz w:val="28"/>
          <w:u w:val="single"/>
        </w:rPr>
      </w:pPr>
    </w:p>
    <w:p w:rsidR="00444A78" w:rsidRDefault="00181803">
      <w:pPr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1. Настоящее положение </w:t>
      </w:r>
      <w:proofErr w:type="gramStart"/>
      <w:r>
        <w:rPr>
          <w:rFonts w:ascii="Times New Roman" w:hAnsi="Times New Roman"/>
          <w:sz w:val="28"/>
        </w:rPr>
        <w:t>устанавливает условия</w:t>
      </w:r>
      <w:proofErr w:type="gramEnd"/>
      <w:r>
        <w:rPr>
          <w:rFonts w:ascii="Times New Roman" w:hAnsi="Times New Roman"/>
          <w:sz w:val="28"/>
        </w:rPr>
        <w:t xml:space="preserve"> и порядок оплаты труда работников, занимающих в Собрании депутатов Песчанокопского  района  должности, не отнесенные к должностям муниципальной службы и осуществляющих техническое обеспечение деятельности Собрания депутатов Песчанокопского района (далее - технический персонал)</w:t>
      </w:r>
    </w:p>
    <w:p w:rsidR="00444A78" w:rsidRDefault="00181803">
      <w:pPr>
        <w:pStyle w:val="ConsPlusNormal"/>
        <w:widowControl/>
        <w:ind w:firstLine="8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Система оплаты труда технического персонала включает в себя:</w:t>
      </w:r>
    </w:p>
    <w:p w:rsidR="00444A78" w:rsidRDefault="00181803">
      <w:pPr>
        <w:pStyle w:val="ConsPlusNormal"/>
        <w:widowControl/>
        <w:ind w:left="720" w:firstLine="8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должностные оклады;</w:t>
      </w:r>
    </w:p>
    <w:p w:rsidR="00444A78" w:rsidRDefault="00181803">
      <w:pPr>
        <w:pStyle w:val="ConsPlusNormal"/>
        <w:widowControl/>
        <w:ind w:left="720" w:firstLine="8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выплаты компенсационного характера;</w:t>
      </w:r>
    </w:p>
    <w:p w:rsidR="00444A78" w:rsidRDefault="00181803">
      <w:pPr>
        <w:pStyle w:val="ConsPlusNormal"/>
        <w:widowControl/>
        <w:ind w:left="720" w:firstLine="8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выплаты стимулирующего характера.</w:t>
      </w:r>
    </w:p>
    <w:p w:rsidR="00444A78" w:rsidRDefault="00181803">
      <w:pPr>
        <w:pStyle w:val="ConsPlusNormal"/>
        <w:widowControl/>
        <w:ind w:firstLine="8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Размеры должностных окладов технического персонала устанавливаются согласно приложению 2 к настоящему решению Собрания депутатов.</w:t>
      </w:r>
    </w:p>
    <w:p w:rsidR="00444A78" w:rsidRPr="00E30EE5" w:rsidRDefault="00181803">
      <w:pPr>
        <w:ind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3.1. Должностные оклады технического персонала ежегодно увеличиваются (индексируются) в размерах и в сроки, предусмотренные для работников областных государственных учреждений.</w:t>
      </w:r>
    </w:p>
    <w:p w:rsidR="00444A78" w:rsidRPr="00E30EE5" w:rsidRDefault="00181803">
      <w:pPr>
        <w:ind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Увеличение (индексация) размеров должностных окладов технического персонала производится нормативными правовыми актами Собрания депутатов Песчанокопского района в размерах и в сроки, установленные  бюджетом Песчанокопского района.</w:t>
      </w:r>
    </w:p>
    <w:p w:rsidR="00444A78" w:rsidRPr="00E30EE5" w:rsidRDefault="00181803">
      <w:pPr>
        <w:ind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При увеличении (индексации) должностных окладов технического персонала, их размеры подлежат округлению до целого рубля в сторону увеличения.</w:t>
      </w: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 xml:space="preserve">3.2. Месячная заработная плата работников, осуществляющих техническое обеспечение деятельности Собрания депутатов Песчанокопского района, полностью отработавшего за этот период норму рабочего времени и выполнившего нормы труда (трудовые обязанности), исчисленная в установленном порядке, не может быть ниже минимального </w:t>
      </w:r>
      <w:proofErr w:type="gramStart"/>
      <w:r w:rsidRPr="00E30EE5">
        <w:rPr>
          <w:rFonts w:ascii="Times New Roman" w:hAnsi="Times New Roman"/>
          <w:sz w:val="28"/>
        </w:rPr>
        <w:t>размера оплаты труда</w:t>
      </w:r>
      <w:proofErr w:type="gramEnd"/>
      <w:r w:rsidRPr="00E30EE5">
        <w:rPr>
          <w:rFonts w:ascii="Times New Roman" w:hAnsi="Times New Roman"/>
          <w:sz w:val="28"/>
        </w:rPr>
        <w:t>, установленного федеральным законодательством.</w:t>
      </w:r>
    </w:p>
    <w:p w:rsidR="00444A78" w:rsidRPr="00E30EE5" w:rsidRDefault="00444A78">
      <w:pPr>
        <w:ind w:right="7" w:firstLine="709"/>
        <w:jc w:val="both"/>
        <w:rPr>
          <w:rFonts w:ascii="Times New Roman" w:hAnsi="Times New Roman"/>
          <w:sz w:val="28"/>
        </w:rPr>
      </w:pP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4. Компенсационные выплаты техническому персоналу</w:t>
      </w:r>
    </w:p>
    <w:p w:rsidR="00444A78" w:rsidRPr="00E30EE5" w:rsidRDefault="00444A78">
      <w:pPr>
        <w:ind w:right="7" w:firstLine="709"/>
        <w:jc w:val="both"/>
        <w:rPr>
          <w:rFonts w:ascii="Times New Roman" w:hAnsi="Times New Roman"/>
          <w:sz w:val="28"/>
        </w:rPr>
      </w:pP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lastRenderedPageBreak/>
        <w:t>4.1. Оплата труда в выходные и в нерабочие праздничные дни производится в соответствии со ст. 153 Трудового кодекса Российской Федерации.</w:t>
      </w:r>
    </w:p>
    <w:p w:rsidR="00444A78" w:rsidRPr="00E30EE5" w:rsidRDefault="00444A78">
      <w:pPr>
        <w:ind w:right="7" w:firstLine="709"/>
        <w:jc w:val="both"/>
        <w:rPr>
          <w:rFonts w:ascii="Times New Roman" w:hAnsi="Times New Roman"/>
          <w:sz w:val="28"/>
        </w:rPr>
      </w:pPr>
    </w:p>
    <w:p w:rsidR="00444A78" w:rsidRPr="00E30EE5" w:rsidRDefault="00444A78">
      <w:pPr>
        <w:ind w:firstLine="709"/>
        <w:jc w:val="both"/>
        <w:rPr>
          <w:rFonts w:ascii="Times New Roman" w:hAnsi="Times New Roman"/>
          <w:sz w:val="28"/>
        </w:rPr>
      </w:pPr>
    </w:p>
    <w:p w:rsidR="00444A78" w:rsidRPr="00E30EE5" w:rsidRDefault="00181803">
      <w:pPr>
        <w:ind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5. Условия и порядок выплат стимулирующего характера</w:t>
      </w:r>
    </w:p>
    <w:p w:rsidR="00444A78" w:rsidRPr="00E30EE5" w:rsidRDefault="00444A78">
      <w:pPr>
        <w:ind w:firstLine="709"/>
        <w:rPr>
          <w:rFonts w:ascii="Times New Roman" w:hAnsi="Times New Roman"/>
          <w:sz w:val="28"/>
        </w:rPr>
      </w:pPr>
    </w:p>
    <w:p w:rsidR="00444A78" w:rsidRPr="00E30EE5" w:rsidRDefault="00181803">
      <w:pPr>
        <w:ind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5.1. Ежемесячная надбавка за интенсивность и высокие результаты работы:</w:t>
      </w:r>
    </w:p>
    <w:p w:rsidR="00444A78" w:rsidRPr="00E30EE5" w:rsidRDefault="00444A78">
      <w:pPr>
        <w:ind w:firstLine="709"/>
        <w:jc w:val="both"/>
        <w:rPr>
          <w:rFonts w:ascii="Times New Roman" w:hAnsi="Times New Roman"/>
          <w:sz w:val="28"/>
        </w:rPr>
      </w:pPr>
    </w:p>
    <w:p w:rsidR="00444A78" w:rsidRPr="00E30EE5" w:rsidRDefault="00181803">
      <w:pPr>
        <w:ind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 xml:space="preserve">- Надбавка устанавливается </w:t>
      </w:r>
      <w:r>
        <w:rPr>
          <w:rFonts w:ascii="Times New Roman" w:hAnsi="Times New Roman"/>
          <w:sz w:val="28"/>
        </w:rPr>
        <w:t xml:space="preserve">Председателем Собрания </w:t>
      </w:r>
      <w:proofErr w:type="gramStart"/>
      <w:r>
        <w:rPr>
          <w:rFonts w:ascii="Times New Roman" w:hAnsi="Times New Roman"/>
          <w:sz w:val="28"/>
        </w:rPr>
        <w:t>депутатов-главой</w:t>
      </w:r>
      <w:proofErr w:type="gramEnd"/>
      <w:r>
        <w:rPr>
          <w:rFonts w:ascii="Times New Roman" w:hAnsi="Times New Roman"/>
          <w:sz w:val="28"/>
        </w:rPr>
        <w:t xml:space="preserve"> Песчанокопского района, </w:t>
      </w:r>
      <w:r w:rsidRPr="00E30EE5">
        <w:rPr>
          <w:rFonts w:ascii="Times New Roman" w:hAnsi="Times New Roman"/>
          <w:sz w:val="28"/>
        </w:rPr>
        <w:t>надбавка устанавливается в следующих размерах:</w:t>
      </w:r>
    </w:p>
    <w:p w:rsidR="00444A78" w:rsidRPr="00E30EE5" w:rsidRDefault="00181803">
      <w:pPr>
        <w:ind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- старшему инспектору - до 200 процентов должностного оклада;</w:t>
      </w:r>
    </w:p>
    <w:p w:rsidR="00444A78" w:rsidRPr="00E30EE5" w:rsidRDefault="00181803">
      <w:pPr>
        <w:ind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Ежемесячная надбавка к должностному окладу выплачивается за фактически отработанное время.</w:t>
      </w: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 xml:space="preserve">Конкретные размеры надбавок устанавливаются каждому работнику персонально, в зависимости от сложности выполняемых работ, за инициативу, творчество и применение в работе современных форм и методов организации труда, выполнения ответственных работ по поручению </w:t>
      </w:r>
      <w:r>
        <w:rPr>
          <w:rFonts w:ascii="Times New Roman" w:hAnsi="Times New Roman"/>
          <w:sz w:val="28"/>
        </w:rPr>
        <w:t>Председателя Собрания депутатов-главы Песчанокопского района</w:t>
      </w:r>
      <w:r w:rsidRPr="00E30EE5">
        <w:rPr>
          <w:rFonts w:ascii="Times New Roman" w:hAnsi="Times New Roman"/>
          <w:sz w:val="28"/>
        </w:rPr>
        <w:t xml:space="preserve"> в короткие сроки, в том числе во внеурочное время.</w:t>
      </w: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 xml:space="preserve"> Надбавка может быть увеличена или уменьшена при изменении степени сложности и напряженности работы, но в пределах, предусмотренных на эти цели средств.</w:t>
      </w: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 xml:space="preserve"> Надбавка не устанавливается в период прохождения работником испытательного срока, а также лицам, работающим  в Собрании депутатов Песчанокопского района по совместительству. </w:t>
      </w:r>
    </w:p>
    <w:p w:rsidR="00444A78" w:rsidRPr="00E30EE5" w:rsidRDefault="00444A78">
      <w:pPr>
        <w:ind w:right="7" w:firstLine="709"/>
        <w:jc w:val="both"/>
        <w:rPr>
          <w:rFonts w:ascii="Times New Roman" w:hAnsi="Times New Roman"/>
          <w:sz w:val="28"/>
        </w:rPr>
      </w:pPr>
    </w:p>
    <w:p w:rsidR="00444A78" w:rsidRPr="00E30EE5" w:rsidRDefault="00181803">
      <w:pPr>
        <w:ind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5.2. Ежемесячная надбавка к должностному окладу за выслугу лет:</w:t>
      </w:r>
    </w:p>
    <w:p w:rsidR="00444A78" w:rsidRPr="00E30EE5" w:rsidRDefault="00444A78">
      <w:pPr>
        <w:ind w:firstLine="709"/>
        <w:jc w:val="both"/>
        <w:rPr>
          <w:rFonts w:ascii="Times New Roman" w:hAnsi="Times New Roman"/>
          <w:sz w:val="28"/>
        </w:rPr>
      </w:pPr>
    </w:p>
    <w:p w:rsidR="00444A78" w:rsidRPr="00E30EE5" w:rsidRDefault="00181803">
      <w:pPr>
        <w:ind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Надбавка устанавливается техническому персоналу в зависимости от стажа работы в следующих размерах:</w:t>
      </w:r>
    </w:p>
    <w:p w:rsidR="00444A78" w:rsidRPr="00E30EE5" w:rsidRDefault="00181803">
      <w:pPr>
        <w:ind w:firstLine="709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 xml:space="preserve">    при стаже работы:                                в процентах</w:t>
      </w:r>
    </w:p>
    <w:p w:rsidR="00444A78" w:rsidRPr="00E30EE5" w:rsidRDefault="00181803">
      <w:pPr>
        <w:ind w:firstLine="709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 xml:space="preserve">    от 1 года до 5 лет                                        10</w:t>
      </w:r>
    </w:p>
    <w:p w:rsidR="00444A78" w:rsidRPr="00E30EE5" w:rsidRDefault="00181803">
      <w:pPr>
        <w:ind w:firstLine="709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 xml:space="preserve">    от 5 до 10 лет                                               15</w:t>
      </w:r>
    </w:p>
    <w:p w:rsidR="00444A78" w:rsidRPr="00E30EE5" w:rsidRDefault="00181803">
      <w:pPr>
        <w:ind w:firstLine="709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 xml:space="preserve">    от 10 до 15 лет                                             20</w:t>
      </w:r>
    </w:p>
    <w:p w:rsidR="00444A78" w:rsidRPr="00E30EE5" w:rsidRDefault="00181803">
      <w:pPr>
        <w:ind w:firstLine="709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 xml:space="preserve">    свыше 15 лет                                                30</w:t>
      </w:r>
    </w:p>
    <w:p w:rsidR="00444A78" w:rsidRPr="00E30EE5" w:rsidRDefault="00444A78">
      <w:pPr>
        <w:ind w:firstLine="709"/>
        <w:rPr>
          <w:rFonts w:ascii="Times New Roman" w:hAnsi="Times New Roman"/>
          <w:sz w:val="28"/>
        </w:rPr>
      </w:pPr>
    </w:p>
    <w:p w:rsidR="00444A78" w:rsidRPr="00E30EE5" w:rsidRDefault="00181803">
      <w:pPr>
        <w:tabs>
          <w:tab w:val="left" w:pos="2835"/>
        </w:tabs>
        <w:ind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 xml:space="preserve">В стаж работы, дающий право на получение ежемесячной надбавки к должностному окладу за выслугу лет, включаются периоды работы, которые в соответствии с нормативными правовыми актами Российской Федерации, включаются в стаж работы для выплаты работникам федеральных государственных органов, замещающих должности, не являющиеся должностями федеральной государственной службы. </w:t>
      </w:r>
    </w:p>
    <w:p w:rsidR="00444A78" w:rsidRPr="00E30EE5" w:rsidRDefault="00181803">
      <w:pPr>
        <w:ind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lastRenderedPageBreak/>
        <w:t>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надбавки.</w:t>
      </w:r>
    </w:p>
    <w:p w:rsidR="00444A78" w:rsidRPr="00E30EE5" w:rsidRDefault="00181803">
      <w:pPr>
        <w:widowControl w:val="0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E30EE5">
        <w:rPr>
          <w:rFonts w:ascii="Times New Roman" w:hAnsi="Times New Roman"/>
          <w:sz w:val="28"/>
        </w:rPr>
        <w:t>Надбавка к должностному окладу за выслугу лет устанавливается комиссией по вопросам стажа муниципальной службы лицам, замещающим (</w:t>
      </w:r>
      <w:proofErr w:type="spellStart"/>
      <w:r w:rsidRPr="00E30EE5">
        <w:rPr>
          <w:rFonts w:ascii="Times New Roman" w:hAnsi="Times New Roman"/>
          <w:sz w:val="28"/>
        </w:rPr>
        <w:t>замещавщим</w:t>
      </w:r>
      <w:proofErr w:type="spellEnd"/>
      <w:r w:rsidRPr="00E30EE5">
        <w:rPr>
          <w:rFonts w:ascii="Times New Roman" w:hAnsi="Times New Roman"/>
          <w:sz w:val="28"/>
        </w:rPr>
        <w:t>) муниципальные должности и должности муниципальной службы, установлению им права на государственную пенсию за выслугу лет, а также по вопросам стажа  работы работникам, не замещающим должности муниципальной службы и  не являющиеся муниципальными служащими, и осуществляющим техническое обеспечение деятельности Собрания депутатов Песчанокопского района.</w:t>
      </w:r>
      <w:proofErr w:type="gramEnd"/>
    </w:p>
    <w:p w:rsidR="00444A78" w:rsidRPr="00E30EE5" w:rsidRDefault="00444A78">
      <w:pPr>
        <w:ind w:firstLine="709"/>
        <w:jc w:val="both"/>
        <w:rPr>
          <w:rFonts w:ascii="Times New Roman" w:hAnsi="Times New Roman"/>
          <w:sz w:val="28"/>
        </w:rPr>
      </w:pPr>
    </w:p>
    <w:p w:rsidR="00444A78" w:rsidRPr="00E30EE5" w:rsidRDefault="00181803">
      <w:pPr>
        <w:ind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6. Премирование технического персонала:</w:t>
      </w:r>
    </w:p>
    <w:p w:rsidR="00444A78" w:rsidRPr="00E30EE5" w:rsidRDefault="00444A78">
      <w:pPr>
        <w:ind w:firstLine="709"/>
        <w:jc w:val="both"/>
        <w:rPr>
          <w:rFonts w:ascii="Times New Roman" w:hAnsi="Times New Roman"/>
          <w:sz w:val="28"/>
        </w:rPr>
      </w:pP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6.1. Премия по результатам работы за месяц</w:t>
      </w:r>
    </w:p>
    <w:p w:rsidR="00444A78" w:rsidRPr="00E30EE5" w:rsidRDefault="00444A78">
      <w:pPr>
        <w:ind w:right="7" w:firstLine="709"/>
        <w:jc w:val="both"/>
        <w:rPr>
          <w:rFonts w:ascii="Times New Roman" w:hAnsi="Times New Roman"/>
          <w:sz w:val="28"/>
        </w:rPr>
      </w:pP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Работникам технического персонала по результатам работы за месяц выплачивается премия.</w:t>
      </w: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 xml:space="preserve">Начисление и выплата ежемесячной премии осуществляется в текущем месяце за </w:t>
      </w:r>
      <w:proofErr w:type="gramStart"/>
      <w:r w:rsidRPr="00E30EE5">
        <w:rPr>
          <w:rFonts w:ascii="Times New Roman" w:hAnsi="Times New Roman"/>
          <w:sz w:val="28"/>
        </w:rPr>
        <w:t>прошедший</w:t>
      </w:r>
      <w:proofErr w:type="gramEnd"/>
      <w:r w:rsidRPr="00E30EE5">
        <w:rPr>
          <w:rFonts w:ascii="Times New Roman" w:hAnsi="Times New Roman"/>
          <w:sz w:val="28"/>
        </w:rPr>
        <w:t xml:space="preserve"> в следующих размерах:</w:t>
      </w:r>
    </w:p>
    <w:p w:rsidR="00444A78" w:rsidRPr="00E30EE5" w:rsidRDefault="00181803">
      <w:pPr>
        <w:ind w:right="7" w:firstLine="709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- старшим инспекторам – до 50 процентов должностного оклада;</w:t>
      </w: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Ежемесячная премия начисляется за фактически отработанное время.</w:t>
      </w: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 xml:space="preserve">Конкретные размеры премии устанавливаются </w:t>
      </w:r>
      <w:r>
        <w:rPr>
          <w:rFonts w:ascii="Times New Roman" w:hAnsi="Times New Roman"/>
          <w:sz w:val="28"/>
        </w:rPr>
        <w:t>Председателем Собрания депутатов - главой Песчанокопского района</w:t>
      </w:r>
      <w:r w:rsidRPr="00E30EE5">
        <w:rPr>
          <w:rFonts w:ascii="Times New Roman" w:hAnsi="Times New Roman"/>
          <w:sz w:val="28"/>
        </w:rPr>
        <w:t xml:space="preserve"> каждому работнику персонально.</w:t>
      </w:r>
    </w:p>
    <w:p w:rsidR="00444A78" w:rsidRPr="00E30EE5" w:rsidRDefault="00444A78">
      <w:pPr>
        <w:ind w:right="7" w:firstLine="709"/>
        <w:jc w:val="both"/>
        <w:rPr>
          <w:rFonts w:ascii="Times New Roman" w:hAnsi="Times New Roman"/>
          <w:sz w:val="28"/>
        </w:rPr>
      </w:pP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6.2. Премия по результатам работы за год</w:t>
      </w:r>
    </w:p>
    <w:p w:rsidR="00444A78" w:rsidRPr="00E30EE5" w:rsidRDefault="00444A78">
      <w:pPr>
        <w:ind w:right="7" w:firstLine="709"/>
        <w:jc w:val="both"/>
        <w:rPr>
          <w:rFonts w:ascii="Times New Roman" w:hAnsi="Times New Roman"/>
          <w:sz w:val="28"/>
        </w:rPr>
      </w:pP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Премия по результатам работы за год выплачивается в размере двух должностных окладов на основании распоряжения Собрания депутатов Песчанокопского района.</w:t>
      </w: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Годовая премия не выплачивается работникам, не отработавшим в Собрании депутатов Песчанокопского района полный календарный год и уволившимся по собственному желанию.</w:t>
      </w: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proofErr w:type="gramStart"/>
      <w:r w:rsidRPr="00E30EE5">
        <w:rPr>
          <w:rFonts w:ascii="Times New Roman" w:hAnsi="Times New Roman"/>
          <w:sz w:val="28"/>
        </w:rPr>
        <w:t>Работникам, проработавшим неполный календарный год по уважительным причинам: призывом на службу в Вооруженные силы РФ, переводом на другую работу, поступлением в учебные заведения, окончанием срочного трудового договора, сокращением численности или штата, уходом на пенсию, а также лицам, вновь поступившим на работу, начисление и выплата премии по результатам работы за год производится пропорционально отработанному времени на основании распоряжения Собрания депутатов Песчанокопского</w:t>
      </w:r>
      <w:proofErr w:type="gramEnd"/>
      <w:r w:rsidRPr="00E30EE5">
        <w:rPr>
          <w:rFonts w:ascii="Times New Roman" w:hAnsi="Times New Roman"/>
          <w:sz w:val="28"/>
        </w:rPr>
        <w:t xml:space="preserve"> района.</w:t>
      </w:r>
    </w:p>
    <w:p w:rsidR="00444A78" w:rsidRPr="00E30EE5" w:rsidRDefault="00444A78">
      <w:pPr>
        <w:ind w:right="7" w:firstLine="709"/>
        <w:jc w:val="both"/>
        <w:rPr>
          <w:rFonts w:ascii="Times New Roman" w:hAnsi="Times New Roman"/>
          <w:sz w:val="28"/>
        </w:rPr>
      </w:pP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6.3. Премия по итогам выполнения ответственных поручений</w:t>
      </w:r>
    </w:p>
    <w:p w:rsidR="00444A78" w:rsidRPr="00E30EE5" w:rsidRDefault="00444A78">
      <w:pPr>
        <w:ind w:right="7" w:firstLine="709"/>
        <w:jc w:val="both"/>
        <w:rPr>
          <w:rFonts w:ascii="Times New Roman" w:hAnsi="Times New Roman"/>
          <w:sz w:val="28"/>
        </w:rPr>
      </w:pP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lastRenderedPageBreak/>
        <w:t>В пределах утвержденного фонда оплаты труда премирование может также производиться по результатам  выполнения разовых и иных поручений, а также в других случаях по ходатайству должностного лица, в непосредственном подчинении которого находится технический работник,  на основании распоряжения Собрания депутатов Песчанокопского района.</w:t>
      </w:r>
    </w:p>
    <w:p w:rsidR="00444A78" w:rsidRPr="00E30EE5" w:rsidRDefault="00444A78">
      <w:pPr>
        <w:ind w:right="7" w:firstLine="709"/>
        <w:jc w:val="both"/>
        <w:rPr>
          <w:rFonts w:ascii="Times New Roman" w:hAnsi="Times New Roman"/>
          <w:sz w:val="28"/>
        </w:rPr>
      </w:pP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6.4. Условия премирования</w:t>
      </w:r>
    </w:p>
    <w:p w:rsidR="00444A78" w:rsidRPr="00E30EE5" w:rsidRDefault="00444A78">
      <w:pPr>
        <w:ind w:right="7" w:firstLine="709"/>
        <w:jc w:val="both"/>
        <w:rPr>
          <w:rFonts w:ascii="Times New Roman" w:hAnsi="Times New Roman"/>
          <w:sz w:val="28"/>
        </w:rPr>
      </w:pP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Работники технического персонала могут быть лишены премии частично или полностью за неисполнение или ненадлежащее исполнение:</w:t>
      </w:r>
    </w:p>
    <w:p w:rsidR="00444A78" w:rsidRPr="00E30EE5" w:rsidRDefault="00181803">
      <w:pPr>
        <w:ind w:right="7" w:firstLine="709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 xml:space="preserve">- постановлений, распоряжений и поручений </w:t>
      </w:r>
      <w:r>
        <w:rPr>
          <w:rFonts w:ascii="Times New Roman" w:hAnsi="Times New Roman"/>
          <w:sz w:val="28"/>
        </w:rPr>
        <w:t>Председателя Собрания депутатов - главы Песчанокопского района</w:t>
      </w:r>
    </w:p>
    <w:p w:rsidR="00444A78" w:rsidRPr="00E30EE5" w:rsidRDefault="00181803">
      <w:pPr>
        <w:ind w:right="7" w:firstLine="709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- регламента Собрания депутатов Песчанокопского района;</w:t>
      </w:r>
    </w:p>
    <w:p w:rsidR="00444A78" w:rsidRPr="00E30EE5" w:rsidRDefault="00181803">
      <w:pPr>
        <w:ind w:right="7" w:firstLine="709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- возложенных на них должностных обязанностей, приведение к нарушению сроков прохождения документов, грубым ошибкам при подготовке документов;</w:t>
      </w: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-  за нарушение трудовой дисциплины.</w:t>
      </w: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 xml:space="preserve"> Лишение премии полностью или частично производится </w:t>
      </w:r>
      <w:r>
        <w:rPr>
          <w:rFonts w:ascii="Times New Roman" w:hAnsi="Times New Roman"/>
          <w:sz w:val="28"/>
        </w:rPr>
        <w:t>Председателем Собрания депутатов - главой Песчанокопского района.</w:t>
      </w: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 xml:space="preserve"> Факт нарушения должностной и трудовой дисциплины должен быть подтвержден докладной запиской или актом по факту нарушения, письменной объяснительной работника, допустившего нарушение. Лишение премии производится только за тот учетный период, в котором имели место проступки и упущения в работе.</w:t>
      </w: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 xml:space="preserve"> Премии, выплачиваемые согласно настоящему Положению учитываются при исчислении средней заработной платы.</w:t>
      </w:r>
    </w:p>
    <w:p w:rsidR="00444A78" w:rsidRPr="00E30EE5" w:rsidRDefault="00444A78">
      <w:pPr>
        <w:ind w:right="7" w:firstLine="709"/>
        <w:jc w:val="both"/>
        <w:rPr>
          <w:rFonts w:ascii="Times New Roman" w:hAnsi="Times New Roman"/>
          <w:sz w:val="28"/>
        </w:rPr>
      </w:pP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7. Материальная помощь</w:t>
      </w:r>
    </w:p>
    <w:p w:rsidR="00444A78" w:rsidRPr="00E30EE5" w:rsidRDefault="00444A78">
      <w:pPr>
        <w:ind w:right="7" w:firstLine="709"/>
        <w:jc w:val="both"/>
        <w:rPr>
          <w:rFonts w:ascii="Times New Roman" w:hAnsi="Times New Roman"/>
          <w:sz w:val="28"/>
        </w:rPr>
      </w:pP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Выплата материальной помощи техническому персоналу Собрания депутатов Песчанокопского района, производится в размере средств, предусмотренных на эти цели, но не более 2-х должностных окладов в календарном году.</w:t>
      </w: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 xml:space="preserve">Право на получение материальной помощи имеют все работники из числа технического персонала Собрания депутатов Песчанокопского района. </w:t>
      </w: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Размер материальной помощи лицам, работающим на условиях неполного рабочего дня, исчисляется из фактически получаемого должностного оклада.</w:t>
      </w: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proofErr w:type="gramStart"/>
      <w:r w:rsidRPr="00E30EE5">
        <w:rPr>
          <w:rFonts w:ascii="Times New Roman" w:hAnsi="Times New Roman"/>
          <w:sz w:val="28"/>
        </w:rPr>
        <w:t>Работникам, проработавшим неполный период, принятый в качестве расчетного для выплаты материальной помощи, в связи с призывом на службу в Вооруженные силы РФ, переводом на другую работу, поступлением в учебные заведения, окончанием срочного трудового договора, сокращением численности или штата, уходом на пенсию, уволенным по собственному желанию, а также лицам, вновь поступившим на работу в расчетный период выплата материальной помощи производится пропорционально</w:t>
      </w:r>
      <w:proofErr w:type="gramEnd"/>
      <w:r w:rsidRPr="00E30EE5">
        <w:rPr>
          <w:rFonts w:ascii="Times New Roman" w:hAnsi="Times New Roman"/>
          <w:sz w:val="28"/>
        </w:rPr>
        <w:t xml:space="preserve"> отработанному времени.</w:t>
      </w: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lastRenderedPageBreak/>
        <w:t>Выплата материальной помощи производится ежемесячно равными долями.</w:t>
      </w: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Материальная помощь сохраняется за работниками, находящимися в ежегодном оплачиваемом отпуске, на период временной нетрудоспособности, в отпуске по беременности и родам, в командировке. Лицам, принятым на период отсутствия работника по вышеуказанным причинам материальная помощь не выплачивается.</w:t>
      </w:r>
    </w:p>
    <w:p w:rsidR="00444A78" w:rsidRPr="00E30EE5" w:rsidRDefault="00444A78">
      <w:pPr>
        <w:ind w:right="7" w:firstLine="709"/>
        <w:jc w:val="both"/>
        <w:rPr>
          <w:rFonts w:ascii="Times New Roman" w:hAnsi="Times New Roman"/>
          <w:sz w:val="28"/>
        </w:rPr>
      </w:pPr>
    </w:p>
    <w:p w:rsidR="00444A78" w:rsidRPr="00E30EE5" w:rsidRDefault="00181803">
      <w:pPr>
        <w:ind w:right="7" w:firstLine="709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8. Финансирование расходов на оплату труда технического персонала</w:t>
      </w:r>
    </w:p>
    <w:p w:rsidR="00444A78" w:rsidRPr="00E30EE5" w:rsidRDefault="00444A78">
      <w:pPr>
        <w:ind w:right="7" w:firstLine="709"/>
        <w:rPr>
          <w:rFonts w:ascii="Times New Roman" w:hAnsi="Times New Roman"/>
          <w:sz w:val="28"/>
        </w:rPr>
      </w:pP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8.1. Финансирование расходов на оплату труда технического персонала осуществляется за счет средств местного бюджета.</w:t>
      </w:r>
    </w:p>
    <w:p w:rsidR="00444A78" w:rsidRPr="00E30EE5" w:rsidRDefault="00181803">
      <w:pPr>
        <w:ind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8.2. При утверждении фондов оплаты труда сверх суммы средств, направляемых для выплаты должностных окладов техническому персоналу, предусматриваются следующие средства на выплату (в расчете на год):</w:t>
      </w: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а) ежемесячной надбавки за интенсивность и высокие результаты работы в размере 18 должностных окладов;</w:t>
      </w: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б) ежемесячной надбавки за выслугу лет – в размере 3 должностных окладов;</w:t>
      </w: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в) премии по результатам работы за месяц – в размере 3 должностных окладов;</w:t>
      </w: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г) премии по результатам работы за год – в размере 2 должностных окладов;</w:t>
      </w: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д) материальной помощи – в размере 2 должностных окладов;</w:t>
      </w:r>
    </w:p>
    <w:p w:rsidR="00444A78" w:rsidRPr="00E30EE5" w:rsidRDefault="00181803">
      <w:pPr>
        <w:ind w:right="7" w:firstLine="709"/>
        <w:jc w:val="both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е) ежемесячная доплата к должностному окладу за работу в ночное время выплачивается в пределах утвержденного фонда оплаты труда.</w:t>
      </w:r>
    </w:p>
    <w:p w:rsidR="00444A78" w:rsidRPr="00E30EE5" w:rsidRDefault="00444A78">
      <w:pPr>
        <w:ind w:right="7" w:firstLine="851"/>
        <w:jc w:val="both"/>
        <w:rPr>
          <w:rFonts w:ascii="Times New Roman" w:hAnsi="Times New Roman"/>
          <w:sz w:val="28"/>
        </w:rPr>
      </w:pPr>
    </w:p>
    <w:p w:rsidR="00444A78" w:rsidRPr="00E30EE5" w:rsidRDefault="00444A78">
      <w:pPr>
        <w:ind w:right="7"/>
        <w:rPr>
          <w:rFonts w:ascii="Times New Roman" w:hAnsi="Times New Roman"/>
          <w:sz w:val="28"/>
        </w:rPr>
      </w:pPr>
    </w:p>
    <w:p w:rsidR="00444A78" w:rsidRPr="00E30EE5" w:rsidRDefault="00444A78">
      <w:pPr>
        <w:ind w:right="7"/>
        <w:rPr>
          <w:rFonts w:ascii="Times New Roman" w:hAnsi="Times New Roman"/>
          <w:sz w:val="28"/>
        </w:rPr>
      </w:pPr>
    </w:p>
    <w:p w:rsidR="00E30EE5" w:rsidRPr="00E30EE5" w:rsidRDefault="00181803" w:rsidP="00E30EE5">
      <w:pPr>
        <w:spacing w:line="228" w:lineRule="auto"/>
        <w:ind w:left="5387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</w:t>
      </w:r>
      <w:r w:rsidR="00E30EE5" w:rsidRPr="00E30EE5">
        <w:rPr>
          <w:rFonts w:ascii="Times New Roman" w:hAnsi="Times New Roman"/>
          <w:sz w:val="28"/>
        </w:rPr>
        <w:t xml:space="preserve">Приложение </w:t>
      </w:r>
      <w:r w:rsidR="00E30EE5">
        <w:rPr>
          <w:rFonts w:ascii="Times New Roman" w:hAnsi="Times New Roman"/>
          <w:sz w:val="28"/>
        </w:rPr>
        <w:t xml:space="preserve"> </w:t>
      </w:r>
      <w:r w:rsidR="00E30EE5">
        <w:rPr>
          <w:rFonts w:ascii="Times New Roman" w:hAnsi="Times New Roman"/>
          <w:sz w:val="28"/>
        </w:rPr>
        <w:t>2</w:t>
      </w:r>
    </w:p>
    <w:p w:rsidR="00E30EE5" w:rsidRPr="00E30EE5" w:rsidRDefault="00E30EE5" w:rsidP="00E30EE5">
      <w:pPr>
        <w:ind w:left="5387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 xml:space="preserve">к решению Собрания депутатов </w:t>
      </w:r>
    </w:p>
    <w:p w:rsidR="00E30EE5" w:rsidRPr="00E30EE5" w:rsidRDefault="00E30EE5" w:rsidP="00E30EE5">
      <w:pPr>
        <w:ind w:left="5387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>Песчанокопского района</w:t>
      </w:r>
    </w:p>
    <w:p w:rsidR="00E30EE5" w:rsidRPr="00E30EE5" w:rsidRDefault="00E30EE5" w:rsidP="00E30EE5">
      <w:pPr>
        <w:ind w:left="5387"/>
        <w:rPr>
          <w:rFonts w:ascii="Times New Roman" w:hAnsi="Times New Roman"/>
          <w:sz w:val="28"/>
        </w:rPr>
      </w:pPr>
      <w:r w:rsidRPr="00E30EE5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30.03.2023 г. </w:t>
      </w:r>
      <w:r w:rsidRPr="00E30EE5"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122</w:t>
      </w:r>
      <w:r w:rsidRPr="00E30EE5">
        <w:rPr>
          <w:rFonts w:ascii="Times New Roman" w:hAnsi="Times New Roman"/>
          <w:sz w:val="28"/>
        </w:rPr>
        <w:t xml:space="preserve"> </w:t>
      </w:r>
    </w:p>
    <w:p w:rsidR="00444A78" w:rsidRDefault="00444A78" w:rsidP="00E30EE5">
      <w:pPr>
        <w:pStyle w:val="ConsPlusNormal"/>
        <w:widowControl/>
        <w:ind w:firstLine="0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0"/>
        <w:jc w:val="right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0"/>
        <w:jc w:val="right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0"/>
        <w:jc w:val="right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0"/>
        <w:jc w:val="right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0"/>
        <w:jc w:val="right"/>
        <w:rPr>
          <w:rFonts w:ascii="Times New Roman" w:hAnsi="Times New Roman"/>
        </w:rPr>
      </w:pPr>
    </w:p>
    <w:p w:rsidR="00444A78" w:rsidRDefault="00181803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Размеры должностных окладов работников, осуществляющих </w:t>
      </w:r>
      <w:proofErr w:type="gramStart"/>
      <w:r>
        <w:rPr>
          <w:rFonts w:ascii="Times New Roman" w:hAnsi="Times New Roman"/>
          <w:b w:val="0"/>
          <w:sz w:val="28"/>
        </w:rPr>
        <w:t>техническое</w:t>
      </w:r>
      <w:proofErr w:type="gramEnd"/>
      <w:r>
        <w:rPr>
          <w:rFonts w:ascii="Times New Roman" w:hAnsi="Times New Roman"/>
          <w:b w:val="0"/>
          <w:sz w:val="28"/>
        </w:rPr>
        <w:t xml:space="preserve"> </w:t>
      </w:r>
    </w:p>
    <w:p w:rsidR="00444A78" w:rsidRDefault="00181803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обеспечение деятельности Собрания депутатов Песчанокопского района</w:t>
      </w:r>
    </w:p>
    <w:p w:rsidR="00444A78" w:rsidRDefault="00444A78">
      <w:pPr>
        <w:pStyle w:val="ConsPlusNormal"/>
        <w:widowControl/>
        <w:ind w:firstLine="0"/>
        <w:rPr>
          <w:rFonts w:ascii="Times New Roman" w:hAnsi="Times New Roman"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6885"/>
        <w:gridCol w:w="2430"/>
      </w:tblGrid>
      <w:tr w:rsidR="00444A78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44A78" w:rsidRDefault="00181803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N </w:t>
            </w:r>
            <w:r>
              <w:rPr>
                <w:rFonts w:ascii="Times New Roman" w:hAnsi="Times New Roman"/>
                <w:sz w:val="26"/>
              </w:rPr>
              <w:br/>
            </w:r>
            <w:proofErr w:type="gramStart"/>
            <w:r>
              <w:rPr>
                <w:rFonts w:ascii="Times New Roman" w:hAnsi="Times New Roman"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</w:rPr>
              <w:t>/п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44A78" w:rsidRDefault="00181803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Наименование должностей             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44A78" w:rsidRDefault="001818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Должностной оклад</w:t>
            </w:r>
            <w:r>
              <w:rPr>
                <w:rFonts w:ascii="Times New Roman" w:hAnsi="Times New Roman"/>
                <w:sz w:val="26"/>
              </w:rPr>
              <w:br/>
              <w:t>(рублей в месяц)</w:t>
            </w:r>
          </w:p>
        </w:tc>
      </w:tr>
      <w:tr w:rsidR="00444A78">
        <w:trPr>
          <w:trHeight w:val="2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44A78" w:rsidRDefault="00181803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1. 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44A78" w:rsidRDefault="00181803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Старший инспектор                                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44A78" w:rsidRDefault="001818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6097,00</w:t>
            </w:r>
          </w:p>
        </w:tc>
      </w:tr>
    </w:tbl>
    <w:p w:rsidR="00444A78" w:rsidRDefault="00444A78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44A78" w:rsidRDefault="00444A78">
      <w:pPr>
        <w:pStyle w:val="ConsPlusNormal"/>
        <w:widowControl/>
        <w:ind w:left="5600" w:firstLine="0"/>
        <w:jc w:val="both"/>
        <w:outlineLvl w:val="0"/>
        <w:rPr>
          <w:rFonts w:ascii="Times New Roman" w:hAnsi="Times New Roman"/>
          <w:sz w:val="28"/>
        </w:rPr>
      </w:pPr>
    </w:p>
    <w:sectPr w:rsidR="00444A78" w:rsidSect="00E30EE5">
      <w:footerReference w:type="default" r:id="rId8"/>
      <w:pgSz w:w="11909" w:h="16834"/>
      <w:pgMar w:top="1141" w:right="709" w:bottom="381" w:left="14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67B" w:rsidRDefault="00181803">
      <w:r>
        <w:separator/>
      </w:r>
    </w:p>
  </w:endnote>
  <w:endnote w:type="continuationSeparator" w:id="0">
    <w:p w:rsidR="00B3467B" w:rsidRDefault="0018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5325786"/>
      <w:docPartObj>
        <w:docPartGallery w:val="Page Numbers (Bottom of Page)"/>
        <w:docPartUnique/>
      </w:docPartObj>
    </w:sdtPr>
    <w:sdtContent>
      <w:p w:rsidR="00E30EE5" w:rsidRDefault="00E30EE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356">
          <w:rPr>
            <w:noProof/>
          </w:rPr>
          <w:t>7</w:t>
        </w:r>
        <w:r>
          <w:fldChar w:fldCharType="end"/>
        </w:r>
      </w:p>
    </w:sdtContent>
  </w:sdt>
  <w:p w:rsidR="00444A78" w:rsidRDefault="00444A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67B" w:rsidRDefault="00181803">
      <w:r>
        <w:separator/>
      </w:r>
    </w:p>
  </w:footnote>
  <w:footnote w:type="continuationSeparator" w:id="0">
    <w:p w:rsidR="00B3467B" w:rsidRDefault="0018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78"/>
    <w:rsid w:val="00181803"/>
    <w:rsid w:val="00444A78"/>
    <w:rsid w:val="00874356"/>
    <w:rsid w:val="00B3467B"/>
    <w:rsid w:val="00E3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 CYR" w:hAnsi="Times New Roman CYR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12">
    <w:name w:val="Просмотренная гиперссылка1"/>
    <w:basedOn w:val="13"/>
    <w:link w:val="a3"/>
    <w:rPr>
      <w:color w:val="800080"/>
      <w:u w:val="single"/>
    </w:rPr>
  </w:style>
  <w:style w:type="character" w:styleId="a3">
    <w:name w:val="FollowedHyperlink"/>
    <w:basedOn w:val="a0"/>
    <w:link w:val="12"/>
    <w:rPr>
      <w:color w:val="800080"/>
      <w:u w:val="single"/>
    </w:rPr>
  </w:style>
  <w:style w:type="paragraph" w:customStyle="1" w:styleId="xl62">
    <w:name w:val="xl62"/>
    <w:basedOn w:val="a"/>
    <w:link w:val="xl62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20">
    <w:name w:val="xl62"/>
    <w:basedOn w:val="1"/>
    <w:link w:val="xl62"/>
    <w:rPr>
      <w:rFonts w:ascii="Arial" w:hAnsi="Arial"/>
      <w:color w:val="0000FF"/>
      <w:sz w:val="11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xl30">
    <w:name w:val="xl30"/>
    <w:basedOn w:val="a"/>
    <w:link w:val="xl30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00">
    <w:name w:val="xl30"/>
    <w:basedOn w:val="1"/>
    <w:link w:val="xl30"/>
    <w:rPr>
      <w:rFonts w:ascii="Arial" w:hAnsi="Arial"/>
      <w:sz w:val="11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50">
    <w:name w:val="xl65"/>
    <w:basedOn w:val="1"/>
    <w:link w:val="xl65"/>
    <w:rPr>
      <w:rFonts w:ascii="Arial" w:hAnsi="Arial"/>
      <w:color w:val="0000FF"/>
      <w:sz w:val="11"/>
    </w:rPr>
  </w:style>
  <w:style w:type="paragraph" w:styleId="31">
    <w:name w:val="Body Text Indent 3"/>
    <w:basedOn w:val="a"/>
    <w:link w:val="32"/>
    <w:pPr>
      <w:ind w:firstLine="851"/>
      <w:jc w:val="both"/>
    </w:pPr>
    <w:rPr>
      <w:sz w:val="24"/>
    </w:rPr>
  </w:style>
  <w:style w:type="character" w:customStyle="1" w:styleId="310">
    <w:name w:val="Основной текст с отступом 31"/>
    <w:basedOn w:val="1"/>
    <w:rPr>
      <w:rFonts w:ascii="Times New Roman CYR" w:hAnsi="Times New Roman CYR"/>
      <w:sz w:val="16"/>
    </w:rPr>
  </w:style>
  <w:style w:type="paragraph" w:customStyle="1" w:styleId="xl55">
    <w:name w:val="xl55"/>
    <w:basedOn w:val="a"/>
    <w:link w:val="xl55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50">
    <w:name w:val="xl55"/>
    <w:basedOn w:val="1"/>
    <w:link w:val="xl55"/>
    <w:rPr>
      <w:rFonts w:ascii="Arial" w:hAnsi="Arial"/>
      <w:b/>
      <w:color w:val="000000"/>
      <w:sz w:val="11"/>
    </w:rPr>
  </w:style>
  <w:style w:type="paragraph" w:customStyle="1" w:styleId="14">
    <w:name w:val="Знак сноски1"/>
    <w:basedOn w:val="13"/>
    <w:link w:val="a4"/>
    <w:rPr>
      <w:vertAlign w:val="superscript"/>
    </w:rPr>
  </w:style>
  <w:style w:type="character" w:styleId="a4">
    <w:name w:val="footnote reference"/>
    <w:basedOn w:val="a0"/>
    <w:link w:val="14"/>
    <w:rPr>
      <w:vertAlign w:val="superscript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xl42">
    <w:name w:val="xl42"/>
    <w:basedOn w:val="a"/>
    <w:link w:val="xl42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20">
    <w:name w:val="xl42"/>
    <w:basedOn w:val="1"/>
    <w:link w:val="xl42"/>
    <w:rPr>
      <w:rFonts w:ascii="Arial" w:hAnsi="Arial"/>
      <w:b/>
      <w:sz w:val="11"/>
    </w:rPr>
  </w:style>
  <w:style w:type="paragraph" w:customStyle="1" w:styleId="xl49">
    <w:name w:val="xl49"/>
    <w:basedOn w:val="a"/>
    <w:link w:val="xl4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90">
    <w:name w:val="xl49"/>
    <w:basedOn w:val="1"/>
    <w:link w:val="xl49"/>
    <w:rPr>
      <w:rFonts w:ascii="Arial" w:hAnsi="Arial"/>
      <w:b/>
      <w:sz w:val="11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  <w:rPr>
      <w:rFonts w:ascii="Times New Roman CYR" w:hAnsi="Times New Roman CYR"/>
    </w:rPr>
  </w:style>
  <w:style w:type="paragraph" w:customStyle="1" w:styleId="13">
    <w:name w:val="Основной шрифт абзаца1"/>
  </w:style>
  <w:style w:type="paragraph" w:customStyle="1" w:styleId="xl61">
    <w:name w:val="xl61"/>
    <w:basedOn w:val="a"/>
    <w:link w:val="xl61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610">
    <w:name w:val="xl61"/>
    <w:basedOn w:val="1"/>
    <w:link w:val="xl61"/>
    <w:rPr>
      <w:rFonts w:ascii="Arial" w:hAnsi="Arial"/>
      <w:color w:val="FF00FF"/>
      <w:sz w:val="11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700">
    <w:name w:val="xl70"/>
    <w:basedOn w:val="1"/>
    <w:link w:val="xl70"/>
    <w:rPr>
      <w:rFonts w:ascii="Arial" w:hAnsi="Arial"/>
      <w:color w:val="339966"/>
      <w:sz w:val="11"/>
    </w:rPr>
  </w:style>
  <w:style w:type="paragraph" w:customStyle="1" w:styleId="xl35">
    <w:name w:val="xl35"/>
    <w:basedOn w:val="a"/>
    <w:link w:val="xl35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50">
    <w:name w:val="xl35"/>
    <w:basedOn w:val="1"/>
    <w:link w:val="xl35"/>
    <w:rPr>
      <w:rFonts w:ascii="Arial" w:hAnsi="Arial"/>
      <w:b/>
      <w:sz w:val="11"/>
    </w:rPr>
  </w:style>
  <w:style w:type="paragraph" w:customStyle="1" w:styleId="xl24">
    <w:name w:val="xl24"/>
    <w:basedOn w:val="a"/>
    <w:link w:val="xl24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240">
    <w:name w:val="xl24"/>
    <w:basedOn w:val="1"/>
    <w:link w:val="xl24"/>
    <w:rPr>
      <w:rFonts w:ascii="Arial" w:hAnsi="Arial"/>
      <w:b/>
      <w:sz w:val="24"/>
    </w:rPr>
  </w:style>
  <w:style w:type="paragraph" w:customStyle="1" w:styleId="xl48">
    <w:name w:val="xl48"/>
    <w:basedOn w:val="a"/>
    <w:link w:val="xl48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480">
    <w:name w:val="xl48"/>
    <w:basedOn w:val="1"/>
    <w:link w:val="xl48"/>
    <w:rPr>
      <w:rFonts w:ascii="Arial" w:hAnsi="Arial"/>
      <w:color w:val="333333"/>
      <w:sz w:val="11"/>
    </w:rPr>
  </w:style>
  <w:style w:type="paragraph" w:customStyle="1" w:styleId="xl50">
    <w:name w:val="xl50"/>
    <w:basedOn w:val="a"/>
    <w:link w:val="xl5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00">
    <w:name w:val="xl50"/>
    <w:basedOn w:val="1"/>
    <w:link w:val="xl50"/>
    <w:rPr>
      <w:rFonts w:ascii="Arial" w:hAnsi="Arial"/>
      <w:color w:val="339966"/>
      <w:sz w:val="11"/>
    </w:rPr>
  </w:style>
  <w:style w:type="paragraph" w:customStyle="1" w:styleId="xl59">
    <w:name w:val="xl59"/>
    <w:basedOn w:val="a"/>
    <w:link w:val="xl5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90">
    <w:name w:val="xl59"/>
    <w:basedOn w:val="1"/>
    <w:link w:val="xl59"/>
    <w:rPr>
      <w:rFonts w:ascii="Arial" w:hAnsi="Arial"/>
      <w:b/>
      <w:sz w:val="11"/>
    </w:rPr>
  </w:style>
  <w:style w:type="paragraph" w:customStyle="1" w:styleId="xl39">
    <w:name w:val="xl39"/>
    <w:basedOn w:val="a"/>
    <w:link w:val="xl390"/>
    <w:pPr>
      <w:spacing w:beforeAutospacing="1" w:afterAutospacing="1"/>
    </w:pPr>
    <w:rPr>
      <w:rFonts w:ascii="Arial" w:hAnsi="Arial"/>
      <w:sz w:val="11"/>
    </w:rPr>
  </w:style>
  <w:style w:type="character" w:customStyle="1" w:styleId="xl390">
    <w:name w:val="xl39"/>
    <w:basedOn w:val="1"/>
    <w:link w:val="xl39"/>
    <w:rPr>
      <w:rFonts w:ascii="Arial" w:hAnsi="Arial"/>
      <w:sz w:val="11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Arial" w:hAnsi="Arial"/>
      <w:sz w:val="11"/>
    </w:rPr>
  </w:style>
  <w:style w:type="character" w:customStyle="1" w:styleId="font50">
    <w:name w:val="font5"/>
    <w:basedOn w:val="1"/>
    <w:link w:val="font5"/>
    <w:rPr>
      <w:rFonts w:ascii="Arial" w:hAnsi="Arial"/>
      <w:sz w:val="11"/>
    </w:rPr>
  </w:style>
  <w:style w:type="paragraph" w:customStyle="1" w:styleId="xl53">
    <w:name w:val="xl53"/>
    <w:basedOn w:val="a"/>
    <w:link w:val="xl530"/>
    <w:pPr>
      <w:spacing w:beforeAutospacing="1" w:afterAutospacing="1"/>
    </w:pPr>
    <w:rPr>
      <w:rFonts w:ascii="Arial" w:hAnsi="Arial"/>
      <w:sz w:val="11"/>
    </w:rPr>
  </w:style>
  <w:style w:type="character" w:customStyle="1" w:styleId="xl530">
    <w:name w:val="xl53"/>
    <w:basedOn w:val="1"/>
    <w:link w:val="xl53"/>
    <w:rPr>
      <w:rFonts w:ascii="Arial" w:hAnsi="Arial"/>
      <w:color w:val="000000"/>
      <w:sz w:val="11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10">
    <w:name w:val="Основной текст 21"/>
    <w:basedOn w:val="1"/>
    <w:rPr>
      <w:rFonts w:ascii="Times New Roman CYR" w:hAnsi="Times New Roman CYR"/>
      <w:sz w:val="28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uiPriority w:val="99"/>
    <w:rPr>
      <w:rFonts w:ascii="Times New Roman" w:hAnsi="Times New Roman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Arial" w:hAnsi="Arial"/>
      <w:sz w:val="11"/>
    </w:rPr>
  </w:style>
  <w:style w:type="character" w:customStyle="1" w:styleId="xl690">
    <w:name w:val="xl69"/>
    <w:basedOn w:val="1"/>
    <w:link w:val="xl69"/>
    <w:rPr>
      <w:rFonts w:ascii="Arial" w:hAnsi="Arial"/>
      <w:color w:val="000000"/>
      <w:sz w:val="11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80">
    <w:name w:val="xl68"/>
    <w:basedOn w:val="1"/>
    <w:link w:val="xl68"/>
    <w:rPr>
      <w:rFonts w:ascii="Arial" w:hAnsi="Arial"/>
      <w:b/>
      <w:sz w:val="11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xl41">
    <w:name w:val="xl41"/>
    <w:basedOn w:val="a"/>
    <w:link w:val="xl410"/>
    <w:pPr>
      <w:spacing w:beforeAutospacing="1" w:afterAutospacing="1"/>
    </w:pPr>
    <w:rPr>
      <w:rFonts w:ascii="Arial" w:hAnsi="Arial"/>
      <w:b/>
      <w:sz w:val="14"/>
    </w:rPr>
  </w:style>
  <w:style w:type="character" w:customStyle="1" w:styleId="xl410">
    <w:name w:val="xl41"/>
    <w:basedOn w:val="1"/>
    <w:link w:val="xl41"/>
    <w:rPr>
      <w:rFonts w:ascii="Arial" w:hAnsi="Arial"/>
      <w:b/>
      <w:sz w:val="14"/>
    </w:rPr>
  </w:style>
  <w:style w:type="paragraph" w:customStyle="1" w:styleId="xl45">
    <w:name w:val="xl45"/>
    <w:basedOn w:val="a"/>
    <w:link w:val="xl4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450">
    <w:name w:val="xl45"/>
    <w:basedOn w:val="1"/>
    <w:link w:val="xl45"/>
    <w:rPr>
      <w:rFonts w:ascii="Arial" w:hAnsi="Arial"/>
      <w:color w:val="0000FF"/>
      <w:sz w:val="11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31">
    <w:name w:val="xl31"/>
    <w:basedOn w:val="a"/>
    <w:link w:val="xl31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10">
    <w:name w:val="xl31"/>
    <w:basedOn w:val="1"/>
    <w:link w:val="xl31"/>
    <w:rPr>
      <w:rFonts w:ascii="Arial" w:hAnsi="Arial"/>
      <w:b/>
      <w:sz w:val="11"/>
    </w:rPr>
  </w:style>
  <w:style w:type="paragraph" w:customStyle="1" w:styleId="xl38">
    <w:name w:val="xl38"/>
    <w:basedOn w:val="a"/>
    <w:link w:val="xl3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80">
    <w:name w:val="xl38"/>
    <w:basedOn w:val="1"/>
    <w:link w:val="xl38"/>
    <w:rPr>
      <w:rFonts w:ascii="Arial" w:hAnsi="Arial"/>
      <w:b/>
      <w:sz w:val="11"/>
    </w:rPr>
  </w:style>
  <w:style w:type="character" w:customStyle="1" w:styleId="50">
    <w:name w:val="Заголовок 5 Знак"/>
    <w:basedOn w:val="1"/>
    <w:link w:val="5"/>
    <w:rPr>
      <w:rFonts w:ascii="Times New Roman CYR" w:hAnsi="Times New Roman CYR"/>
      <w:b/>
      <w:i/>
      <w:sz w:val="26"/>
    </w:rPr>
  </w:style>
  <w:style w:type="paragraph" w:customStyle="1" w:styleId="xl26">
    <w:name w:val="xl26"/>
    <w:basedOn w:val="a"/>
    <w:link w:val="xl26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60">
    <w:name w:val="xl26"/>
    <w:basedOn w:val="1"/>
    <w:link w:val="xl26"/>
    <w:rPr>
      <w:rFonts w:ascii="Arial" w:hAnsi="Arial"/>
      <w:b/>
      <w:sz w:val="11"/>
    </w:rPr>
  </w:style>
  <w:style w:type="paragraph" w:customStyle="1" w:styleId="xl37">
    <w:name w:val="xl37"/>
    <w:basedOn w:val="a"/>
    <w:link w:val="xl3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70">
    <w:name w:val="xl37"/>
    <w:basedOn w:val="1"/>
    <w:link w:val="xl37"/>
    <w:rPr>
      <w:rFonts w:ascii="Arial" w:hAnsi="Arial"/>
      <w:b/>
      <w:color w:val="000000"/>
      <w:sz w:val="11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rFonts w:ascii="Times New Roman CYR" w:hAnsi="Times New Roman CYR"/>
      <w:sz w:val="16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sz w:val="28"/>
    </w:rPr>
  </w:style>
  <w:style w:type="paragraph" w:styleId="a9">
    <w:name w:val="Block Text"/>
    <w:basedOn w:val="a"/>
    <w:link w:val="aa"/>
    <w:pPr>
      <w:ind w:left="567" w:right="-1333" w:firstLine="851"/>
      <w:jc w:val="both"/>
    </w:pPr>
    <w:rPr>
      <w:rFonts w:ascii="Times New Roman" w:hAnsi="Times New Roman"/>
      <w:sz w:val="28"/>
    </w:rPr>
  </w:style>
  <w:style w:type="character" w:customStyle="1" w:styleId="aa">
    <w:name w:val="Цитата Знак"/>
    <w:basedOn w:val="1"/>
    <w:link w:val="a9"/>
    <w:rPr>
      <w:rFonts w:ascii="Times New Roman" w:hAnsi="Times New Roman"/>
      <w:sz w:val="28"/>
    </w:rPr>
  </w:style>
  <w:style w:type="paragraph" w:customStyle="1" w:styleId="xl51">
    <w:name w:val="xl51"/>
    <w:basedOn w:val="a"/>
    <w:link w:val="xl51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10">
    <w:name w:val="xl51"/>
    <w:basedOn w:val="1"/>
    <w:link w:val="xl51"/>
    <w:rPr>
      <w:rFonts w:ascii="Arial" w:hAnsi="Arial"/>
      <w:b/>
      <w:sz w:val="11"/>
    </w:rPr>
  </w:style>
  <w:style w:type="paragraph" w:customStyle="1" w:styleId="15">
    <w:name w:val="Номер страницы1"/>
    <w:basedOn w:val="13"/>
    <w:link w:val="ab"/>
  </w:style>
  <w:style w:type="character" w:styleId="ab">
    <w:name w:val="page number"/>
    <w:basedOn w:val="a0"/>
    <w:link w:val="15"/>
  </w:style>
  <w:style w:type="paragraph" w:styleId="ac">
    <w:name w:val="Body Text"/>
    <w:basedOn w:val="a"/>
    <w:link w:val="ad"/>
    <w:pPr>
      <w:ind w:right="5393"/>
    </w:pPr>
    <w:rPr>
      <w:sz w:val="28"/>
    </w:rPr>
  </w:style>
  <w:style w:type="character" w:customStyle="1" w:styleId="ad">
    <w:name w:val="Основной текст Знак"/>
    <w:basedOn w:val="1"/>
    <w:link w:val="ac"/>
    <w:rPr>
      <w:rFonts w:ascii="Times New Roman CYR" w:hAnsi="Times New Roman CYR"/>
      <w:sz w:val="28"/>
    </w:rPr>
  </w:style>
  <w:style w:type="paragraph" w:customStyle="1" w:styleId="xl25">
    <w:name w:val="xl25"/>
    <w:basedOn w:val="a"/>
    <w:link w:val="xl250"/>
    <w:pPr>
      <w:spacing w:beforeAutospacing="1" w:afterAutospacing="1"/>
    </w:pPr>
    <w:rPr>
      <w:rFonts w:ascii="Arial" w:hAnsi="Arial"/>
      <w:sz w:val="11"/>
    </w:rPr>
  </w:style>
  <w:style w:type="character" w:customStyle="1" w:styleId="xl250">
    <w:name w:val="xl25"/>
    <w:basedOn w:val="1"/>
    <w:link w:val="xl25"/>
    <w:rPr>
      <w:rFonts w:ascii="Arial" w:hAnsi="Arial"/>
      <w:sz w:val="11"/>
    </w:rPr>
  </w:style>
  <w:style w:type="paragraph" w:customStyle="1" w:styleId="xl46">
    <w:name w:val="xl46"/>
    <w:basedOn w:val="a"/>
    <w:link w:val="xl460"/>
    <w:pPr>
      <w:spacing w:beforeAutospacing="1" w:afterAutospacing="1"/>
    </w:pPr>
    <w:rPr>
      <w:rFonts w:ascii="Arial" w:hAnsi="Arial"/>
      <w:sz w:val="11"/>
    </w:rPr>
  </w:style>
  <w:style w:type="character" w:customStyle="1" w:styleId="xl460">
    <w:name w:val="xl46"/>
    <w:basedOn w:val="1"/>
    <w:link w:val="xl46"/>
    <w:rPr>
      <w:rFonts w:ascii="Arial" w:hAnsi="Arial"/>
      <w:sz w:val="11"/>
    </w:rPr>
  </w:style>
  <w:style w:type="paragraph" w:customStyle="1" w:styleId="16">
    <w:name w:val="Гиперссылка1"/>
    <w:basedOn w:val="13"/>
    <w:link w:val="ae"/>
    <w:rPr>
      <w:color w:val="0000FF"/>
      <w:u w:val="single"/>
    </w:rPr>
  </w:style>
  <w:style w:type="character" w:styleId="ae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Arial" w:hAnsi="Arial"/>
      <w:sz w:val="11"/>
    </w:rPr>
  </w:style>
  <w:style w:type="character" w:customStyle="1" w:styleId="xl720">
    <w:name w:val="xl72"/>
    <w:basedOn w:val="1"/>
    <w:link w:val="xl72"/>
    <w:rPr>
      <w:rFonts w:ascii="Arial" w:hAnsi="Arial"/>
      <w:color w:val="000000"/>
      <w:sz w:val="11"/>
    </w:rPr>
  </w:style>
  <w:style w:type="paragraph" w:customStyle="1" w:styleId="xl34">
    <w:name w:val="xl34"/>
    <w:basedOn w:val="a"/>
    <w:link w:val="xl34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40">
    <w:name w:val="xl34"/>
    <w:basedOn w:val="1"/>
    <w:link w:val="xl34"/>
    <w:rPr>
      <w:rFonts w:ascii="Arial" w:hAnsi="Arial"/>
      <w:sz w:val="1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xl28">
    <w:name w:val="xl28"/>
    <w:basedOn w:val="a"/>
    <w:link w:val="xl28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80">
    <w:name w:val="xl28"/>
    <w:basedOn w:val="1"/>
    <w:link w:val="xl28"/>
    <w:rPr>
      <w:rFonts w:ascii="Arial" w:hAnsi="Arial"/>
      <w:b/>
      <w:sz w:val="11"/>
    </w:rPr>
  </w:style>
  <w:style w:type="paragraph" w:customStyle="1" w:styleId="xl52">
    <w:name w:val="xl52"/>
    <w:basedOn w:val="a"/>
    <w:link w:val="xl520"/>
    <w:pPr>
      <w:spacing w:beforeAutospacing="1" w:afterAutospacing="1"/>
    </w:pPr>
    <w:rPr>
      <w:rFonts w:ascii="Arial" w:hAnsi="Arial"/>
      <w:sz w:val="11"/>
    </w:rPr>
  </w:style>
  <w:style w:type="character" w:customStyle="1" w:styleId="xl520">
    <w:name w:val="xl52"/>
    <w:basedOn w:val="1"/>
    <w:link w:val="xl52"/>
    <w:rPr>
      <w:rFonts w:ascii="Arial" w:hAnsi="Arial"/>
      <w:color w:val="000000"/>
      <w:sz w:val="11"/>
    </w:rPr>
  </w:style>
  <w:style w:type="paragraph" w:customStyle="1" w:styleId="xl44">
    <w:name w:val="xl44"/>
    <w:basedOn w:val="a"/>
    <w:link w:val="xl44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40">
    <w:name w:val="xl44"/>
    <w:basedOn w:val="1"/>
    <w:link w:val="xl44"/>
    <w:rPr>
      <w:rFonts w:ascii="Arial" w:hAnsi="Arial"/>
      <w:color w:val="FF00FF"/>
      <w:sz w:val="11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Postan">
    <w:name w:val="Postan"/>
    <w:basedOn w:val="a"/>
    <w:link w:val="Postan0"/>
    <w:pPr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xl29">
    <w:name w:val="xl29"/>
    <w:basedOn w:val="a"/>
    <w:link w:val="xl29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290">
    <w:name w:val="xl29"/>
    <w:basedOn w:val="1"/>
    <w:link w:val="xl29"/>
    <w:rPr>
      <w:rFonts w:ascii="Arial" w:hAnsi="Arial"/>
      <w:sz w:val="11"/>
    </w:rPr>
  </w:style>
  <w:style w:type="paragraph" w:customStyle="1" w:styleId="xl33">
    <w:name w:val="xl33"/>
    <w:basedOn w:val="a"/>
    <w:link w:val="xl33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30">
    <w:name w:val="xl33"/>
    <w:basedOn w:val="1"/>
    <w:link w:val="xl33"/>
    <w:rPr>
      <w:rFonts w:ascii="Arial" w:hAnsi="Arial"/>
      <w:sz w:val="11"/>
    </w:rPr>
  </w:style>
  <w:style w:type="paragraph" w:customStyle="1" w:styleId="xl54">
    <w:name w:val="xl54"/>
    <w:basedOn w:val="a"/>
    <w:link w:val="xl54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40">
    <w:name w:val="xl54"/>
    <w:basedOn w:val="1"/>
    <w:link w:val="xl54"/>
    <w:rPr>
      <w:rFonts w:ascii="Arial" w:hAnsi="Arial"/>
      <w:color w:val="339966"/>
      <w:sz w:val="11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25">
    <w:name w:val="Body Text Indent 2"/>
    <w:basedOn w:val="a"/>
    <w:link w:val="26"/>
    <w:pPr>
      <w:ind w:right="7" w:firstLine="851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rFonts w:ascii="Times New Roman CYR" w:hAnsi="Times New Roman CYR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32">
    <w:name w:val="Основной текст с отступом 3 Знак"/>
    <w:basedOn w:val="1"/>
    <w:link w:val="31"/>
    <w:rPr>
      <w:rFonts w:ascii="Times New Roman CYR" w:hAnsi="Times New Roman CYR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xl36">
    <w:name w:val="xl36"/>
    <w:basedOn w:val="a"/>
    <w:link w:val="xl36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60">
    <w:name w:val="xl36"/>
    <w:basedOn w:val="1"/>
    <w:link w:val="xl36"/>
    <w:rPr>
      <w:rFonts w:ascii="Arial" w:hAnsi="Arial"/>
      <w:sz w:val="11"/>
    </w:rPr>
  </w:style>
  <w:style w:type="paragraph" w:customStyle="1" w:styleId="xl43">
    <w:name w:val="xl43"/>
    <w:basedOn w:val="a"/>
    <w:link w:val="xl430"/>
    <w:pPr>
      <w:spacing w:beforeAutospacing="1" w:afterAutospacing="1"/>
    </w:pPr>
    <w:rPr>
      <w:rFonts w:ascii="Arial" w:hAnsi="Arial"/>
      <w:sz w:val="11"/>
    </w:rPr>
  </w:style>
  <w:style w:type="character" w:customStyle="1" w:styleId="xl430">
    <w:name w:val="xl43"/>
    <w:basedOn w:val="1"/>
    <w:link w:val="xl43"/>
    <w:rPr>
      <w:rFonts w:ascii="Arial" w:hAnsi="Arial"/>
      <w:sz w:val="11"/>
    </w:rPr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30">
    <w:name w:val="xl63"/>
    <w:basedOn w:val="1"/>
    <w:link w:val="xl63"/>
    <w:rPr>
      <w:rFonts w:ascii="Arial" w:hAnsi="Arial"/>
      <w:color w:val="0000FF"/>
      <w:sz w:val="11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xl56">
    <w:name w:val="xl56"/>
    <w:basedOn w:val="a"/>
    <w:link w:val="xl560"/>
    <w:pPr>
      <w:spacing w:beforeAutospacing="1" w:afterAutospacing="1"/>
    </w:pPr>
    <w:rPr>
      <w:rFonts w:ascii="Arial" w:hAnsi="Arial"/>
      <w:sz w:val="11"/>
    </w:rPr>
  </w:style>
  <w:style w:type="character" w:customStyle="1" w:styleId="xl560">
    <w:name w:val="xl56"/>
    <w:basedOn w:val="1"/>
    <w:link w:val="xl56"/>
    <w:rPr>
      <w:rFonts w:ascii="Arial" w:hAnsi="Arial"/>
      <w:sz w:val="11"/>
    </w:rPr>
  </w:style>
  <w:style w:type="paragraph" w:customStyle="1" w:styleId="xl32">
    <w:name w:val="xl32"/>
    <w:basedOn w:val="a"/>
    <w:link w:val="xl32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20">
    <w:name w:val="xl32"/>
    <w:basedOn w:val="1"/>
    <w:link w:val="xl32"/>
    <w:rPr>
      <w:rFonts w:ascii="Arial" w:hAnsi="Arial"/>
      <w:b/>
      <w:sz w:val="11"/>
    </w:rPr>
  </w:style>
  <w:style w:type="paragraph" w:customStyle="1" w:styleId="xl40">
    <w:name w:val="xl40"/>
    <w:basedOn w:val="a"/>
    <w:link w:val="xl40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00">
    <w:name w:val="xl40"/>
    <w:basedOn w:val="1"/>
    <w:link w:val="xl40"/>
    <w:rPr>
      <w:rFonts w:ascii="Arial" w:hAnsi="Arial"/>
      <w:color w:val="FF00FF"/>
      <w:sz w:val="11"/>
    </w:rPr>
  </w:style>
  <w:style w:type="paragraph" w:customStyle="1" w:styleId="xl47">
    <w:name w:val="xl47"/>
    <w:basedOn w:val="a"/>
    <w:link w:val="xl470"/>
    <w:pPr>
      <w:spacing w:beforeAutospacing="1" w:afterAutospacing="1"/>
    </w:pPr>
    <w:rPr>
      <w:rFonts w:ascii="Arial" w:hAnsi="Arial"/>
      <w:sz w:val="11"/>
    </w:rPr>
  </w:style>
  <w:style w:type="character" w:customStyle="1" w:styleId="xl470">
    <w:name w:val="xl47"/>
    <w:basedOn w:val="1"/>
    <w:link w:val="xl47"/>
    <w:rPr>
      <w:rFonts w:ascii="Arial" w:hAnsi="Arial"/>
      <w:sz w:val="11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1"/>
    </w:rPr>
  </w:style>
  <w:style w:type="character" w:customStyle="1" w:styleId="xl710">
    <w:name w:val="xl71"/>
    <w:basedOn w:val="1"/>
    <w:link w:val="xl71"/>
    <w:rPr>
      <w:rFonts w:ascii="Arial" w:hAnsi="Arial"/>
      <w:sz w:val="11"/>
    </w:rPr>
  </w:style>
  <w:style w:type="paragraph" w:customStyle="1" w:styleId="xl60">
    <w:name w:val="xl60"/>
    <w:basedOn w:val="a"/>
    <w:link w:val="xl600"/>
    <w:pPr>
      <w:spacing w:beforeAutospacing="1" w:afterAutospacing="1"/>
    </w:pPr>
    <w:rPr>
      <w:rFonts w:ascii="Arial" w:hAnsi="Arial"/>
      <w:sz w:val="11"/>
    </w:rPr>
  </w:style>
  <w:style w:type="character" w:customStyle="1" w:styleId="xl600">
    <w:name w:val="xl60"/>
    <w:basedOn w:val="1"/>
    <w:link w:val="xl60"/>
    <w:rPr>
      <w:rFonts w:ascii="Arial" w:hAnsi="Arial"/>
      <w:sz w:val="11"/>
    </w:rPr>
  </w:style>
  <w:style w:type="paragraph" w:customStyle="1" w:styleId="xl27">
    <w:name w:val="xl27"/>
    <w:basedOn w:val="a"/>
    <w:link w:val="xl27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70">
    <w:name w:val="xl27"/>
    <w:basedOn w:val="1"/>
    <w:link w:val="xl27"/>
    <w:rPr>
      <w:rFonts w:ascii="Arial" w:hAnsi="Arial"/>
      <w:b/>
      <w:sz w:val="11"/>
    </w:rPr>
  </w:style>
  <w:style w:type="character" w:customStyle="1" w:styleId="24">
    <w:name w:val="Основной текст 2 Знак"/>
    <w:basedOn w:val="1"/>
    <w:link w:val="23"/>
    <w:rPr>
      <w:rFonts w:ascii="Times New Roman CYR" w:hAnsi="Times New Roman CYR"/>
    </w:rPr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Arial" w:hAnsi="Arial"/>
      <w:sz w:val="11"/>
    </w:rPr>
  </w:style>
  <w:style w:type="character" w:customStyle="1" w:styleId="xl640">
    <w:name w:val="xl64"/>
    <w:basedOn w:val="1"/>
    <w:link w:val="xl64"/>
    <w:rPr>
      <w:rFonts w:ascii="Arial" w:hAnsi="Arial"/>
      <w:sz w:val="11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jc w:val="center"/>
    </w:pPr>
    <w:rPr>
      <w:b/>
      <w:sz w:val="32"/>
    </w:rPr>
  </w:style>
  <w:style w:type="character" w:customStyle="1" w:styleId="af2">
    <w:name w:val="Название Знак"/>
    <w:basedOn w:val="1"/>
    <w:link w:val="af1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660">
    <w:name w:val="xl66"/>
    <w:basedOn w:val="1"/>
    <w:link w:val="xl66"/>
    <w:rPr>
      <w:rFonts w:ascii="Arial" w:hAnsi="Arial"/>
      <w:color w:val="333333"/>
      <w:sz w:val="11"/>
    </w:rPr>
  </w:style>
  <w:style w:type="paragraph" w:customStyle="1" w:styleId="xl57">
    <w:name w:val="xl57"/>
    <w:basedOn w:val="a"/>
    <w:link w:val="xl57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570">
    <w:name w:val="xl57"/>
    <w:basedOn w:val="1"/>
    <w:link w:val="xl57"/>
    <w:rPr>
      <w:rFonts w:ascii="Arial" w:hAnsi="Arial"/>
      <w:color w:val="FF00FF"/>
      <w:sz w:val="11"/>
    </w:rPr>
  </w:style>
  <w:style w:type="paragraph" w:customStyle="1" w:styleId="xl58">
    <w:name w:val="xl58"/>
    <w:basedOn w:val="a"/>
    <w:link w:val="xl58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580">
    <w:name w:val="xl58"/>
    <w:basedOn w:val="1"/>
    <w:link w:val="xl58"/>
    <w:rPr>
      <w:rFonts w:ascii="Arial" w:hAnsi="Arial"/>
      <w:color w:val="0000FF"/>
      <w:sz w:val="11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af3"/>
    <w:rPr>
      <w:rFonts w:ascii="Times New Roman CYR" w:hAnsi="Times New Roman CYR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70">
    <w:name w:val="xl67"/>
    <w:basedOn w:val="1"/>
    <w:link w:val="xl67"/>
    <w:rPr>
      <w:rFonts w:ascii="Arial" w:hAnsi="Arial"/>
      <w:b/>
      <w:sz w:val="11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Базовый"/>
    <w:rsid w:val="00E30EE5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  <w:style w:type="paragraph" w:styleId="af7">
    <w:name w:val="Balloon Text"/>
    <w:basedOn w:val="a"/>
    <w:link w:val="af8"/>
    <w:uiPriority w:val="99"/>
    <w:semiHidden/>
    <w:unhideWhenUsed/>
    <w:rsid w:val="00E30EE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30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 CYR" w:hAnsi="Times New Roman CYR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12">
    <w:name w:val="Просмотренная гиперссылка1"/>
    <w:basedOn w:val="13"/>
    <w:link w:val="a3"/>
    <w:rPr>
      <w:color w:val="800080"/>
      <w:u w:val="single"/>
    </w:rPr>
  </w:style>
  <w:style w:type="character" w:styleId="a3">
    <w:name w:val="FollowedHyperlink"/>
    <w:basedOn w:val="a0"/>
    <w:link w:val="12"/>
    <w:rPr>
      <w:color w:val="800080"/>
      <w:u w:val="single"/>
    </w:rPr>
  </w:style>
  <w:style w:type="paragraph" w:customStyle="1" w:styleId="xl62">
    <w:name w:val="xl62"/>
    <w:basedOn w:val="a"/>
    <w:link w:val="xl62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20">
    <w:name w:val="xl62"/>
    <w:basedOn w:val="1"/>
    <w:link w:val="xl62"/>
    <w:rPr>
      <w:rFonts w:ascii="Arial" w:hAnsi="Arial"/>
      <w:color w:val="0000FF"/>
      <w:sz w:val="11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xl30">
    <w:name w:val="xl30"/>
    <w:basedOn w:val="a"/>
    <w:link w:val="xl30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00">
    <w:name w:val="xl30"/>
    <w:basedOn w:val="1"/>
    <w:link w:val="xl30"/>
    <w:rPr>
      <w:rFonts w:ascii="Arial" w:hAnsi="Arial"/>
      <w:sz w:val="11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50">
    <w:name w:val="xl65"/>
    <w:basedOn w:val="1"/>
    <w:link w:val="xl65"/>
    <w:rPr>
      <w:rFonts w:ascii="Arial" w:hAnsi="Arial"/>
      <w:color w:val="0000FF"/>
      <w:sz w:val="11"/>
    </w:rPr>
  </w:style>
  <w:style w:type="paragraph" w:styleId="31">
    <w:name w:val="Body Text Indent 3"/>
    <w:basedOn w:val="a"/>
    <w:link w:val="32"/>
    <w:pPr>
      <w:ind w:firstLine="851"/>
      <w:jc w:val="both"/>
    </w:pPr>
    <w:rPr>
      <w:sz w:val="24"/>
    </w:rPr>
  </w:style>
  <w:style w:type="character" w:customStyle="1" w:styleId="310">
    <w:name w:val="Основной текст с отступом 31"/>
    <w:basedOn w:val="1"/>
    <w:rPr>
      <w:rFonts w:ascii="Times New Roman CYR" w:hAnsi="Times New Roman CYR"/>
      <w:sz w:val="16"/>
    </w:rPr>
  </w:style>
  <w:style w:type="paragraph" w:customStyle="1" w:styleId="xl55">
    <w:name w:val="xl55"/>
    <w:basedOn w:val="a"/>
    <w:link w:val="xl55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50">
    <w:name w:val="xl55"/>
    <w:basedOn w:val="1"/>
    <w:link w:val="xl55"/>
    <w:rPr>
      <w:rFonts w:ascii="Arial" w:hAnsi="Arial"/>
      <w:b/>
      <w:color w:val="000000"/>
      <w:sz w:val="11"/>
    </w:rPr>
  </w:style>
  <w:style w:type="paragraph" w:customStyle="1" w:styleId="14">
    <w:name w:val="Знак сноски1"/>
    <w:basedOn w:val="13"/>
    <w:link w:val="a4"/>
    <w:rPr>
      <w:vertAlign w:val="superscript"/>
    </w:rPr>
  </w:style>
  <w:style w:type="character" w:styleId="a4">
    <w:name w:val="footnote reference"/>
    <w:basedOn w:val="a0"/>
    <w:link w:val="14"/>
    <w:rPr>
      <w:vertAlign w:val="superscript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xl42">
    <w:name w:val="xl42"/>
    <w:basedOn w:val="a"/>
    <w:link w:val="xl42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20">
    <w:name w:val="xl42"/>
    <w:basedOn w:val="1"/>
    <w:link w:val="xl42"/>
    <w:rPr>
      <w:rFonts w:ascii="Arial" w:hAnsi="Arial"/>
      <w:b/>
      <w:sz w:val="11"/>
    </w:rPr>
  </w:style>
  <w:style w:type="paragraph" w:customStyle="1" w:styleId="xl49">
    <w:name w:val="xl49"/>
    <w:basedOn w:val="a"/>
    <w:link w:val="xl4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90">
    <w:name w:val="xl49"/>
    <w:basedOn w:val="1"/>
    <w:link w:val="xl49"/>
    <w:rPr>
      <w:rFonts w:ascii="Arial" w:hAnsi="Arial"/>
      <w:b/>
      <w:sz w:val="11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  <w:rPr>
      <w:rFonts w:ascii="Times New Roman CYR" w:hAnsi="Times New Roman CYR"/>
    </w:rPr>
  </w:style>
  <w:style w:type="paragraph" w:customStyle="1" w:styleId="13">
    <w:name w:val="Основной шрифт абзаца1"/>
  </w:style>
  <w:style w:type="paragraph" w:customStyle="1" w:styleId="xl61">
    <w:name w:val="xl61"/>
    <w:basedOn w:val="a"/>
    <w:link w:val="xl61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610">
    <w:name w:val="xl61"/>
    <w:basedOn w:val="1"/>
    <w:link w:val="xl61"/>
    <w:rPr>
      <w:rFonts w:ascii="Arial" w:hAnsi="Arial"/>
      <w:color w:val="FF00FF"/>
      <w:sz w:val="11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700">
    <w:name w:val="xl70"/>
    <w:basedOn w:val="1"/>
    <w:link w:val="xl70"/>
    <w:rPr>
      <w:rFonts w:ascii="Arial" w:hAnsi="Arial"/>
      <w:color w:val="339966"/>
      <w:sz w:val="11"/>
    </w:rPr>
  </w:style>
  <w:style w:type="paragraph" w:customStyle="1" w:styleId="xl35">
    <w:name w:val="xl35"/>
    <w:basedOn w:val="a"/>
    <w:link w:val="xl35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50">
    <w:name w:val="xl35"/>
    <w:basedOn w:val="1"/>
    <w:link w:val="xl35"/>
    <w:rPr>
      <w:rFonts w:ascii="Arial" w:hAnsi="Arial"/>
      <w:b/>
      <w:sz w:val="11"/>
    </w:rPr>
  </w:style>
  <w:style w:type="paragraph" w:customStyle="1" w:styleId="xl24">
    <w:name w:val="xl24"/>
    <w:basedOn w:val="a"/>
    <w:link w:val="xl24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240">
    <w:name w:val="xl24"/>
    <w:basedOn w:val="1"/>
    <w:link w:val="xl24"/>
    <w:rPr>
      <w:rFonts w:ascii="Arial" w:hAnsi="Arial"/>
      <w:b/>
      <w:sz w:val="24"/>
    </w:rPr>
  </w:style>
  <w:style w:type="paragraph" w:customStyle="1" w:styleId="xl48">
    <w:name w:val="xl48"/>
    <w:basedOn w:val="a"/>
    <w:link w:val="xl48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480">
    <w:name w:val="xl48"/>
    <w:basedOn w:val="1"/>
    <w:link w:val="xl48"/>
    <w:rPr>
      <w:rFonts w:ascii="Arial" w:hAnsi="Arial"/>
      <w:color w:val="333333"/>
      <w:sz w:val="11"/>
    </w:rPr>
  </w:style>
  <w:style w:type="paragraph" w:customStyle="1" w:styleId="xl50">
    <w:name w:val="xl50"/>
    <w:basedOn w:val="a"/>
    <w:link w:val="xl5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00">
    <w:name w:val="xl50"/>
    <w:basedOn w:val="1"/>
    <w:link w:val="xl50"/>
    <w:rPr>
      <w:rFonts w:ascii="Arial" w:hAnsi="Arial"/>
      <w:color w:val="339966"/>
      <w:sz w:val="11"/>
    </w:rPr>
  </w:style>
  <w:style w:type="paragraph" w:customStyle="1" w:styleId="xl59">
    <w:name w:val="xl59"/>
    <w:basedOn w:val="a"/>
    <w:link w:val="xl5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90">
    <w:name w:val="xl59"/>
    <w:basedOn w:val="1"/>
    <w:link w:val="xl59"/>
    <w:rPr>
      <w:rFonts w:ascii="Arial" w:hAnsi="Arial"/>
      <w:b/>
      <w:sz w:val="11"/>
    </w:rPr>
  </w:style>
  <w:style w:type="paragraph" w:customStyle="1" w:styleId="xl39">
    <w:name w:val="xl39"/>
    <w:basedOn w:val="a"/>
    <w:link w:val="xl390"/>
    <w:pPr>
      <w:spacing w:beforeAutospacing="1" w:afterAutospacing="1"/>
    </w:pPr>
    <w:rPr>
      <w:rFonts w:ascii="Arial" w:hAnsi="Arial"/>
      <w:sz w:val="11"/>
    </w:rPr>
  </w:style>
  <w:style w:type="character" w:customStyle="1" w:styleId="xl390">
    <w:name w:val="xl39"/>
    <w:basedOn w:val="1"/>
    <w:link w:val="xl39"/>
    <w:rPr>
      <w:rFonts w:ascii="Arial" w:hAnsi="Arial"/>
      <w:sz w:val="11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Arial" w:hAnsi="Arial"/>
      <w:sz w:val="11"/>
    </w:rPr>
  </w:style>
  <w:style w:type="character" w:customStyle="1" w:styleId="font50">
    <w:name w:val="font5"/>
    <w:basedOn w:val="1"/>
    <w:link w:val="font5"/>
    <w:rPr>
      <w:rFonts w:ascii="Arial" w:hAnsi="Arial"/>
      <w:sz w:val="11"/>
    </w:rPr>
  </w:style>
  <w:style w:type="paragraph" w:customStyle="1" w:styleId="xl53">
    <w:name w:val="xl53"/>
    <w:basedOn w:val="a"/>
    <w:link w:val="xl530"/>
    <w:pPr>
      <w:spacing w:beforeAutospacing="1" w:afterAutospacing="1"/>
    </w:pPr>
    <w:rPr>
      <w:rFonts w:ascii="Arial" w:hAnsi="Arial"/>
      <w:sz w:val="11"/>
    </w:rPr>
  </w:style>
  <w:style w:type="character" w:customStyle="1" w:styleId="xl530">
    <w:name w:val="xl53"/>
    <w:basedOn w:val="1"/>
    <w:link w:val="xl53"/>
    <w:rPr>
      <w:rFonts w:ascii="Arial" w:hAnsi="Arial"/>
      <w:color w:val="000000"/>
      <w:sz w:val="11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10">
    <w:name w:val="Основной текст 21"/>
    <w:basedOn w:val="1"/>
    <w:rPr>
      <w:rFonts w:ascii="Times New Roman CYR" w:hAnsi="Times New Roman CYR"/>
      <w:sz w:val="28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uiPriority w:val="99"/>
    <w:rPr>
      <w:rFonts w:ascii="Times New Roman" w:hAnsi="Times New Roman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Arial" w:hAnsi="Arial"/>
      <w:sz w:val="11"/>
    </w:rPr>
  </w:style>
  <w:style w:type="character" w:customStyle="1" w:styleId="xl690">
    <w:name w:val="xl69"/>
    <w:basedOn w:val="1"/>
    <w:link w:val="xl69"/>
    <w:rPr>
      <w:rFonts w:ascii="Arial" w:hAnsi="Arial"/>
      <w:color w:val="000000"/>
      <w:sz w:val="11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80">
    <w:name w:val="xl68"/>
    <w:basedOn w:val="1"/>
    <w:link w:val="xl68"/>
    <w:rPr>
      <w:rFonts w:ascii="Arial" w:hAnsi="Arial"/>
      <w:b/>
      <w:sz w:val="11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xl41">
    <w:name w:val="xl41"/>
    <w:basedOn w:val="a"/>
    <w:link w:val="xl410"/>
    <w:pPr>
      <w:spacing w:beforeAutospacing="1" w:afterAutospacing="1"/>
    </w:pPr>
    <w:rPr>
      <w:rFonts w:ascii="Arial" w:hAnsi="Arial"/>
      <w:b/>
      <w:sz w:val="14"/>
    </w:rPr>
  </w:style>
  <w:style w:type="character" w:customStyle="1" w:styleId="xl410">
    <w:name w:val="xl41"/>
    <w:basedOn w:val="1"/>
    <w:link w:val="xl41"/>
    <w:rPr>
      <w:rFonts w:ascii="Arial" w:hAnsi="Arial"/>
      <w:b/>
      <w:sz w:val="14"/>
    </w:rPr>
  </w:style>
  <w:style w:type="paragraph" w:customStyle="1" w:styleId="xl45">
    <w:name w:val="xl45"/>
    <w:basedOn w:val="a"/>
    <w:link w:val="xl4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450">
    <w:name w:val="xl45"/>
    <w:basedOn w:val="1"/>
    <w:link w:val="xl45"/>
    <w:rPr>
      <w:rFonts w:ascii="Arial" w:hAnsi="Arial"/>
      <w:color w:val="0000FF"/>
      <w:sz w:val="11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31">
    <w:name w:val="xl31"/>
    <w:basedOn w:val="a"/>
    <w:link w:val="xl31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10">
    <w:name w:val="xl31"/>
    <w:basedOn w:val="1"/>
    <w:link w:val="xl31"/>
    <w:rPr>
      <w:rFonts w:ascii="Arial" w:hAnsi="Arial"/>
      <w:b/>
      <w:sz w:val="11"/>
    </w:rPr>
  </w:style>
  <w:style w:type="paragraph" w:customStyle="1" w:styleId="xl38">
    <w:name w:val="xl38"/>
    <w:basedOn w:val="a"/>
    <w:link w:val="xl3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80">
    <w:name w:val="xl38"/>
    <w:basedOn w:val="1"/>
    <w:link w:val="xl38"/>
    <w:rPr>
      <w:rFonts w:ascii="Arial" w:hAnsi="Arial"/>
      <w:b/>
      <w:sz w:val="11"/>
    </w:rPr>
  </w:style>
  <w:style w:type="character" w:customStyle="1" w:styleId="50">
    <w:name w:val="Заголовок 5 Знак"/>
    <w:basedOn w:val="1"/>
    <w:link w:val="5"/>
    <w:rPr>
      <w:rFonts w:ascii="Times New Roman CYR" w:hAnsi="Times New Roman CYR"/>
      <w:b/>
      <w:i/>
      <w:sz w:val="26"/>
    </w:rPr>
  </w:style>
  <w:style w:type="paragraph" w:customStyle="1" w:styleId="xl26">
    <w:name w:val="xl26"/>
    <w:basedOn w:val="a"/>
    <w:link w:val="xl26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60">
    <w:name w:val="xl26"/>
    <w:basedOn w:val="1"/>
    <w:link w:val="xl26"/>
    <w:rPr>
      <w:rFonts w:ascii="Arial" w:hAnsi="Arial"/>
      <w:b/>
      <w:sz w:val="11"/>
    </w:rPr>
  </w:style>
  <w:style w:type="paragraph" w:customStyle="1" w:styleId="xl37">
    <w:name w:val="xl37"/>
    <w:basedOn w:val="a"/>
    <w:link w:val="xl3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70">
    <w:name w:val="xl37"/>
    <w:basedOn w:val="1"/>
    <w:link w:val="xl37"/>
    <w:rPr>
      <w:rFonts w:ascii="Arial" w:hAnsi="Arial"/>
      <w:b/>
      <w:color w:val="000000"/>
      <w:sz w:val="11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rFonts w:ascii="Times New Roman CYR" w:hAnsi="Times New Roman CYR"/>
      <w:sz w:val="16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sz w:val="28"/>
    </w:rPr>
  </w:style>
  <w:style w:type="paragraph" w:styleId="a9">
    <w:name w:val="Block Text"/>
    <w:basedOn w:val="a"/>
    <w:link w:val="aa"/>
    <w:pPr>
      <w:ind w:left="567" w:right="-1333" w:firstLine="851"/>
      <w:jc w:val="both"/>
    </w:pPr>
    <w:rPr>
      <w:rFonts w:ascii="Times New Roman" w:hAnsi="Times New Roman"/>
      <w:sz w:val="28"/>
    </w:rPr>
  </w:style>
  <w:style w:type="character" w:customStyle="1" w:styleId="aa">
    <w:name w:val="Цитата Знак"/>
    <w:basedOn w:val="1"/>
    <w:link w:val="a9"/>
    <w:rPr>
      <w:rFonts w:ascii="Times New Roman" w:hAnsi="Times New Roman"/>
      <w:sz w:val="28"/>
    </w:rPr>
  </w:style>
  <w:style w:type="paragraph" w:customStyle="1" w:styleId="xl51">
    <w:name w:val="xl51"/>
    <w:basedOn w:val="a"/>
    <w:link w:val="xl51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10">
    <w:name w:val="xl51"/>
    <w:basedOn w:val="1"/>
    <w:link w:val="xl51"/>
    <w:rPr>
      <w:rFonts w:ascii="Arial" w:hAnsi="Arial"/>
      <w:b/>
      <w:sz w:val="11"/>
    </w:rPr>
  </w:style>
  <w:style w:type="paragraph" w:customStyle="1" w:styleId="15">
    <w:name w:val="Номер страницы1"/>
    <w:basedOn w:val="13"/>
    <w:link w:val="ab"/>
  </w:style>
  <w:style w:type="character" w:styleId="ab">
    <w:name w:val="page number"/>
    <w:basedOn w:val="a0"/>
    <w:link w:val="15"/>
  </w:style>
  <w:style w:type="paragraph" w:styleId="ac">
    <w:name w:val="Body Text"/>
    <w:basedOn w:val="a"/>
    <w:link w:val="ad"/>
    <w:pPr>
      <w:ind w:right="5393"/>
    </w:pPr>
    <w:rPr>
      <w:sz w:val="28"/>
    </w:rPr>
  </w:style>
  <w:style w:type="character" w:customStyle="1" w:styleId="ad">
    <w:name w:val="Основной текст Знак"/>
    <w:basedOn w:val="1"/>
    <w:link w:val="ac"/>
    <w:rPr>
      <w:rFonts w:ascii="Times New Roman CYR" w:hAnsi="Times New Roman CYR"/>
      <w:sz w:val="28"/>
    </w:rPr>
  </w:style>
  <w:style w:type="paragraph" w:customStyle="1" w:styleId="xl25">
    <w:name w:val="xl25"/>
    <w:basedOn w:val="a"/>
    <w:link w:val="xl250"/>
    <w:pPr>
      <w:spacing w:beforeAutospacing="1" w:afterAutospacing="1"/>
    </w:pPr>
    <w:rPr>
      <w:rFonts w:ascii="Arial" w:hAnsi="Arial"/>
      <w:sz w:val="11"/>
    </w:rPr>
  </w:style>
  <w:style w:type="character" w:customStyle="1" w:styleId="xl250">
    <w:name w:val="xl25"/>
    <w:basedOn w:val="1"/>
    <w:link w:val="xl25"/>
    <w:rPr>
      <w:rFonts w:ascii="Arial" w:hAnsi="Arial"/>
      <w:sz w:val="11"/>
    </w:rPr>
  </w:style>
  <w:style w:type="paragraph" w:customStyle="1" w:styleId="xl46">
    <w:name w:val="xl46"/>
    <w:basedOn w:val="a"/>
    <w:link w:val="xl460"/>
    <w:pPr>
      <w:spacing w:beforeAutospacing="1" w:afterAutospacing="1"/>
    </w:pPr>
    <w:rPr>
      <w:rFonts w:ascii="Arial" w:hAnsi="Arial"/>
      <w:sz w:val="11"/>
    </w:rPr>
  </w:style>
  <w:style w:type="character" w:customStyle="1" w:styleId="xl460">
    <w:name w:val="xl46"/>
    <w:basedOn w:val="1"/>
    <w:link w:val="xl46"/>
    <w:rPr>
      <w:rFonts w:ascii="Arial" w:hAnsi="Arial"/>
      <w:sz w:val="11"/>
    </w:rPr>
  </w:style>
  <w:style w:type="paragraph" w:customStyle="1" w:styleId="16">
    <w:name w:val="Гиперссылка1"/>
    <w:basedOn w:val="13"/>
    <w:link w:val="ae"/>
    <w:rPr>
      <w:color w:val="0000FF"/>
      <w:u w:val="single"/>
    </w:rPr>
  </w:style>
  <w:style w:type="character" w:styleId="ae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Arial" w:hAnsi="Arial"/>
      <w:sz w:val="11"/>
    </w:rPr>
  </w:style>
  <w:style w:type="character" w:customStyle="1" w:styleId="xl720">
    <w:name w:val="xl72"/>
    <w:basedOn w:val="1"/>
    <w:link w:val="xl72"/>
    <w:rPr>
      <w:rFonts w:ascii="Arial" w:hAnsi="Arial"/>
      <w:color w:val="000000"/>
      <w:sz w:val="11"/>
    </w:rPr>
  </w:style>
  <w:style w:type="paragraph" w:customStyle="1" w:styleId="xl34">
    <w:name w:val="xl34"/>
    <w:basedOn w:val="a"/>
    <w:link w:val="xl34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40">
    <w:name w:val="xl34"/>
    <w:basedOn w:val="1"/>
    <w:link w:val="xl34"/>
    <w:rPr>
      <w:rFonts w:ascii="Arial" w:hAnsi="Arial"/>
      <w:sz w:val="1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xl28">
    <w:name w:val="xl28"/>
    <w:basedOn w:val="a"/>
    <w:link w:val="xl28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80">
    <w:name w:val="xl28"/>
    <w:basedOn w:val="1"/>
    <w:link w:val="xl28"/>
    <w:rPr>
      <w:rFonts w:ascii="Arial" w:hAnsi="Arial"/>
      <w:b/>
      <w:sz w:val="11"/>
    </w:rPr>
  </w:style>
  <w:style w:type="paragraph" w:customStyle="1" w:styleId="xl52">
    <w:name w:val="xl52"/>
    <w:basedOn w:val="a"/>
    <w:link w:val="xl520"/>
    <w:pPr>
      <w:spacing w:beforeAutospacing="1" w:afterAutospacing="1"/>
    </w:pPr>
    <w:rPr>
      <w:rFonts w:ascii="Arial" w:hAnsi="Arial"/>
      <w:sz w:val="11"/>
    </w:rPr>
  </w:style>
  <w:style w:type="character" w:customStyle="1" w:styleId="xl520">
    <w:name w:val="xl52"/>
    <w:basedOn w:val="1"/>
    <w:link w:val="xl52"/>
    <w:rPr>
      <w:rFonts w:ascii="Arial" w:hAnsi="Arial"/>
      <w:color w:val="000000"/>
      <w:sz w:val="11"/>
    </w:rPr>
  </w:style>
  <w:style w:type="paragraph" w:customStyle="1" w:styleId="xl44">
    <w:name w:val="xl44"/>
    <w:basedOn w:val="a"/>
    <w:link w:val="xl44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40">
    <w:name w:val="xl44"/>
    <w:basedOn w:val="1"/>
    <w:link w:val="xl44"/>
    <w:rPr>
      <w:rFonts w:ascii="Arial" w:hAnsi="Arial"/>
      <w:color w:val="FF00FF"/>
      <w:sz w:val="11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Postan">
    <w:name w:val="Postan"/>
    <w:basedOn w:val="a"/>
    <w:link w:val="Postan0"/>
    <w:pPr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xl29">
    <w:name w:val="xl29"/>
    <w:basedOn w:val="a"/>
    <w:link w:val="xl29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290">
    <w:name w:val="xl29"/>
    <w:basedOn w:val="1"/>
    <w:link w:val="xl29"/>
    <w:rPr>
      <w:rFonts w:ascii="Arial" w:hAnsi="Arial"/>
      <w:sz w:val="11"/>
    </w:rPr>
  </w:style>
  <w:style w:type="paragraph" w:customStyle="1" w:styleId="xl33">
    <w:name w:val="xl33"/>
    <w:basedOn w:val="a"/>
    <w:link w:val="xl33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30">
    <w:name w:val="xl33"/>
    <w:basedOn w:val="1"/>
    <w:link w:val="xl33"/>
    <w:rPr>
      <w:rFonts w:ascii="Arial" w:hAnsi="Arial"/>
      <w:sz w:val="11"/>
    </w:rPr>
  </w:style>
  <w:style w:type="paragraph" w:customStyle="1" w:styleId="xl54">
    <w:name w:val="xl54"/>
    <w:basedOn w:val="a"/>
    <w:link w:val="xl54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40">
    <w:name w:val="xl54"/>
    <w:basedOn w:val="1"/>
    <w:link w:val="xl54"/>
    <w:rPr>
      <w:rFonts w:ascii="Arial" w:hAnsi="Arial"/>
      <w:color w:val="339966"/>
      <w:sz w:val="11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25">
    <w:name w:val="Body Text Indent 2"/>
    <w:basedOn w:val="a"/>
    <w:link w:val="26"/>
    <w:pPr>
      <w:ind w:right="7" w:firstLine="851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rFonts w:ascii="Times New Roman CYR" w:hAnsi="Times New Roman CYR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32">
    <w:name w:val="Основной текст с отступом 3 Знак"/>
    <w:basedOn w:val="1"/>
    <w:link w:val="31"/>
    <w:rPr>
      <w:rFonts w:ascii="Times New Roman CYR" w:hAnsi="Times New Roman CYR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xl36">
    <w:name w:val="xl36"/>
    <w:basedOn w:val="a"/>
    <w:link w:val="xl36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60">
    <w:name w:val="xl36"/>
    <w:basedOn w:val="1"/>
    <w:link w:val="xl36"/>
    <w:rPr>
      <w:rFonts w:ascii="Arial" w:hAnsi="Arial"/>
      <w:sz w:val="11"/>
    </w:rPr>
  </w:style>
  <w:style w:type="paragraph" w:customStyle="1" w:styleId="xl43">
    <w:name w:val="xl43"/>
    <w:basedOn w:val="a"/>
    <w:link w:val="xl430"/>
    <w:pPr>
      <w:spacing w:beforeAutospacing="1" w:afterAutospacing="1"/>
    </w:pPr>
    <w:rPr>
      <w:rFonts w:ascii="Arial" w:hAnsi="Arial"/>
      <w:sz w:val="11"/>
    </w:rPr>
  </w:style>
  <w:style w:type="character" w:customStyle="1" w:styleId="xl430">
    <w:name w:val="xl43"/>
    <w:basedOn w:val="1"/>
    <w:link w:val="xl43"/>
    <w:rPr>
      <w:rFonts w:ascii="Arial" w:hAnsi="Arial"/>
      <w:sz w:val="11"/>
    </w:rPr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30">
    <w:name w:val="xl63"/>
    <w:basedOn w:val="1"/>
    <w:link w:val="xl63"/>
    <w:rPr>
      <w:rFonts w:ascii="Arial" w:hAnsi="Arial"/>
      <w:color w:val="0000FF"/>
      <w:sz w:val="11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xl56">
    <w:name w:val="xl56"/>
    <w:basedOn w:val="a"/>
    <w:link w:val="xl560"/>
    <w:pPr>
      <w:spacing w:beforeAutospacing="1" w:afterAutospacing="1"/>
    </w:pPr>
    <w:rPr>
      <w:rFonts w:ascii="Arial" w:hAnsi="Arial"/>
      <w:sz w:val="11"/>
    </w:rPr>
  </w:style>
  <w:style w:type="character" w:customStyle="1" w:styleId="xl560">
    <w:name w:val="xl56"/>
    <w:basedOn w:val="1"/>
    <w:link w:val="xl56"/>
    <w:rPr>
      <w:rFonts w:ascii="Arial" w:hAnsi="Arial"/>
      <w:sz w:val="11"/>
    </w:rPr>
  </w:style>
  <w:style w:type="paragraph" w:customStyle="1" w:styleId="xl32">
    <w:name w:val="xl32"/>
    <w:basedOn w:val="a"/>
    <w:link w:val="xl32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20">
    <w:name w:val="xl32"/>
    <w:basedOn w:val="1"/>
    <w:link w:val="xl32"/>
    <w:rPr>
      <w:rFonts w:ascii="Arial" w:hAnsi="Arial"/>
      <w:b/>
      <w:sz w:val="11"/>
    </w:rPr>
  </w:style>
  <w:style w:type="paragraph" w:customStyle="1" w:styleId="xl40">
    <w:name w:val="xl40"/>
    <w:basedOn w:val="a"/>
    <w:link w:val="xl40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00">
    <w:name w:val="xl40"/>
    <w:basedOn w:val="1"/>
    <w:link w:val="xl40"/>
    <w:rPr>
      <w:rFonts w:ascii="Arial" w:hAnsi="Arial"/>
      <w:color w:val="FF00FF"/>
      <w:sz w:val="11"/>
    </w:rPr>
  </w:style>
  <w:style w:type="paragraph" w:customStyle="1" w:styleId="xl47">
    <w:name w:val="xl47"/>
    <w:basedOn w:val="a"/>
    <w:link w:val="xl470"/>
    <w:pPr>
      <w:spacing w:beforeAutospacing="1" w:afterAutospacing="1"/>
    </w:pPr>
    <w:rPr>
      <w:rFonts w:ascii="Arial" w:hAnsi="Arial"/>
      <w:sz w:val="11"/>
    </w:rPr>
  </w:style>
  <w:style w:type="character" w:customStyle="1" w:styleId="xl470">
    <w:name w:val="xl47"/>
    <w:basedOn w:val="1"/>
    <w:link w:val="xl47"/>
    <w:rPr>
      <w:rFonts w:ascii="Arial" w:hAnsi="Arial"/>
      <w:sz w:val="11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1"/>
    </w:rPr>
  </w:style>
  <w:style w:type="character" w:customStyle="1" w:styleId="xl710">
    <w:name w:val="xl71"/>
    <w:basedOn w:val="1"/>
    <w:link w:val="xl71"/>
    <w:rPr>
      <w:rFonts w:ascii="Arial" w:hAnsi="Arial"/>
      <w:sz w:val="11"/>
    </w:rPr>
  </w:style>
  <w:style w:type="paragraph" w:customStyle="1" w:styleId="xl60">
    <w:name w:val="xl60"/>
    <w:basedOn w:val="a"/>
    <w:link w:val="xl600"/>
    <w:pPr>
      <w:spacing w:beforeAutospacing="1" w:afterAutospacing="1"/>
    </w:pPr>
    <w:rPr>
      <w:rFonts w:ascii="Arial" w:hAnsi="Arial"/>
      <w:sz w:val="11"/>
    </w:rPr>
  </w:style>
  <w:style w:type="character" w:customStyle="1" w:styleId="xl600">
    <w:name w:val="xl60"/>
    <w:basedOn w:val="1"/>
    <w:link w:val="xl60"/>
    <w:rPr>
      <w:rFonts w:ascii="Arial" w:hAnsi="Arial"/>
      <w:sz w:val="11"/>
    </w:rPr>
  </w:style>
  <w:style w:type="paragraph" w:customStyle="1" w:styleId="xl27">
    <w:name w:val="xl27"/>
    <w:basedOn w:val="a"/>
    <w:link w:val="xl27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70">
    <w:name w:val="xl27"/>
    <w:basedOn w:val="1"/>
    <w:link w:val="xl27"/>
    <w:rPr>
      <w:rFonts w:ascii="Arial" w:hAnsi="Arial"/>
      <w:b/>
      <w:sz w:val="11"/>
    </w:rPr>
  </w:style>
  <w:style w:type="character" w:customStyle="1" w:styleId="24">
    <w:name w:val="Основной текст 2 Знак"/>
    <w:basedOn w:val="1"/>
    <w:link w:val="23"/>
    <w:rPr>
      <w:rFonts w:ascii="Times New Roman CYR" w:hAnsi="Times New Roman CYR"/>
    </w:rPr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Arial" w:hAnsi="Arial"/>
      <w:sz w:val="11"/>
    </w:rPr>
  </w:style>
  <w:style w:type="character" w:customStyle="1" w:styleId="xl640">
    <w:name w:val="xl64"/>
    <w:basedOn w:val="1"/>
    <w:link w:val="xl64"/>
    <w:rPr>
      <w:rFonts w:ascii="Arial" w:hAnsi="Arial"/>
      <w:sz w:val="11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jc w:val="center"/>
    </w:pPr>
    <w:rPr>
      <w:b/>
      <w:sz w:val="32"/>
    </w:rPr>
  </w:style>
  <w:style w:type="character" w:customStyle="1" w:styleId="af2">
    <w:name w:val="Название Знак"/>
    <w:basedOn w:val="1"/>
    <w:link w:val="af1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660">
    <w:name w:val="xl66"/>
    <w:basedOn w:val="1"/>
    <w:link w:val="xl66"/>
    <w:rPr>
      <w:rFonts w:ascii="Arial" w:hAnsi="Arial"/>
      <w:color w:val="333333"/>
      <w:sz w:val="11"/>
    </w:rPr>
  </w:style>
  <w:style w:type="paragraph" w:customStyle="1" w:styleId="xl57">
    <w:name w:val="xl57"/>
    <w:basedOn w:val="a"/>
    <w:link w:val="xl57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570">
    <w:name w:val="xl57"/>
    <w:basedOn w:val="1"/>
    <w:link w:val="xl57"/>
    <w:rPr>
      <w:rFonts w:ascii="Arial" w:hAnsi="Arial"/>
      <w:color w:val="FF00FF"/>
      <w:sz w:val="11"/>
    </w:rPr>
  </w:style>
  <w:style w:type="paragraph" w:customStyle="1" w:styleId="xl58">
    <w:name w:val="xl58"/>
    <w:basedOn w:val="a"/>
    <w:link w:val="xl58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580">
    <w:name w:val="xl58"/>
    <w:basedOn w:val="1"/>
    <w:link w:val="xl58"/>
    <w:rPr>
      <w:rFonts w:ascii="Arial" w:hAnsi="Arial"/>
      <w:color w:val="0000FF"/>
      <w:sz w:val="11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af3"/>
    <w:rPr>
      <w:rFonts w:ascii="Times New Roman CYR" w:hAnsi="Times New Roman CYR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70">
    <w:name w:val="xl67"/>
    <w:basedOn w:val="1"/>
    <w:link w:val="xl67"/>
    <w:rPr>
      <w:rFonts w:ascii="Arial" w:hAnsi="Arial"/>
      <w:b/>
      <w:sz w:val="11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Базовый"/>
    <w:rsid w:val="00E30EE5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  <w:style w:type="paragraph" w:styleId="af7">
    <w:name w:val="Balloon Text"/>
    <w:basedOn w:val="a"/>
    <w:link w:val="af8"/>
    <w:uiPriority w:val="99"/>
    <w:semiHidden/>
    <w:unhideWhenUsed/>
    <w:rsid w:val="00E30EE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30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Михайловна Мелихова</dc:creator>
  <cp:lastModifiedBy>Надежда Михайловна Мелихова</cp:lastModifiedBy>
  <cp:revision>4</cp:revision>
  <cp:lastPrinted>2023-04-03T06:34:00Z</cp:lastPrinted>
  <dcterms:created xsi:type="dcterms:W3CDTF">2023-03-31T06:45:00Z</dcterms:created>
  <dcterms:modified xsi:type="dcterms:W3CDTF">2023-04-03T06:37:00Z</dcterms:modified>
</cp:coreProperties>
</file>