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D8" w:rsidRPr="00E758D8" w:rsidRDefault="00E758D8" w:rsidP="00E758D8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0EEE6612" wp14:editId="6ACE7908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8D8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E758D8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758D8" w:rsidRPr="00E758D8" w:rsidRDefault="00E758D8" w:rsidP="00E758D8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758D8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758D8" w:rsidRPr="00E758D8" w:rsidRDefault="00E758D8" w:rsidP="00E758D8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E758D8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758D8" w:rsidRPr="00E758D8" w:rsidRDefault="00E758D8" w:rsidP="00E758D8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758D8" w:rsidRPr="00E758D8" w:rsidRDefault="00E758D8" w:rsidP="00E758D8">
      <w:pPr>
        <w:widowControl/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E758D8" w:rsidRPr="00E758D8" w:rsidRDefault="00E758D8" w:rsidP="00E758D8">
      <w:pPr>
        <w:widowControl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758D8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758D8" w:rsidRPr="00E758D8" w:rsidRDefault="00E758D8" w:rsidP="00E758D8">
      <w:pPr>
        <w:widowControl/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758D8" w:rsidRPr="00E758D8" w:rsidTr="00E758D8">
        <w:trPr>
          <w:trHeight w:val="383"/>
        </w:trPr>
        <w:tc>
          <w:tcPr>
            <w:tcW w:w="2235" w:type="dxa"/>
            <w:hideMark/>
          </w:tcPr>
          <w:p w:rsidR="00E758D8" w:rsidRPr="00E758D8" w:rsidRDefault="009B4422" w:rsidP="00E758D8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25.07.2023</w:t>
            </w:r>
          </w:p>
        </w:tc>
        <w:tc>
          <w:tcPr>
            <w:tcW w:w="2268" w:type="dxa"/>
          </w:tcPr>
          <w:p w:rsidR="00E758D8" w:rsidRPr="00E758D8" w:rsidRDefault="00E758D8" w:rsidP="00E758D8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758D8" w:rsidRPr="00E758D8" w:rsidRDefault="00E758D8" w:rsidP="00E758D8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E758D8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758D8" w:rsidRPr="00E758D8" w:rsidRDefault="009B4422" w:rsidP="00E758D8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694</w:t>
            </w:r>
          </w:p>
        </w:tc>
        <w:tc>
          <w:tcPr>
            <w:tcW w:w="1315" w:type="dxa"/>
          </w:tcPr>
          <w:p w:rsidR="00E758D8" w:rsidRPr="00E758D8" w:rsidRDefault="00E758D8" w:rsidP="00E758D8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758D8" w:rsidRPr="00E758D8" w:rsidRDefault="00E758D8" w:rsidP="00E758D8">
            <w:pPr>
              <w:widowControl/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E758D8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65C5B" w:rsidRDefault="00F65C5B" w:rsidP="00E758D8">
      <w:pPr>
        <w:tabs>
          <w:tab w:val="left" w:pos="708"/>
          <w:tab w:val="center" w:pos="4536"/>
          <w:tab w:val="right" w:pos="9072"/>
        </w:tabs>
        <w:jc w:val="right"/>
        <w:rPr>
          <w:sz w:val="12"/>
        </w:rPr>
      </w:pPr>
    </w:p>
    <w:p w:rsidR="00E758D8" w:rsidRDefault="00E758D8" w:rsidP="00E758D8">
      <w:pPr>
        <w:ind w:right="4536"/>
        <w:jc w:val="both"/>
        <w:rPr>
          <w:sz w:val="28"/>
        </w:rPr>
      </w:pPr>
    </w:p>
    <w:p w:rsidR="00F65C5B" w:rsidRDefault="00E758D8" w:rsidP="00E758D8">
      <w:pPr>
        <w:ind w:right="453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F65C5B" w:rsidRDefault="00F65C5B">
      <w:pPr>
        <w:spacing w:line="228" w:lineRule="auto"/>
        <w:ind w:right="4535"/>
        <w:jc w:val="both"/>
        <w:rPr>
          <w:sz w:val="28"/>
        </w:rPr>
      </w:pPr>
    </w:p>
    <w:p w:rsidR="00E758D8" w:rsidRDefault="00E758D8" w:rsidP="00E758D8">
      <w:pPr>
        <w:ind w:firstLine="709"/>
        <w:jc w:val="both"/>
        <w:rPr>
          <w:sz w:val="28"/>
        </w:rPr>
      </w:pPr>
    </w:p>
    <w:p w:rsidR="00F65C5B" w:rsidRDefault="00E758D8" w:rsidP="00E758D8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31.05.2023 № 129 «О внесении изменений в решение Собрания депутатов Песчанокопского района от 27.12.2022 года № 98 «Об утверждении бюджета Песчанокопского района на 2023 год и плановый период 2024 и 2025</w:t>
      </w:r>
      <w:proofErr w:type="gramEnd"/>
      <w:r>
        <w:rPr>
          <w:sz w:val="28"/>
        </w:rPr>
        <w:t xml:space="preserve"> годов»,</w:t>
      </w:r>
    </w:p>
    <w:p w:rsidR="00F65C5B" w:rsidRDefault="00F65C5B">
      <w:pPr>
        <w:ind w:firstLine="709"/>
        <w:jc w:val="both"/>
        <w:rPr>
          <w:sz w:val="28"/>
        </w:rPr>
      </w:pPr>
    </w:p>
    <w:p w:rsidR="00E758D8" w:rsidRPr="00E758D8" w:rsidRDefault="00E758D8">
      <w:pPr>
        <w:ind w:firstLine="709"/>
        <w:jc w:val="both"/>
      </w:pPr>
    </w:p>
    <w:p w:rsidR="00E758D8" w:rsidRPr="00E758D8" w:rsidRDefault="00E758D8" w:rsidP="00E758D8">
      <w:pPr>
        <w:widowControl/>
        <w:suppressAutoHyphens/>
        <w:jc w:val="center"/>
        <w:rPr>
          <w:color w:val="auto"/>
          <w:sz w:val="28"/>
          <w:szCs w:val="28"/>
        </w:rPr>
      </w:pPr>
      <w:r w:rsidRPr="00E758D8">
        <w:rPr>
          <w:b/>
          <w:bCs/>
          <w:color w:val="auto"/>
          <w:sz w:val="36"/>
          <w:szCs w:val="36"/>
        </w:rPr>
        <w:t>Постановляю</w:t>
      </w:r>
      <w:r w:rsidRPr="00E758D8">
        <w:rPr>
          <w:color w:val="auto"/>
          <w:sz w:val="28"/>
          <w:szCs w:val="28"/>
        </w:rPr>
        <w:t>:</w:t>
      </w:r>
    </w:p>
    <w:p w:rsidR="00F65C5B" w:rsidRPr="00E758D8" w:rsidRDefault="00F65C5B">
      <w:pPr>
        <w:spacing w:line="228" w:lineRule="auto"/>
        <w:jc w:val="center"/>
        <w:rPr>
          <w:sz w:val="2"/>
        </w:rPr>
      </w:pPr>
    </w:p>
    <w:p w:rsidR="00F65C5B" w:rsidRDefault="00F65C5B">
      <w:pPr>
        <w:spacing w:line="228" w:lineRule="auto"/>
        <w:jc w:val="center"/>
        <w:rPr>
          <w:sz w:val="28"/>
        </w:rPr>
      </w:pPr>
    </w:p>
    <w:p w:rsidR="00F65C5B" w:rsidRPr="00E758D8" w:rsidRDefault="00E758D8" w:rsidP="00E758D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E758D8">
        <w:rPr>
          <w:sz w:val="28"/>
        </w:rPr>
        <w:t xml:space="preserve">Внести в приложения к постановлению Администрации Песчанокопского района </w:t>
      </w:r>
      <w:r>
        <w:rPr>
          <w:sz w:val="28"/>
        </w:rPr>
        <w:t xml:space="preserve"> </w:t>
      </w:r>
      <w:r w:rsidRPr="00E758D8">
        <w:rPr>
          <w:sz w:val="28"/>
        </w:rPr>
        <w:t>от 06.12.2018</w:t>
      </w:r>
      <w:r>
        <w:rPr>
          <w:sz w:val="28"/>
        </w:rPr>
        <w:t xml:space="preserve"> </w:t>
      </w:r>
      <w:r w:rsidRPr="00E758D8">
        <w:rPr>
          <w:sz w:val="28"/>
        </w:rPr>
        <w:t xml:space="preserve"> №808 «Об утверждении муниципальной программы Песчанокопского района «Обеспечение общественного порядка и профилактика правонарушений» изменения согласно приложению к настоящему постановлению.</w:t>
      </w:r>
    </w:p>
    <w:p w:rsidR="00F65C5B" w:rsidRPr="00E758D8" w:rsidRDefault="00E758D8" w:rsidP="00E758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E758D8">
        <w:rPr>
          <w:sz w:val="28"/>
        </w:rPr>
        <w:t xml:space="preserve">Руководителю пресс-службы Администрации района                             (Сидоренко С.А.) опубликовать настоящее постановление в вестнике Администрации </w:t>
      </w:r>
      <w:r>
        <w:rPr>
          <w:sz w:val="28"/>
        </w:rPr>
        <w:t xml:space="preserve"> </w:t>
      </w:r>
      <w:r w:rsidRPr="00E758D8">
        <w:rPr>
          <w:sz w:val="28"/>
        </w:rPr>
        <w:t>Песчанокопского района</w:t>
      </w:r>
      <w:r>
        <w:rPr>
          <w:sz w:val="28"/>
        </w:rPr>
        <w:t xml:space="preserve"> </w:t>
      </w:r>
      <w:r w:rsidRPr="00E758D8">
        <w:rPr>
          <w:sz w:val="28"/>
        </w:rPr>
        <w:t xml:space="preserve"> «Район официальный».</w:t>
      </w:r>
    </w:p>
    <w:p w:rsidR="00F65C5B" w:rsidRPr="00E758D8" w:rsidRDefault="00E758D8" w:rsidP="00E758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E758D8">
        <w:rPr>
          <w:sz w:val="28"/>
        </w:rPr>
        <w:t xml:space="preserve">Отделу информационных технологий </w:t>
      </w:r>
      <w:proofErr w:type="gramStart"/>
      <w:r w:rsidRPr="00E758D8">
        <w:rPr>
          <w:sz w:val="28"/>
        </w:rPr>
        <w:t>разместить</w:t>
      </w:r>
      <w:proofErr w:type="gramEnd"/>
      <w:r w:rsidRPr="00E758D8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F65C5B" w:rsidRPr="00E758D8" w:rsidRDefault="00E758D8" w:rsidP="00E758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E758D8">
        <w:rPr>
          <w:sz w:val="28"/>
        </w:rPr>
        <w:t>Настоящее</w:t>
      </w:r>
      <w:r>
        <w:rPr>
          <w:sz w:val="28"/>
        </w:rPr>
        <w:t xml:space="preserve"> </w:t>
      </w:r>
      <w:r w:rsidRPr="00E758D8">
        <w:rPr>
          <w:sz w:val="28"/>
        </w:rPr>
        <w:t xml:space="preserve"> постановление </w:t>
      </w:r>
      <w:r>
        <w:rPr>
          <w:sz w:val="28"/>
        </w:rPr>
        <w:t xml:space="preserve"> </w:t>
      </w:r>
      <w:r w:rsidRPr="00E758D8">
        <w:rPr>
          <w:sz w:val="28"/>
        </w:rPr>
        <w:t xml:space="preserve">вступает в силу </w:t>
      </w:r>
      <w:proofErr w:type="gramStart"/>
      <w:r w:rsidRPr="00E758D8">
        <w:rPr>
          <w:sz w:val="28"/>
        </w:rPr>
        <w:t>с даты</w:t>
      </w:r>
      <w:proofErr w:type="gramEnd"/>
      <w:r w:rsidRPr="00E758D8">
        <w:rPr>
          <w:sz w:val="28"/>
        </w:rPr>
        <w:t xml:space="preserve"> его опубликования.</w:t>
      </w:r>
    </w:p>
    <w:p w:rsidR="00F65C5B" w:rsidRPr="00E758D8" w:rsidRDefault="00E758D8" w:rsidP="00E758D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proofErr w:type="gramStart"/>
      <w:r w:rsidRPr="00E758D8">
        <w:rPr>
          <w:sz w:val="28"/>
        </w:rPr>
        <w:t>Контроль за</w:t>
      </w:r>
      <w:proofErr w:type="gramEnd"/>
      <w:r w:rsidRPr="00E758D8"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 w:rsidRPr="00E758D8">
        <w:rPr>
          <w:sz w:val="28"/>
        </w:rPr>
        <w:t>Ткалю</w:t>
      </w:r>
      <w:proofErr w:type="spellEnd"/>
      <w:r w:rsidRPr="00E758D8">
        <w:rPr>
          <w:sz w:val="28"/>
        </w:rPr>
        <w:t xml:space="preserve"> Э.В., заместителя главы Администрации  района по социальным  вопросам  </w:t>
      </w:r>
      <w:r>
        <w:rPr>
          <w:sz w:val="28"/>
        </w:rPr>
        <w:t xml:space="preserve">     </w:t>
      </w:r>
      <w:r w:rsidRPr="00E758D8">
        <w:rPr>
          <w:sz w:val="28"/>
        </w:rPr>
        <w:t>Горобец С.Н. и управляющего делами Администрации района Купину О.В.</w:t>
      </w:r>
    </w:p>
    <w:p w:rsidR="00F65C5B" w:rsidRDefault="00F65C5B">
      <w:pPr>
        <w:spacing w:line="228" w:lineRule="auto"/>
        <w:jc w:val="both"/>
        <w:rPr>
          <w:sz w:val="28"/>
        </w:rPr>
      </w:pPr>
    </w:p>
    <w:p w:rsidR="00F65C5B" w:rsidRDefault="00F65C5B">
      <w:pPr>
        <w:spacing w:line="228" w:lineRule="auto"/>
        <w:jc w:val="both"/>
        <w:rPr>
          <w:sz w:val="28"/>
        </w:rPr>
      </w:pPr>
    </w:p>
    <w:p w:rsidR="00F65C5B" w:rsidRDefault="00F65C5B">
      <w:pPr>
        <w:spacing w:line="228" w:lineRule="auto"/>
        <w:jc w:val="both"/>
        <w:rPr>
          <w:sz w:val="28"/>
        </w:rPr>
      </w:pPr>
    </w:p>
    <w:p w:rsidR="00F65C5B" w:rsidRPr="00E758D8" w:rsidRDefault="00F65C5B">
      <w:pPr>
        <w:spacing w:line="228" w:lineRule="auto"/>
        <w:jc w:val="both"/>
        <w:rPr>
          <w:sz w:val="2"/>
        </w:rPr>
      </w:pPr>
    </w:p>
    <w:p w:rsidR="00F65C5B" w:rsidRDefault="00F65C5B">
      <w:pPr>
        <w:spacing w:line="228" w:lineRule="auto"/>
        <w:jc w:val="both"/>
        <w:rPr>
          <w:sz w:val="28"/>
        </w:rPr>
      </w:pPr>
    </w:p>
    <w:p w:rsidR="00F65C5B" w:rsidRDefault="00E758D8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F65C5B" w:rsidRDefault="00E758D8">
      <w:pPr>
        <w:spacing w:line="228" w:lineRule="auto"/>
        <w:jc w:val="both"/>
      </w:pPr>
      <w:r>
        <w:rPr>
          <w:sz w:val="28"/>
        </w:rPr>
        <w:t xml:space="preserve">Песчанокопского района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F65C5B" w:rsidRDefault="00E758D8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  </w:t>
      </w:r>
    </w:p>
    <w:p w:rsidR="00E758D8" w:rsidRDefault="00E758D8">
      <w:pPr>
        <w:spacing w:line="228" w:lineRule="auto"/>
        <w:jc w:val="both"/>
        <w:rPr>
          <w:sz w:val="28"/>
        </w:rPr>
      </w:pPr>
    </w:p>
    <w:p w:rsidR="00E758D8" w:rsidRDefault="00E758D8">
      <w:pPr>
        <w:spacing w:line="228" w:lineRule="auto"/>
        <w:jc w:val="both"/>
        <w:rPr>
          <w:sz w:val="28"/>
        </w:rPr>
      </w:pPr>
    </w:p>
    <w:p w:rsidR="00F65C5B" w:rsidRDefault="00E758D8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>по вопросам    безопасности</w:t>
      </w: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E758D8" w:rsidRDefault="00E758D8">
      <w:pPr>
        <w:jc w:val="both"/>
        <w:rPr>
          <w:sz w:val="28"/>
        </w:rPr>
      </w:pPr>
    </w:p>
    <w:p w:rsidR="00F65C5B" w:rsidRDefault="00E758D8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F65C5B" w:rsidRDefault="00E758D8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F65C5B" w:rsidRDefault="00E758D8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F65C5B" w:rsidRDefault="00E758D8">
      <w:pPr>
        <w:ind w:left="5103"/>
        <w:rPr>
          <w:sz w:val="28"/>
        </w:rPr>
      </w:pPr>
      <w:r>
        <w:rPr>
          <w:sz w:val="28"/>
        </w:rPr>
        <w:t>от</w:t>
      </w:r>
      <w:bookmarkStart w:id="0" w:name="_GoBack"/>
      <w:bookmarkEnd w:id="0"/>
      <w:r>
        <w:rPr>
          <w:sz w:val="28"/>
        </w:rPr>
        <w:t xml:space="preserve"> </w:t>
      </w:r>
      <w:r w:rsidR="009B4422">
        <w:rPr>
          <w:sz w:val="28"/>
        </w:rPr>
        <w:t xml:space="preserve">25.07.2023 </w:t>
      </w:r>
      <w:r>
        <w:rPr>
          <w:sz w:val="28"/>
        </w:rPr>
        <w:t xml:space="preserve"> № </w:t>
      </w:r>
      <w:r w:rsidR="009B4422">
        <w:rPr>
          <w:sz w:val="28"/>
        </w:rPr>
        <w:t>694</w:t>
      </w: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E758D8" w:rsidP="0058349D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F65C5B" w:rsidRDefault="00E758D8" w:rsidP="0058349D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F65C5B" w:rsidRDefault="00E758D8" w:rsidP="0058349D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F65C5B" w:rsidRDefault="00E758D8" w:rsidP="0058349D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F65C5B" w:rsidRDefault="00F65C5B">
      <w:pPr>
        <w:jc w:val="center"/>
        <w:rPr>
          <w:sz w:val="28"/>
        </w:rPr>
      </w:pPr>
    </w:p>
    <w:p w:rsidR="00F65C5B" w:rsidRDefault="00F65C5B" w:rsidP="0058349D">
      <w:pPr>
        <w:tabs>
          <w:tab w:val="left" w:pos="709"/>
        </w:tabs>
        <w:rPr>
          <w:sz w:val="28"/>
        </w:rPr>
      </w:pPr>
    </w:p>
    <w:p w:rsidR="00F65C5B" w:rsidRDefault="00E758D8" w:rsidP="00E758D8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 разделе «Паспорт муниципальной программы Песчанокопского района «Обеспечение общественного порядка и профилактика правонарушений»»:</w:t>
      </w:r>
    </w:p>
    <w:p w:rsidR="00F65C5B" w:rsidRDefault="00E758D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1.1. Подраздел «Ответственный исполнитель программы» изложить в редакции:</w:t>
      </w:r>
    </w:p>
    <w:p w:rsidR="00F65C5B" w:rsidRDefault="00F65C5B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2"/>
        <w:gridCol w:w="485"/>
        <w:gridCol w:w="6457"/>
      </w:tblGrid>
      <w:tr w:rsidR="00F65C5B">
        <w:tc>
          <w:tcPr>
            <w:tcW w:w="3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:rsidR="00F65C5B" w:rsidRDefault="00E758D8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ind w:right="992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  <w:p w:rsidR="00F65C5B" w:rsidRDefault="00F65C5B">
            <w:pPr>
              <w:ind w:right="992"/>
              <w:jc w:val="both"/>
              <w:rPr>
                <w:sz w:val="28"/>
              </w:rPr>
            </w:pPr>
          </w:p>
        </w:tc>
      </w:tr>
    </w:tbl>
    <w:p w:rsidR="00F65C5B" w:rsidRDefault="00F65C5B">
      <w:pPr>
        <w:tabs>
          <w:tab w:val="left" w:pos="993"/>
        </w:tabs>
        <w:ind w:firstLine="709"/>
        <w:jc w:val="both"/>
        <w:rPr>
          <w:sz w:val="28"/>
        </w:rPr>
      </w:pPr>
    </w:p>
    <w:p w:rsidR="00F65C5B" w:rsidRDefault="00E758D8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1.2. Подраздел «Ресурсное обеспечение муниципальной программы» изложить в редакции:</w:t>
      </w:r>
    </w:p>
    <w:p w:rsidR="00F65C5B" w:rsidRDefault="00F65C5B">
      <w:pPr>
        <w:tabs>
          <w:tab w:val="left" w:pos="795"/>
        </w:tabs>
        <w:rPr>
          <w:sz w:val="28"/>
        </w:rPr>
      </w:pPr>
    </w:p>
    <w:p w:rsidR="00F65C5B" w:rsidRDefault="00E758D8">
      <w:pPr>
        <w:tabs>
          <w:tab w:val="left" w:pos="795"/>
          <w:tab w:val="left" w:pos="3119"/>
          <w:tab w:val="left" w:pos="3402"/>
          <w:tab w:val="left" w:pos="3544"/>
          <w:tab w:val="left" w:pos="3686"/>
        </w:tabs>
        <w:rPr>
          <w:sz w:val="28"/>
        </w:rPr>
      </w:pPr>
      <w:proofErr w:type="gramStart"/>
      <w:r>
        <w:rPr>
          <w:sz w:val="28"/>
        </w:rPr>
        <w:t>Ресурсное</w:t>
      </w:r>
      <w:proofErr w:type="gramEnd"/>
      <w:r>
        <w:rPr>
          <w:sz w:val="28"/>
        </w:rPr>
        <w:t xml:space="preserve">                -               общий объем средств, необходимый для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обеспечение                             финансирования муниципальной программы </w:t>
      </w:r>
      <w:proofErr w:type="gramStart"/>
      <w:r>
        <w:rPr>
          <w:sz w:val="28"/>
        </w:rPr>
        <w:t>в</w:t>
      </w:r>
      <w:proofErr w:type="gramEnd"/>
    </w:p>
    <w:p w:rsidR="00F65C5B" w:rsidRDefault="00E758D8">
      <w:pPr>
        <w:tabs>
          <w:tab w:val="left" w:pos="795"/>
        </w:tabs>
        <w:rPr>
          <w:sz w:val="28"/>
        </w:rPr>
      </w:pPr>
      <w:proofErr w:type="gramStart"/>
      <w:r>
        <w:rPr>
          <w:sz w:val="28"/>
        </w:rPr>
        <w:t>муниципальной</w:t>
      </w:r>
      <w:proofErr w:type="gramEnd"/>
      <w:r>
        <w:rPr>
          <w:sz w:val="28"/>
        </w:rPr>
        <w:t xml:space="preserve">                       2019-2030 годах, составляет всего 61003,5 тыс.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>программы                               рублей, в том числе: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2019 год — 4390,8 тыс. рублей;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2020 год — 6560,6 тыс. рублей;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2021 год — 6691,7 тыс. рублей;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2022 год — 4612,7 тыс. рублей;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2023 год — 6809,6 тыс. рублей;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2024 год — 5378,8 тыс. рублей;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2025 год — 5378,8 тыс. рублей;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2026 год -    4236,1 тыс. рублей;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2027 год -    4236,1 тыс. рублей;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2028 год -    4236,1 тыс. рублей;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2029 год -    4236,1 тыс. рублей;</w:t>
      </w:r>
    </w:p>
    <w:p w:rsidR="00F65C5B" w:rsidRDefault="00E758D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2030 год -    4236,1 тыс. рублей;</w:t>
      </w:r>
    </w:p>
    <w:p w:rsidR="00F65C5B" w:rsidRDefault="00E758D8">
      <w:pPr>
        <w:tabs>
          <w:tab w:val="left" w:pos="795"/>
          <w:tab w:val="left" w:pos="3402"/>
          <w:tab w:val="left" w:pos="3544"/>
          <w:tab w:val="left" w:pos="3686"/>
        </w:tabs>
        <w:rPr>
          <w:sz w:val="28"/>
        </w:rPr>
      </w:pPr>
      <w:r>
        <w:rPr>
          <w:sz w:val="28"/>
        </w:rPr>
        <w:t xml:space="preserve">                                                   в том числе: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средства федерального бюджета – 0 тыс. рублей;</w:t>
      </w:r>
    </w:p>
    <w:p w:rsidR="00F65C5B" w:rsidRDefault="00E758D8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средства областного бюджета – 53290,3 тыс.   </w:t>
      </w:r>
    </w:p>
    <w:p w:rsidR="00F65C5B" w:rsidRDefault="00E758D8">
      <w:pPr>
        <w:tabs>
          <w:tab w:val="left" w:pos="3686"/>
        </w:tabs>
        <w:ind w:left="142" w:hanging="142"/>
        <w:jc w:val="both"/>
        <w:rPr>
          <w:spacing w:val="-6"/>
          <w:sz w:val="28"/>
        </w:rPr>
      </w:pPr>
      <w:r>
        <w:rPr>
          <w:sz w:val="28"/>
        </w:rPr>
        <w:t xml:space="preserve">                                                рублей;</w:t>
      </w:r>
    </w:p>
    <w:p w:rsidR="00F65C5B" w:rsidRDefault="00E758D8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pacing w:val="-6"/>
          <w:sz w:val="28"/>
        </w:rPr>
        <w:t xml:space="preserve">                                                средства бюджета Песчанокопского района</w:t>
      </w:r>
      <w:r>
        <w:rPr>
          <w:spacing w:val="-8"/>
          <w:sz w:val="28"/>
        </w:rPr>
        <w:t xml:space="preserve"> – </w:t>
      </w:r>
      <w:r>
        <w:rPr>
          <w:spacing w:val="-8"/>
          <w:sz w:val="28"/>
        </w:rPr>
        <w:br/>
        <w:t xml:space="preserve">                                                        </w:t>
      </w:r>
      <w:r>
        <w:rPr>
          <w:sz w:val="28"/>
        </w:rPr>
        <w:t>7713,2 тыс. рублей;</w:t>
      </w:r>
    </w:p>
    <w:p w:rsidR="00F65C5B" w:rsidRDefault="00E758D8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по годам реализации из средств </w:t>
      </w:r>
      <w:proofErr w:type="gramStart"/>
      <w:r>
        <w:rPr>
          <w:sz w:val="28"/>
        </w:rPr>
        <w:t>областного</w:t>
      </w:r>
      <w:proofErr w:type="gramEnd"/>
      <w:r>
        <w:rPr>
          <w:sz w:val="28"/>
        </w:rPr>
        <w:t xml:space="preserve">   </w:t>
      </w:r>
    </w:p>
    <w:p w:rsidR="00F65C5B" w:rsidRDefault="00E758D8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бюджета:</w:t>
      </w:r>
    </w:p>
    <w:p w:rsidR="00F65C5B" w:rsidRDefault="00E758D8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2019 год –  4042,7 тыс. рублей;</w:t>
      </w:r>
    </w:p>
    <w:p w:rsidR="00F65C5B" w:rsidRDefault="00E758D8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2020 год –  6419,5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4923,6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3861,5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4608,9 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4610,3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4610,3 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4042,7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4042,7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4042,7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4042,7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4042,7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по годам реализации из средств бюджета  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Песчанокопского  района: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2019 год –    348,1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2020 год –  141,1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1768,1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751,2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2200,7</w:t>
      </w:r>
      <w:r>
        <w:t xml:space="preserve"> </w:t>
      </w:r>
      <w:r>
        <w:rPr>
          <w:sz w:val="28"/>
        </w:rPr>
        <w:t>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 768,5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 768,5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193,4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193,4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193,4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193,4 тыс. рублей;</w:t>
      </w: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193,4 тыс. рублей.</w:t>
      </w: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E758D8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F65C5B" w:rsidRDefault="00E758D8" w:rsidP="00E758D8">
      <w:pPr>
        <w:tabs>
          <w:tab w:val="left" w:pos="709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2.В разделе «Паспорт подпрограммы «Поддержка казачьих обществ в Песчанокопском районе»:</w:t>
      </w:r>
    </w:p>
    <w:p w:rsidR="00F65C5B" w:rsidRDefault="00F65C5B">
      <w:pPr>
        <w:tabs>
          <w:tab w:val="left" w:pos="993"/>
        </w:tabs>
        <w:ind w:firstLine="709"/>
        <w:jc w:val="both"/>
        <w:rPr>
          <w:sz w:val="28"/>
        </w:rPr>
      </w:pPr>
    </w:p>
    <w:p w:rsidR="00F65C5B" w:rsidRDefault="00E758D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2.1. Подраздел «Ответственный исполнитель программы» изложить в редакции:</w:t>
      </w:r>
    </w:p>
    <w:p w:rsidR="00F65C5B" w:rsidRDefault="00F65C5B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2"/>
        <w:gridCol w:w="485"/>
        <w:gridCol w:w="6457"/>
      </w:tblGrid>
      <w:tr w:rsidR="00F65C5B">
        <w:tc>
          <w:tcPr>
            <w:tcW w:w="3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Ответственный исполнитель</w:t>
            </w:r>
          </w:p>
          <w:p w:rsidR="00F65C5B" w:rsidRDefault="00E758D8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ind w:right="992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  <w:p w:rsidR="00F65C5B" w:rsidRDefault="00F65C5B">
            <w:pPr>
              <w:ind w:right="992"/>
              <w:jc w:val="both"/>
              <w:rPr>
                <w:sz w:val="28"/>
              </w:rPr>
            </w:pPr>
          </w:p>
        </w:tc>
      </w:tr>
    </w:tbl>
    <w:p w:rsidR="00F65C5B" w:rsidRDefault="00F65C5B">
      <w:pPr>
        <w:tabs>
          <w:tab w:val="left" w:pos="993"/>
        </w:tabs>
        <w:ind w:firstLine="709"/>
        <w:jc w:val="both"/>
        <w:rPr>
          <w:sz w:val="28"/>
        </w:rPr>
      </w:pPr>
    </w:p>
    <w:p w:rsidR="00F65C5B" w:rsidRDefault="00E758D8" w:rsidP="00E758D8">
      <w:pPr>
        <w:tabs>
          <w:tab w:val="left" w:pos="567"/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2.2. Подраздел «Ресурсное обеспечение подпрограммы» изложить в редакции:</w:t>
      </w:r>
    </w:p>
    <w:p w:rsidR="00F65C5B" w:rsidRDefault="00F65C5B">
      <w:pPr>
        <w:tabs>
          <w:tab w:val="left" w:pos="795"/>
        </w:tabs>
        <w:rPr>
          <w:sz w:val="28"/>
        </w:rPr>
      </w:pPr>
    </w:p>
    <w:tbl>
      <w:tblPr>
        <w:tblW w:w="0" w:type="auto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516"/>
        <w:gridCol w:w="292"/>
        <w:gridCol w:w="6944"/>
      </w:tblGrid>
      <w:tr w:rsidR="00F65C5B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F65C5B" w:rsidRDefault="00E758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 52532,7 тыс. рублей, в том числе: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4242,7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4786,9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4973,6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3911,5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4683,9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4610,3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4610,3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4142,7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4142,7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4142,7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4142,7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4142,7 тыс. рублей,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51657,7 тыс. рублей, в том числе: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4042,7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4786,9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4923,6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3861,5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4608,9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4610,3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4610,3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4042,7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4042,7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4042,7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4042,7 тыс. рублей;</w:t>
            </w:r>
          </w:p>
          <w:p w:rsidR="00F65C5B" w:rsidRDefault="00E758D8">
            <w:pPr>
              <w:jc w:val="both"/>
              <w:rPr>
                <w:spacing w:val="-6"/>
                <w:sz w:val="28"/>
              </w:rPr>
            </w:pPr>
            <w:r>
              <w:rPr>
                <w:sz w:val="28"/>
              </w:rPr>
              <w:t>в 2030 году –  4042,7 тыс. рублей,</w:t>
            </w:r>
          </w:p>
          <w:p w:rsidR="00F65C5B" w:rsidRDefault="00E758D8">
            <w:pPr>
              <w:tabs>
                <w:tab w:val="left" w:pos="779"/>
              </w:tabs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 – 875,0 тыс. рублей,</w:t>
            </w:r>
            <w:r>
              <w:rPr>
                <w:sz w:val="28"/>
              </w:rPr>
              <w:t xml:space="preserve"> в том числе: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200,0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2020 году –  0,0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50,0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50,0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75,0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0,0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100,0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100,0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100,0 тыс. рублей;</w:t>
            </w:r>
          </w:p>
          <w:p w:rsidR="00F65C5B" w:rsidRDefault="00E758D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100,0 тыс. рублей;</w:t>
            </w:r>
          </w:p>
          <w:p w:rsidR="00F65C5B" w:rsidRDefault="00E758D8">
            <w:pPr>
              <w:jc w:val="both"/>
            </w:pPr>
            <w:r>
              <w:rPr>
                <w:sz w:val="28"/>
              </w:rPr>
              <w:t>в 2030 году –  100,0 тыс. рублей.</w:t>
            </w:r>
          </w:p>
        </w:tc>
      </w:tr>
    </w:tbl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F65C5B" w:rsidRDefault="00F65C5B">
      <w:pPr>
        <w:jc w:val="both"/>
        <w:rPr>
          <w:sz w:val="28"/>
        </w:rPr>
      </w:pPr>
    </w:p>
    <w:p w:rsidR="00E758D8" w:rsidRPr="00E758D8" w:rsidRDefault="00E758D8" w:rsidP="00E758D8">
      <w:pPr>
        <w:widowControl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758D8">
        <w:rPr>
          <w:rFonts w:eastAsia="Calibri"/>
          <w:color w:val="auto"/>
          <w:sz w:val="28"/>
          <w:szCs w:val="28"/>
          <w:lang w:eastAsia="en-US"/>
        </w:rPr>
        <w:t xml:space="preserve">Управляющий делами </w:t>
      </w:r>
    </w:p>
    <w:p w:rsidR="00513F16" w:rsidRDefault="00E758D8" w:rsidP="00513F16">
      <w:pPr>
        <w:widowControl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758D8">
        <w:rPr>
          <w:rFonts w:eastAsia="Calibri"/>
          <w:color w:val="auto"/>
          <w:sz w:val="28"/>
          <w:szCs w:val="28"/>
          <w:lang w:eastAsia="en-US"/>
        </w:rPr>
        <w:t xml:space="preserve">Администрации района                                                  </w:t>
      </w:r>
      <w:r w:rsidR="00513F16">
        <w:rPr>
          <w:rFonts w:eastAsia="Calibri"/>
          <w:color w:val="auto"/>
          <w:sz w:val="28"/>
          <w:szCs w:val="28"/>
          <w:lang w:eastAsia="en-US"/>
        </w:rPr>
        <w:t xml:space="preserve">                     О.В. Купина</w:t>
      </w:r>
      <w:r w:rsidR="00513F16">
        <w:rPr>
          <w:rFonts w:eastAsia="Calibri"/>
          <w:color w:val="auto"/>
          <w:sz w:val="28"/>
          <w:szCs w:val="28"/>
          <w:lang w:eastAsia="en-US"/>
        </w:rPr>
        <w:br w:type="page"/>
      </w:r>
    </w:p>
    <w:p w:rsidR="00F65C5B" w:rsidRPr="00513F16" w:rsidRDefault="00F65C5B" w:rsidP="00513F16">
      <w:pPr>
        <w:widowControl/>
        <w:jc w:val="both"/>
        <w:rPr>
          <w:rFonts w:eastAsia="Calibri"/>
          <w:color w:val="auto"/>
          <w:sz w:val="28"/>
          <w:szCs w:val="28"/>
          <w:lang w:eastAsia="en-US"/>
        </w:rPr>
        <w:sectPr w:rsidR="00F65C5B" w:rsidRPr="00513F16" w:rsidSect="00513F16">
          <w:footerReference w:type="default" r:id="rId10"/>
          <w:pgSz w:w="11906" w:h="16838"/>
          <w:pgMar w:top="1134" w:right="567" w:bottom="1134" w:left="1701" w:header="720" w:footer="403" w:gutter="0"/>
          <w:cols w:space="720"/>
          <w:titlePg/>
          <w:docGrid w:linePitch="326"/>
        </w:sectPr>
      </w:pPr>
    </w:p>
    <w:p w:rsidR="00F65C5B" w:rsidRDefault="00E758D8">
      <w:pPr>
        <w:jc w:val="both"/>
      </w:pPr>
      <w:r>
        <w:rPr>
          <w:sz w:val="28"/>
        </w:rPr>
        <w:lastRenderedPageBreak/>
        <w:t>3. Приложение № 3 к муниципальной программе изложить в новой редакции:</w:t>
      </w:r>
    </w:p>
    <w:p w:rsidR="00F65C5B" w:rsidRDefault="00E758D8">
      <w:pPr>
        <w:ind w:left="10348"/>
        <w:jc w:val="center"/>
      </w:pPr>
      <w:r>
        <w:t>Приложение № 3</w:t>
      </w:r>
    </w:p>
    <w:p w:rsidR="00F65C5B" w:rsidRDefault="00E758D8">
      <w:pPr>
        <w:ind w:left="10348"/>
        <w:jc w:val="center"/>
      </w:pPr>
      <w:r>
        <w:t>к муниципальной программе</w:t>
      </w:r>
    </w:p>
    <w:p w:rsidR="00F65C5B" w:rsidRDefault="00E758D8">
      <w:pPr>
        <w:ind w:left="10348"/>
        <w:jc w:val="center"/>
      </w:pPr>
      <w:r>
        <w:t>Песчанокопского района</w:t>
      </w:r>
    </w:p>
    <w:p w:rsidR="00F65C5B" w:rsidRDefault="00E758D8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F65C5B" w:rsidRDefault="00F65C5B">
      <w:pPr>
        <w:ind w:left="10348"/>
        <w:jc w:val="center"/>
      </w:pPr>
    </w:p>
    <w:p w:rsidR="00F65C5B" w:rsidRDefault="00E758D8">
      <w:pPr>
        <w:jc w:val="center"/>
      </w:pPr>
      <w:r>
        <w:t xml:space="preserve">Расходы  на реализацию муниципальной программы </w:t>
      </w:r>
    </w:p>
    <w:p w:rsidR="00F65C5B" w:rsidRDefault="00E758D8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565"/>
        <w:gridCol w:w="2343"/>
        <w:gridCol w:w="1145"/>
        <w:gridCol w:w="789"/>
        <w:gridCol w:w="774"/>
        <w:gridCol w:w="781"/>
        <w:gridCol w:w="784"/>
        <w:gridCol w:w="799"/>
        <w:gridCol w:w="801"/>
        <w:gridCol w:w="792"/>
        <w:gridCol w:w="776"/>
        <w:gridCol w:w="781"/>
        <w:gridCol w:w="771"/>
        <w:gridCol w:w="774"/>
        <w:gridCol w:w="994"/>
      </w:tblGrid>
      <w:tr w:rsidR="00F65C5B">
        <w:trPr>
          <w:trHeight w:val="213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rPr>
                <w:rFonts w:ascii="Calibri" w:hAnsi="Calibri"/>
                <w:sz w:val="20"/>
              </w:rPr>
            </w:pPr>
            <w:r>
              <w:t xml:space="preserve">Наименование </w:t>
            </w:r>
            <w:r>
              <w:br/>
              <w:t>муниципальной программы, номер и наименование подпрограммы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Источники</w:t>
            </w:r>
          </w:p>
          <w:p w:rsidR="00F65C5B" w:rsidRDefault="00E758D8">
            <w:pPr>
              <w:jc w:val="center"/>
            </w:pPr>
            <w:r>
              <w:t xml:space="preserve">финансирования 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Объем расходов всего</w:t>
            </w:r>
            <w:r>
              <w:br/>
              <w:t>(тыс. рублей)</w:t>
            </w:r>
          </w:p>
        </w:tc>
        <w:tc>
          <w:tcPr>
            <w:tcW w:w="9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C5B" w:rsidRDefault="00E758D8">
            <w:pPr>
              <w:jc w:val="center"/>
            </w:pPr>
            <w:r>
              <w:t>в том числе по годам реализации муниципальной программы</w:t>
            </w:r>
          </w:p>
          <w:p w:rsidR="00F65C5B" w:rsidRDefault="00F65C5B">
            <w:pPr>
              <w:rPr>
                <w:rFonts w:ascii="Calibri" w:hAnsi="Calibri"/>
                <w:sz w:val="20"/>
              </w:rPr>
            </w:pPr>
          </w:p>
        </w:tc>
      </w:tr>
      <w:tr w:rsidR="00F65C5B">
        <w:trPr>
          <w:trHeight w:val="122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F65C5B">
        <w:trPr>
          <w:trHeight w:val="20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15</w:t>
            </w:r>
          </w:p>
        </w:tc>
      </w:tr>
      <w:tr w:rsidR="00F65C5B">
        <w:trPr>
          <w:trHeight w:val="8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Муниципальная программа</w:t>
            </w:r>
          </w:p>
          <w:p w:rsidR="00F65C5B" w:rsidRDefault="00E758D8">
            <w:pPr>
              <w:spacing w:line="228" w:lineRule="auto"/>
            </w:pPr>
            <w:r>
              <w:t>"Обеспечение общественного порядка и профилактика правонарушений"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61003,5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rPr>
                <w:sz w:val="20"/>
              </w:rPr>
            </w:pPr>
            <w:r>
              <w:rPr>
                <w:sz w:val="20"/>
              </w:rPr>
              <w:t>6691,7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4612,7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6809,6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4236,1</w:t>
            </w:r>
          </w:p>
        </w:tc>
      </w:tr>
      <w:tr w:rsidR="00F65C5B">
        <w:trPr>
          <w:trHeight w:val="55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7713,2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1768,1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751,2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2200,7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768,5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768,5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Федерального бюджета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53290,3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4042,7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</w:tr>
      <w:tr w:rsidR="00F65C5B">
        <w:trPr>
          <w:trHeight w:val="31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Подпрограмма 1 "Противодействие коррупции в Песчанокопском районе"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Всего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10</w:t>
            </w:r>
          </w:p>
        </w:tc>
      </w:tr>
      <w:tr w:rsidR="00F65C5B">
        <w:trPr>
          <w:trHeight w:val="104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65C5B">
        <w:trPr>
          <w:trHeight w:val="40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5C5B">
        <w:trPr>
          <w:trHeight w:val="40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</w:tr>
      <w:tr w:rsidR="00F65C5B">
        <w:trPr>
          <w:trHeight w:val="37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Федерального бюджета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5C5B">
        <w:trPr>
          <w:trHeight w:val="27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Областного бюджета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5C5B">
        <w:trPr>
          <w:trHeight w:val="30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Подпрограмма 2</w:t>
            </w:r>
            <w:r>
              <w:rPr>
                <w:sz w:val="20"/>
              </w:rPr>
              <w:t xml:space="preserve"> "</w:t>
            </w:r>
            <w:r>
              <w:t>Профилактика экстремизма и терроризма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7698,3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rPr>
                <w:sz w:val="20"/>
              </w:rPr>
            </w:pPr>
            <w:r>
              <w:rPr>
                <w:sz w:val="20"/>
              </w:rPr>
              <w:t>2095,7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6065,7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rPr>
                <w:sz w:val="20"/>
              </w:rPr>
            </w:pPr>
            <w:r>
              <w:rPr>
                <w:sz w:val="20"/>
              </w:rPr>
              <w:t>2095,7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Федерального бюджета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F65C5B">
        <w:trPr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</w:tr>
      <w:tr w:rsidR="00F65C5B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Подпрограмма 3</w:t>
            </w:r>
          </w:p>
          <w:p w:rsidR="00F65C5B" w:rsidRDefault="00E758D8">
            <w:pPr>
              <w:spacing w:line="228" w:lineRule="auto"/>
              <w:jc w:val="both"/>
            </w:pPr>
            <w:r>
              <w:t xml:space="preserve">"Комплексные меры </w:t>
            </w:r>
            <w:r>
              <w:lastRenderedPageBreak/>
              <w:t>противодействия злоупотреблению наркотиками и их незаконному обороту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  <w:rPr>
                <w:sz w:val="20"/>
              </w:rPr>
            </w:pPr>
            <w:r>
              <w:lastRenderedPageBreak/>
              <w:t xml:space="preserve">Всего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53,4</w:t>
            </w:r>
          </w:p>
        </w:tc>
      </w:tr>
      <w:tr w:rsidR="00F65C5B">
        <w:trPr>
          <w:trHeight w:val="33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  <w:rPr>
                <w:sz w:val="20"/>
              </w:rPr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5C5B">
        <w:trPr>
          <w:trHeight w:val="19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rPr>
                <w:sz w:val="20"/>
              </w:rPr>
            </w:pPr>
            <w:r>
              <w:t xml:space="preserve">в том числе за счет средств: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b/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b/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b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b/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b/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b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b/>
                <w:sz w:val="20"/>
              </w:rPr>
            </w:pP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proofErr w:type="gramStart"/>
            <w:r>
              <w:t>Областного</w:t>
            </w:r>
            <w:proofErr w:type="gramEnd"/>
            <w:r>
              <w:t xml:space="preserve"> бюджет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Подпрограмма 4</w:t>
            </w:r>
          </w:p>
          <w:p w:rsidR="00F65C5B" w:rsidRDefault="00E758D8">
            <w:pPr>
              <w:spacing w:line="228" w:lineRule="auto"/>
              <w:jc w:val="both"/>
            </w:pPr>
            <w:r>
              <w:t>"Поддержка казачьих обществ 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52532,7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4683,9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4142,7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Местный бюджет </w:t>
            </w:r>
          </w:p>
          <w:p w:rsidR="00F65C5B" w:rsidRDefault="00F65C5B">
            <w:pPr>
              <w:spacing w:line="228" w:lineRule="auto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875,0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 xml:space="preserve">Федерального бюджета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51657,7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4042,7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Внебюджетных источников</w:t>
            </w:r>
          </w:p>
          <w:p w:rsidR="00F65C5B" w:rsidRDefault="00F65C5B">
            <w:pPr>
              <w:spacing w:line="228" w:lineRule="auto"/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Подпрограмма 5</w:t>
            </w:r>
          </w:p>
          <w:p w:rsidR="00F65C5B" w:rsidRDefault="00E758D8">
            <w:pPr>
              <w:spacing w:line="228" w:lineRule="auto"/>
              <w:jc w:val="both"/>
            </w:pPr>
            <w:r>
              <w:t>"Поддержка социально ориентированных некоммерческих организаций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в том числе за счет средств: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Федерального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</w:tr>
      <w:tr w:rsidR="00F65C5B">
        <w:trPr>
          <w:trHeight w:val="52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Областного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  <w:rPr>
                <w:sz w:val="20"/>
              </w:rPr>
            </w:pPr>
            <w:r>
              <w:t>Местного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Подпрограмма 6</w:t>
            </w:r>
          </w:p>
          <w:p w:rsidR="00F65C5B" w:rsidRDefault="00E758D8">
            <w:pPr>
              <w:rPr>
                <w:sz w:val="20"/>
              </w:rPr>
            </w:pPr>
            <w:r>
              <w:t>"Реализация государственной национальной политики в Песчанокопском районе"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в том числе за счет средств: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>
            <w:pPr>
              <w:jc w:val="center"/>
              <w:rPr>
                <w:sz w:val="20"/>
              </w:rPr>
            </w:pP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Федерального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Областного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</w:tr>
      <w:tr w:rsidR="00F65C5B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F65C5B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spacing w:line="228" w:lineRule="auto"/>
            </w:pPr>
            <w:r>
              <w:t>Внебюджетных ист</w:t>
            </w:r>
            <w:r w:rsidR="00F111A0">
              <w:t>очн</w:t>
            </w:r>
            <w:r>
              <w:t>иков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Default="00E758D8">
            <w:pPr>
              <w:jc w:val="center"/>
            </w:pPr>
            <w:r>
              <w:t>-</w:t>
            </w:r>
          </w:p>
        </w:tc>
      </w:tr>
    </w:tbl>
    <w:p w:rsidR="00F65C5B" w:rsidRDefault="00F65C5B">
      <w:pPr>
        <w:tabs>
          <w:tab w:val="left" w:pos="2505"/>
        </w:tabs>
      </w:pPr>
    </w:p>
    <w:p w:rsidR="00F65C5B" w:rsidRDefault="00F65C5B">
      <w:pPr>
        <w:tabs>
          <w:tab w:val="left" w:pos="2505"/>
        </w:tabs>
        <w:ind w:left="142"/>
      </w:pPr>
    </w:p>
    <w:p w:rsidR="00F65C5B" w:rsidRDefault="00F65C5B">
      <w:pPr>
        <w:tabs>
          <w:tab w:val="left" w:pos="2505"/>
        </w:tabs>
        <w:ind w:left="142"/>
      </w:pPr>
    </w:p>
    <w:p w:rsidR="00F65C5B" w:rsidRDefault="00F65C5B">
      <w:pPr>
        <w:tabs>
          <w:tab w:val="left" w:pos="2505"/>
        </w:tabs>
        <w:ind w:left="142"/>
      </w:pPr>
    </w:p>
    <w:p w:rsidR="00F65C5B" w:rsidRDefault="00F65C5B">
      <w:pPr>
        <w:tabs>
          <w:tab w:val="left" w:pos="2505"/>
        </w:tabs>
        <w:ind w:left="142"/>
      </w:pPr>
    </w:p>
    <w:p w:rsidR="00F65C5B" w:rsidRDefault="00F65C5B">
      <w:pPr>
        <w:tabs>
          <w:tab w:val="left" w:pos="2505"/>
        </w:tabs>
        <w:ind w:left="142"/>
      </w:pPr>
    </w:p>
    <w:p w:rsidR="00F65C5B" w:rsidRDefault="00F65C5B">
      <w:pPr>
        <w:tabs>
          <w:tab w:val="left" w:pos="2505"/>
        </w:tabs>
        <w:ind w:left="142"/>
      </w:pPr>
    </w:p>
    <w:p w:rsidR="00F65C5B" w:rsidRDefault="00F65C5B">
      <w:pPr>
        <w:tabs>
          <w:tab w:val="left" w:pos="2505"/>
        </w:tabs>
        <w:ind w:left="142"/>
      </w:pPr>
    </w:p>
    <w:p w:rsidR="00F65C5B" w:rsidRDefault="00F65C5B">
      <w:pPr>
        <w:tabs>
          <w:tab w:val="left" w:pos="2505"/>
        </w:tabs>
        <w:ind w:left="142"/>
      </w:pPr>
    </w:p>
    <w:p w:rsidR="00F65C5B" w:rsidRDefault="00F65C5B">
      <w:pPr>
        <w:tabs>
          <w:tab w:val="left" w:pos="2505"/>
        </w:tabs>
        <w:ind w:left="142"/>
      </w:pPr>
    </w:p>
    <w:p w:rsidR="00F65C5B" w:rsidRDefault="00F65C5B">
      <w:pPr>
        <w:tabs>
          <w:tab w:val="left" w:pos="2505"/>
        </w:tabs>
        <w:ind w:left="142"/>
      </w:pPr>
    </w:p>
    <w:p w:rsidR="00F65C5B" w:rsidRDefault="00F65C5B">
      <w:pPr>
        <w:tabs>
          <w:tab w:val="left" w:pos="2505"/>
        </w:tabs>
        <w:ind w:left="142"/>
      </w:pPr>
    </w:p>
    <w:p w:rsidR="00F111A0" w:rsidRDefault="00F111A0" w:rsidP="00513F16">
      <w:pPr>
        <w:tabs>
          <w:tab w:val="left" w:pos="2505"/>
        </w:tabs>
        <w:rPr>
          <w:sz w:val="28"/>
        </w:rPr>
      </w:pPr>
    </w:p>
    <w:p w:rsidR="00F111A0" w:rsidRDefault="00F111A0" w:rsidP="00513F16">
      <w:pPr>
        <w:tabs>
          <w:tab w:val="left" w:pos="2505"/>
        </w:tabs>
        <w:rPr>
          <w:sz w:val="28"/>
        </w:rPr>
      </w:pPr>
    </w:p>
    <w:p w:rsidR="00F65C5B" w:rsidRDefault="00E758D8" w:rsidP="00513F16">
      <w:pPr>
        <w:tabs>
          <w:tab w:val="left" w:pos="2505"/>
        </w:tabs>
      </w:pPr>
      <w:r>
        <w:rPr>
          <w:sz w:val="28"/>
        </w:rPr>
        <w:lastRenderedPageBreak/>
        <w:t xml:space="preserve">4. Добавить приложение № 4 к муниципальной программе и изложить в </w:t>
      </w:r>
      <w:r w:rsidR="00513F16">
        <w:rPr>
          <w:sz w:val="28"/>
        </w:rPr>
        <w:t xml:space="preserve">следующей </w:t>
      </w:r>
      <w:r>
        <w:rPr>
          <w:sz w:val="28"/>
        </w:rPr>
        <w:t>редакции:</w:t>
      </w:r>
    </w:p>
    <w:p w:rsidR="00DC6B35" w:rsidRDefault="00DC6B35">
      <w:pPr>
        <w:ind w:left="10348"/>
        <w:jc w:val="center"/>
      </w:pPr>
    </w:p>
    <w:p w:rsidR="00F65C5B" w:rsidRDefault="00E758D8">
      <w:pPr>
        <w:ind w:left="10348"/>
        <w:jc w:val="center"/>
      </w:pPr>
      <w:r>
        <w:t>Приложение № 4</w:t>
      </w:r>
    </w:p>
    <w:p w:rsidR="00F65C5B" w:rsidRDefault="00E758D8">
      <w:pPr>
        <w:ind w:left="10348"/>
        <w:jc w:val="center"/>
      </w:pPr>
      <w:r>
        <w:t>к муниципальной программе</w:t>
      </w:r>
    </w:p>
    <w:p w:rsidR="00F65C5B" w:rsidRDefault="00E758D8">
      <w:pPr>
        <w:ind w:left="10348"/>
        <w:jc w:val="center"/>
      </w:pPr>
      <w:r>
        <w:t>Песчанокопского района</w:t>
      </w:r>
    </w:p>
    <w:p w:rsidR="00F65C5B" w:rsidRDefault="00E758D8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F65C5B" w:rsidRDefault="00F65C5B">
      <w:pPr>
        <w:ind w:left="10348"/>
        <w:jc w:val="center"/>
      </w:pPr>
    </w:p>
    <w:p w:rsidR="00F65C5B" w:rsidRDefault="00E758D8">
      <w:pPr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:rsidR="00F65C5B" w:rsidRDefault="00E758D8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16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708"/>
        <w:gridCol w:w="567"/>
        <w:gridCol w:w="1134"/>
        <w:gridCol w:w="567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236"/>
        <w:gridCol w:w="236"/>
      </w:tblGrid>
      <w:tr w:rsidR="00FD0BA0" w:rsidRPr="00FD0BA0" w:rsidTr="004B22F9">
        <w:trPr>
          <w:gridAfter w:val="2"/>
          <w:wAfter w:w="472" w:type="dxa"/>
          <w:trHeight w:val="213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Номер и наименование </w:t>
            </w:r>
            <w:r w:rsidRPr="00FD0BA0">
              <w:rPr>
                <w:sz w:val="16"/>
                <w:szCs w:val="16"/>
              </w:rPr>
              <w:br/>
              <w:t>подпрограмм, основного мероприятия подпрограмм,</w:t>
            </w:r>
          </w:p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Ответственный</w:t>
            </w:r>
          </w:p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исполнитель,</w:t>
            </w:r>
          </w:p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соисполнители,</w:t>
            </w:r>
          </w:p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 участники</w:t>
            </w:r>
          </w:p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Код бюджетной   </w:t>
            </w:r>
            <w:r w:rsidRPr="00FD0BA0">
              <w:rPr>
                <w:sz w:val="16"/>
                <w:szCs w:val="16"/>
              </w:rPr>
              <w:br/>
              <w:t>классификации расходов</w:t>
            </w:r>
          </w:p>
        </w:tc>
        <w:tc>
          <w:tcPr>
            <w:tcW w:w="94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 том числе по годам реализации</w:t>
            </w:r>
          </w:p>
          <w:p w:rsidR="00F65C5B" w:rsidRPr="00FD0BA0" w:rsidRDefault="00E758D8">
            <w:pPr>
              <w:rPr>
                <w:rFonts w:ascii="Calibri" w:hAnsi="Calibri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                                             муниципальной программы,</w:t>
            </w:r>
          </w:p>
        </w:tc>
      </w:tr>
      <w:tr w:rsidR="00FD0BA0" w:rsidRPr="00FD0BA0" w:rsidTr="004B22F9">
        <w:trPr>
          <w:gridAfter w:val="2"/>
          <w:wAfter w:w="472" w:type="dxa"/>
          <w:trHeight w:val="122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proofErr w:type="spellStart"/>
            <w:r w:rsidRPr="00FD0BA0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Объем расходов всего (тыс. рублей)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2030</w:t>
            </w: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16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4B22F9" w:rsidRPr="00FD0BA0" w:rsidTr="004B22F9">
        <w:trPr>
          <w:gridAfter w:val="1"/>
          <w:wAfter w:w="236" w:type="dxa"/>
          <w:trHeight w:val="28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Муниципальная программа "Обеспечение общественного порядка и профилактика правонарушений"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всего </w:t>
            </w:r>
          </w:p>
          <w:p w:rsidR="004B22F9" w:rsidRPr="00FD0BA0" w:rsidRDefault="004B22F9" w:rsidP="004B22F9">
            <w:pPr>
              <w:rPr>
                <w:rFonts w:ascii="Calibri" w:hAnsi="Calibri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в том числе: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61003,5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4390,8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6560,6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6691,7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4612,7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6809,6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5378,8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5378,8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4236,1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4236,1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4236,1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4236,1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4236,1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2F9" w:rsidRPr="00FD0BA0" w:rsidRDefault="004B22F9" w:rsidP="004B22F9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4B22F9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Исполнитель</w:t>
            </w:r>
            <w:r w:rsidR="00E758D8" w:rsidRPr="00FD0BA0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="00E758D8" w:rsidRPr="00FD0BA0">
              <w:rPr>
                <w:sz w:val="16"/>
                <w:szCs w:val="16"/>
              </w:rPr>
              <w:t xml:space="preserve">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</w:t>
            </w:r>
            <w:r w:rsidR="00E758D8" w:rsidRPr="00FD0BA0">
              <w:rPr>
                <w:sz w:val="16"/>
                <w:szCs w:val="16"/>
              </w:rPr>
              <w:lastRenderedPageBreak/>
              <w:t>секретарь антинаркотической комиссии</w:t>
            </w:r>
          </w:p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Соисполнители программы:</w:t>
            </w:r>
          </w:p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антинаркотическая комиссия Песчанокопского района)</w:t>
            </w:r>
          </w:p>
          <w:p w:rsidR="00F65C5B" w:rsidRPr="00FD0BA0" w:rsidRDefault="00F65C5B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902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906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907</w:t>
            </w:r>
          </w:p>
          <w:p w:rsidR="00F65C5B" w:rsidRPr="00FD0BA0" w:rsidRDefault="00F65C5B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61003,5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4390,8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6560,6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6691,7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4612,7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6809,6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5378,8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5378,8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4236,1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4236,1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4236,1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4236,1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4236,1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65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Подпрограмма 1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"Противод</w:t>
            </w:r>
            <w:r w:rsidR="00DC6B35" w:rsidRPr="00FD0BA0">
              <w:rPr>
                <w:sz w:val="16"/>
                <w:szCs w:val="16"/>
              </w:rPr>
              <w:t>ействие коррупции в Песчанокопс</w:t>
            </w:r>
            <w:r w:rsidRPr="00FD0BA0">
              <w:rPr>
                <w:sz w:val="16"/>
                <w:szCs w:val="16"/>
              </w:rPr>
              <w:t>ком районе"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всего</w:t>
            </w:r>
          </w:p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 том числе:</w:t>
            </w:r>
          </w:p>
          <w:p w:rsidR="00F65C5B" w:rsidRPr="00FD0BA0" w:rsidRDefault="00F65C5B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654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             (Контрольно-организационный отдел                           Администрации Песчанокопского района)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65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управляющий делами Администрации района,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 контрольно-организационный отдел,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сектор правовой работы Администрации района,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руководители отраслевых </w:t>
            </w:r>
            <w:r w:rsidRPr="00FD0BA0">
              <w:rPr>
                <w:sz w:val="16"/>
                <w:szCs w:val="16"/>
              </w:rPr>
              <w:lastRenderedPageBreak/>
              <w:t>(функциональных) органов Песчанокопского района,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65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Основное мероприятие 1.2.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 Повышение эффективности мех</w:t>
            </w:r>
            <w:r w:rsidR="004B22F9">
              <w:rPr>
                <w:sz w:val="16"/>
                <w:szCs w:val="16"/>
              </w:rPr>
              <w:t>анизмов выявления, предотвращени</w:t>
            </w:r>
            <w:r w:rsidRPr="00FD0BA0">
              <w:rPr>
                <w:sz w:val="16"/>
                <w:szCs w:val="16"/>
              </w:rPr>
              <w:t>я и урегулирования конфликта интересов муниципальных служащих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proofErr w:type="gramStart"/>
            <w:r w:rsidRPr="00FD0BA0">
              <w:rPr>
                <w:sz w:val="16"/>
                <w:szCs w:val="16"/>
              </w:rPr>
              <w:t>(управляющий делами Администрации района,</w:t>
            </w:r>
            <w:proofErr w:type="gramEnd"/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контрольно-организационный отдел, </w:t>
            </w:r>
          </w:p>
          <w:p w:rsidR="00F65C5B" w:rsidRPr="00FD0BA0" w:rsidRDefault="004B22F9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руководители от</w:t>
            </w:r>
            <w:r w:rsidR="00E758D8" w:rsidRPr="00FD0BA0">
              <w:rPr>
                <w:sz w:val="16"/>
                <w:szCs w:val="16"/>
              </w:rPr>
              <w:t>раслевых (</w:t>
            </w:r>
            <w:r w:rsidRPr="00FD0BA0">
              <w:rPr>
                <w:sz w:val="16"/>
                <w:szCs w:val="16"/>
              </w:rPr>
              <w:t>функциональных</w:t>
            </w:r>
            <w:r w:rsidR="00E758D8" w:rsidRPr="00FD0BA0">
              <w:rPr>
                <w:sz w:val="16"/>
                <w:szCs w:val="16"/>
              </w:rPr>
              <w:t>) органов Песчанокопского района.)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65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Основное мероприятие 1.3. 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Вопросы кадровой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Управляющий делами Администрации района,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специалист по кадровой работе Администрации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3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1.4.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Осуществление </w:t>
            </w:r>
            <w:proofErr w:type="gramStart"/>
            <w:r w:rsidRPr="00FD0BA0">
              <w:rPr>
                <w:sz w:val="16"/>
                <w:szCs w:val="16"/>
              </w:rPr>
              <w:t>контроля за</w:t>
            </w:r>
            <w:proofErr w:type="gramEnd"/>
            <w:r w:rsidRPr="00FD0BA0">
              <w:rPr>
                <w:sz w:val="16"/>
                <w:szCs w:val="16"/>
              </w:rPr>
              <w:t xml:space="preserve"> соблюдением муниципальными служащими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антикоррупционных норм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proofErr w:type="gramStart"/>
            <w:r w:rsidRPr="00FD0BA0">
              <w:rPr>
                <w:sz w:val="16"/>
                <w:szCs w:val="16"/>
              </w:rPr>
              <w:t>(управляющий делами Администрации района,</w:t>
            </w:r>
            <w:proofErr w:type="gramEnd"/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контрольно-организационный отдел, </w:t>
            </w:r>
          </w:p>
          <w:p w:rsidR="00F65C5B" w:rsidRPr="00FD0BA0" w:rsidRDefault="004B22F9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руководители от</w:t>
            </w:r>
            <w:r w:rsidR="00E758D8" w:rsidRPr="00FD0BA0">
              <w:rPr>
                <w:sz w:val="16"/>
                <w:szCs w:val="16"/>
              </w:rPr>
              <w:t>раслевых (</w:t>
            </w:r>
            <w:r w:rsidRPr="00FD0BA0">
              <w:rPr>
                <w:sz w:val="16"/>
                <w:szCs w:val="16"/>
              </w:rPr>
              <w:t>функциональных</w:t>
            </w:r>
            <w:r w:rsidR="00E758D8" w:rsidRPr="00FD0BA0">
              <w:rPr>
                <w:sz w:val="16"/>
                <w:szCs w:val="16"/>
              </w:rPr>
              <w:t>) органов Песчанокопского района)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17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Основное мероприятие 1.5. Осуществление антикоррупционной экспертизы нормативных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(сектор правовой работы)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65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Основное мероприятие 1.6. 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(отдел социально-экономического развития и привлечения инвестиций)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65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Основное мероприятие 1.7. 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1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1.8.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Мероприятия по просвещению, обучению и воспитанию по вопросам </w:t>
            </w:r>
            <w:r w:rsidRPr="00FD0BA0">
              <w:rPr>
                <w:sz w:val="16"/>
                <w:szCs w:val="16"/>
              </w:rPr>
              <w:lastRenderedPageBreak/>
              <w:t>противодействия коррупции.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Отдел образования Администрации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65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Основное мероприятие 1.9. 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 (контрольно-организационный отдел)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65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1.10.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 (контрольно-организационный отдел)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65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1.11.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Управляющий делами,</w:t>
            </w:r>
          </w:p>
          <w:p w:rsidR="00F65C5B" w:rsidRPr="00FD0BA0" w:rsidRDefault="00E758D8" w:rsidP="00F111A0">
            <w:pPr>
              <w:spacing w:line="228" w:lineRule="auto"/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Контрольно-организационный </w:t>
            </w:r>
            <w:r w:rsidR="004B22F9" w:rsidRPr="00FD0BA0">
              <w:rPr>
                <w:sz w:val="16"/>
                <w:szCs w:val="16"/>
              </w:rPr>
              <w:t>отдел Администрации</w:t>
            </w:r>
            <w:r w:rsidRPr="00FD0BA0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i/>
                <w:spacing w:val="-1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65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1.12.</w:t>
            </w:r>
          </w:p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Участие в конкурсе журналистских материалов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МУП «Редакция общественно-политической газеты «Колос»» Песчанокопского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1.13.</w:t>
            </w:r>
          </w:p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Про</w:t>
            </w:r>
            <w:r w:rsidR="00DC6B35" w:rsidRPr="00FD0BA0">
              <w:rPr>
                <w:sz w:val="16"/>
                <w:szCs w:val="16"/>
              </w:rPr>
              <w:t xml:space="preserve">ведение </w:t>
            </w:r>
            <w:r w:rsidR="00DC6B35" w:rsidRPr="00FD0BA0">
              <w:rPr>
                <w:sz w:val="16"/>
                <w:szCs w:val="16"/>
              </w:rPr>
              <w:lastRenderedPageBreak/>
              <w:t>муниципального этапа областного конкурса социальной ре</w:t>
            </w:r>
            <w:r w:rsidRPr="00FD0BA0">
              <w:rPr>
                <w:sz w:val="16"/>
                <w:szCs w:val="16"/>
              </w:rPr>
              <w:t>кламы «Чистые руки»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Отдел культуры, спорта и молодежи Администрации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08110021550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 xml:space="preserve">Основное мероприятие 1.14. </w:t>
            </w:r>
          </w:p>
          <w:p w:rsidR="00F65C5B" w:rsidRPr="00FD0BA0" w:rsidRDefault="00E758D8">
            <w:pPr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 xml:space="preserve">Издание и распространение печатной продукции по </w:t>
            </w:r>
            <w:r w:rsidR="00DC6B35" w:rsidRPr="00FD0BA0">
              <w:rPr>
                <w:spacing w:val="-10"/>
                <w:sz w:val="16"/>
                <w:szCs w:val="16"/>
              </w:rPr>
              <w:t>вопросам про</w:t>
            </w:r>
            <w:r w:rsidRPr="00FD0BA0">
              <w:rPr>
                <w:spacing w:val="-10"/>
                <w:sz w:val="16"/>
                <w:szCs w:val="16"/>
              </w:rPr>
              <w:t>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 xml:space="preserve">Отдел культуры, спорта и </w:t>
            </w:r>
            <w:r w:rsidR="004B22F9" w:rsidRPr="00FD0BA0">
              <w:rPr>
                <w:spacing w:val="-10"/>
                <w:sz w:val="16"/>
                <w:szCs w:val="16"/>
              </w:rPr>
              <w:t>молодежи,</w:t>
            </w:r>
          </w:p>
          <w:p w:rsidR="00F65C5B" w:rsidRPr="00FD0BA0" w:rsidRDefault="00E758D8" w:rsidP="00F111A0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Контрольно-организационный отдел Администрации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pacing w:val="-10"/>
                <w:sz w:val="16"/>
                <w:szCs w:val="16"/>
              </w:rPr>
            </w:pPr>
            <w:r w:rsidRPr="00FD0BA0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i/>
                <w:spacing w:val="-10"/>
                <w:sz w:val="16"/>
                <w:szCs w:val="16"/>
              </w:rPr>
            </w:pPr>
            <w:r w:rsidRPr="00FD0BA0">
              <w:rPr>
                <w:i/>
                <w:spacing w:val="-10"/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Подпрограмма 2 Профилактика экстрем</w:t>
            </w:r>
            <w:r w:rsidR="00DC6B35" w:rsidRPr="00FD0BA0">
              <w:rPr>
                <w:sz w:val="16"/>
                <w:szCs w:val="16"/>
              </w:rPr>
              <w:t>изма и терроризма в Песчанокопс</w:t>
            </w:r>
            <w:r w:rsidRPr="00FD0BA0">
              <w:rPr>
                <w:sz w:val="16"/>
                <w:szCs w:val="16"/>
              </w:rPr>
              <w:t>ком районе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всего</w:t>
            </w:r>
          </w:p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7698,3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87,7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1738,7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1628,0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671,2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2095,7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738,5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738,5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 (антитеррористическая комиссия Песчанокопского района).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902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7698,3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1738,7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1628,0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671,2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2095,7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738,5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738,5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2.2 (2.2.1-2.2.5)</w:t>
            </w:r>
          </w:p>
          <w:p w:rsidR="00F65C5B" w:rsidRPr="00FD0BA0" w:rsidRDefault="004B22F9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Расходы на</w:t>
            </w:r>
            <w:r w:rsidR="00E758D8" w:rsidRPr="00FD0BA0">
              <w:rPr>
                <w:sz w:val="16"/>
                <w:szCs w:val="16"/>
              </w:rPr>
              <w:t xml:space="preserve"> оказание услуг по </w:t>
            </w:r>
            <w:r w:rsidRPr="00FD0BA0">
              <w:rPr>
                <w:sz w:val="16"/>
                <w:szCs w:val="16"/>
              </w:rPr>
              <w:t>антитеррористической</w:t>
            </w:r>
            <w:r w:rsidR="00E758D8" w:rsidRPr="00FD0BA0">
              <w:rPr>
                <w:sz w:val="16"/>
                <w:szCs w:val="16"/>
              </w:rPr>
              <w:t xml:space="preserve"> защищённости объектов социальной сферы (детские дошко</w:t>
            </w:r>
            <w:r w:rsidR="00DC6B35" w:rsidRPr="00FD0BA0">
              <w:rPr>
                <w:sz w:val="16"/>
                <w:szCs w:val="16"/>
              </w:rPr>
              <w:t>льные учреждения и образователь</w:t>
            </w:r>
            <w:r w:rsidR="00E758D8" w:rsidRPr="00FD0BA0">
              <w:rPr>
                <w:sz w:val="16"/>
                <w:szCs w:val="16"/>
              </w:rPr>
              <w:t>ные учреждения)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образования Администрации района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0701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0702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0820000590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7383,3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87,7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1738,7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1313,0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671,2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 2095,7</w:t>
            </w:r>
          </w:p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738,5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738,5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313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Основное мероприятие 2.2.1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Реализация комплекса </w:t>
            </w:r>
            <w:r w:rsidR="004B22F9" w:rsidRPr="00FD0BA0">
              <w:rPr>
                <w:sz w:val="16"/>
                <w:szCs w:val="16"/>
              </w:rPr>
              <w:t>антитеррористических</w:t>
            </w:r>
            <w:r w:rsidR="00DC6B35" w:rsidRPr="00FD0BA0">
              <w:rPr>
                <w:sz w:val="16"/>
                <w:szCs w:val="16"/>
              </w:rPr>
              <w:t xml:space="preserve"> мероприятий образователь</w:t>
            </w:r>
            <w:r w:rsidRPr="00FD0BA0">
              <w:rPr>
                <w:sz w:val="16"/>
                <w:szCs w:val="16"/>
              </w:rPr>
              <w:t>ными организациями (устройство ограждения в общеобразовательных организациях)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образования Администрации  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0701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0702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0820000590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1738,7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1738,7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316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2.2.2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Обеспечение </w:t>
            </w:r>
            <w:r w:rsidR="004B22F9" w:rsidRPr="00FD0BA0">
              <w:rPr>
                <w:sz w:val="16"/>
                <w:szCs w:val="16"/>
              </w:rPr>
              <w:t>антитеррористической</w:t>
            </w:r>
            <w:r w:rsidRPr="00FD0BA0">
              <w:rPr>
                <w:sz w:val="16"/>
                <w:szCs w:val="16"/>
              </w:rPr>
              <w:t xml:space="preserve"> безопасности объектов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образования Администрации  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0701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0702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0820000590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137,0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16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2.2.3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Охрана МБОУ ПСОШ 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образования Администрации  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0701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0702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0820000590</w:t>
            </w:r>
          </w:p>
          <w:p w:rsidR="00F65C5B" w:rsidRPr="00FD0BA0" w:rsidRDefault="00F65C5B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3410,5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556,5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638,5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738,5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738,5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738,5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1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2.2.4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Ежемесячное обслуживание тревожной </w:t>
            </w:r>
            <w:r w:rsidRPr="00FD0BA0">
              <w:rPr>
                <w:sz w:val="16"/>
                <w:szCs w:val="16"/>
              </w:rPr>
              <w:lastRenderedPageBreak/>
              <w:t xml:space="preserve">сигнализации и </w:t>
            </w:r>
            <w:proofErr w:type="gramStart"/>
            <w:r w:rsidRPr="00FD0BA0">
              <w:rPr>
                <w:sz w:val="16"/>
                <w:szCs w:val="16"/>
              </w:rPr>
              <w:t>контроль за</w:t>
            </w:r>
            <w:proofErr w:type="gramEnd"/>
            <w:r w:rsidRPr="00FD0BA0">
              <w:rPr>
                <w:sz w:val="16"/>
                <w:szCs w:val="16"/>
              </w:rPr>
              <w:t xml:space="preserve"> сообщением в учреждениях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Отдел образования Администрации  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0701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0702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0820000590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831,7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270,1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561,6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9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Основное мероприятие 2.2.5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Ежемесячное обслуживание </w:t>
            </w:r>
            <w:r w:rsidR="004B22F9" w:rsidRPr="00FD0BA0">
              <w:rPr>
                <w:sz w:val="16"/>
                <w:szCs w:val="16"/>
              </w:rPr>
              <w:t>тревожной сигнализации</w:t>
            </w:r>
            <w:r w:rsidRPr="00FD0BA0">
              <w:rPr>
                <w:sz w:val="16"/>
                <w:szCs w:val="16"/>
              </w:rPr>
              <w:t xml:space="preserve"> и </w:t>
            </w:r>
            <w:proofErr w:type="gramStart"/>
            <w:r w:rsidRPr="00FD0BA0">
              <w:rPr>
                <w:sz w:val="16"/>
                <w:szCs w:val="16"/>
              </w:rPr>
              <w:t>контроль за</w:t>
            </w:r>
            <w:proofErr w:type="gramEnd"/>
            <w:r w:rsidRPr="00FD0BA0">
              <w:rPr>
                <w:sz w:val="16"/>
                <w:szCs w:val="16"/>
              </w:rPr>
              <w:t xml:space="preserve"> сообщением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образования Администрации  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0701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0702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0820000590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1060,5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405,3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15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2.2.6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Ежемесячное обслуживание </w:t>
            </w:r>
            <w:r w:rsidR="004B22F9" w:rsidRPr="00FD0BA0">
              <w:rPr>
                <w:sz w:val="16"/>
                <w:szCs w:val="16"/>
              </w:rPr>
              <w:t>тревожной сигнализации</w:t>
            </w:r>
            <w:r w:rsidRPr="00FD0BA0">
              <w:rPr>
                <w:sz w:val="16"/>
                <w:szCs w:val="16"/>
              </w:rPr>
              <w:t xml:space="preserve"> и </w:t>
            </w:r>
            <w:proofErr w:type="gramStart"/>
            <w:r w:rsidRPr="00FD0BA0">
              <w:rPr>
                <w:sz w:val="16"/>
                <w:szCs w:val="16"/>
              </w:rPr>
              <w:t>контроль за</w:t>
            </w:r>
            <w:proofErr w:type="gramEnd"/>
            <w:r w:rsidRPr="00FD0BA0">
              <w:rPr>
                <w:sz w:val="16"/>
                <w:szCs w:val="16"/>
              </w:rPr>
              <w:t xml:space="preserve"> сообщением в организациях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образования Администрации  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0701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0702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0820000590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221,5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81,1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140,4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Основное мероприятие 2.3 (2.3.1-2.3.6)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Организационно-технические мероприятия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образования, отдел культуры, спорта и молодежи Администрации района, главы сельских поселений района, МБУЗ «ЦРБ», УСЗН Песчанокопского района, ОПЭТ, МКУ Песчан</w:t>
            </w:r>
            <w:r w:rsidR="004B22F9">
              <w:rPr>
                <w:sz w:val="16"/>
                <w:szCs w:val="16"/>
              </w:rPr>
              <w:t xml:space="preserve">окопского    </w:t>
            </w:r>
            <w:r w:rsidRPr="00FD0BA0">
              <w:rPr>
                <w:sz w:val="16"/>
                <w:szCs w:val="16"/>
              </w:rPr>
              <w:t>р-на «Служба по делам ГО и ЧС»,  МБУ «ПСС», руководители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0830021620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315,0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315,0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2.3.1.</w:t>
            </w:r>
          </w:p>
          <w:p w:rsidR="00F65C5B" w:rsidRPr="00FD0BA0" w:rsidRDefault="00E758D8">
            <w:pPr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Разработка </w:t>
            </w:r>
            <w:r w:rsidR="004B22F9" w:rsidRPr="00FD0BA0">
              <w:rPr>
                <w:sz w:val="16"/>
                <w:szCs w:val="16"/>
              </w:rPr>
              <w:t xml:space="preserve">планов </w:t>
            </w:r>
            <w:r w:rsidR="004B22F9" w:rsidRPr="00FD0BA0">
              <w:rPr>
                <w:sz w:val="16"/>
                <w:szCs w:val="16"/>
              </w:rPr>
              <w:lastRenderedPageBreak/>
              <w:t>мероприятий</w:t>
            </w:r>
            <w:r w:rsidR="00DC6B35" w:rsidRPr="00FD0BA0">
              <w:rPr>
                <w:sz w:val="16"/>
                <w:szCs w:val="16"/>
              </w:rPr>
              <w:t xml:space="preserve"> </w:t>
            </w:r>
            <w:r w:rsidR="004B22F9" w:rsidRPr="00FD0BA0">
              <w:rPr>
                <w:sz w:val="16"/>
                <w:szCs w:val="16"/>
              </w:rPr>
              <w:t>по предотвращению</w:t>
            </w:r>
            <w:r w:rsidRPr="00FD0BA0">
              <w:rPr>
                <w:sz w:val="16"/>
                <w:szCs w:val="16"/>
              </w:rPr>
              <w:t xml:space="preserve"> террористических актов в учреждениях образования,</w:t>
            </w:r>
          </w:p>
          <w:p w:rsidR="00F65C5B" w:rsidRPr="00FD0BA0" w:rsidRDefault="00DC6B35">
            <w:pPr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Здравоохране</w:t>
            </w:r>
            <w:r w:rsidR="00E758D8" w:rsidRPr="00FD0BA0">
              <w:rPr>
                <w:sz w:val="16"/>
                <w:szCs w:val="16"/>
              </w:rPr>
              <w:t>ния, социальной защиты населения, культуры, спорта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 xml:space="preserve">Отдел образования, отдел культуры, спорта и молодежи Администрации </w:t>
            </w:r>
            <w:r w:rsidRPr="00FD0BA0">
              <w:rPr>
                <w:sz w:val="16"/>
                <w:szCs w:val="16"/>
              </w:rPr>
              <w:lastRenderedPageBreak/>
              <w:t>района, МБУЗ «ЦРБ», УСЗН Песчанокопского района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Мероприятие 2.3.2.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Проведение учебных тренировок с персоналом учреж</w:t>
            </w:r>
            <w:r w:rsidR="00DC6B35" w:rsidRPr="00FD0BA0">
              <w:rPr>
                <w:sz w:val="16"/>
                <w:szCs w:val="16"/>
              </w:rPr>
              <w:t>дений образования, здравоохране</w:t>
            </w:r>
            <w:r w:rsidRPr="00FD0BA0">
              <w:rPr>
                <w:sz w:val="16"/>
                <w:szCs w:val="16"/>
              </w:rPr>
              <w:t>ния, социальной защиты населения, культуры, спорта по вопросам</w:t>
            </w:r>
            <w:r w:rsidR="00DC6B35" w:rsidRPr="00FD0BA0">
              <w:rPr>
                <w:sz w:val="16"/>
                <w:szCs w:val="16"/>
              </w:rPr>
              <w:t xml:space="preserve"> предупрежде</w:t>
            </w:r>
            <w:r w:rsidRPr="00FD0BA0">
              <w:rPr>
                <w:sz w:val="16"/>
                <w:szCs w:val="16"/>
              </w:rPr>
              <w:t xml:space="preserve">ния террористических актов и правилам поведения </w:t>
            </w:r>
            <w:proofErr w:type="gramStart"/>
            <w:r w:rsidRPr="00FD0BA0">
              <w:rPr>
                <w:sz w:val="16"/>
                <w:szCs w:val="16"/>
              </w:rPr>
              <w:t>при</w:t>
            </w:r>
            <w:proofErr w:type="gramEnd"/>
            <w:r w:rsidRPr="00FD0BA0">
              <w:rPr>
                <w:sz w:val="16"/>
                <w:szCs w:val="16"/>
              </w:rPr>
              <w:t xml:space="preserve"> их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proofErr w:type="gramStart"/>
            <w:r w:rsidRPr="00FD0BA0">
              <w:rPr>
                <w:sz w:val="16"/>
                <w:szCs w:val="16"/>
              </w:rPr>
              <w:t>возникновении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Отдел образования, отдел культуры, спорта и молодежи Администрации района, МБУЗ «ЦРБ», УСЗН Песчанокопского </w:t>
            </w:r>
            <w:r w:rsidR="004B22F9" w:rsidRPr="00FD0BA0">
              <w:rPr>
                <w:sz w:val="16"/>
                <w:szCs w:val="16"/>
              </w:rPr>
              <w:t>района, руководители образовательных</w:t>
            </w:r>
            <w:r w:rsidRPr="00FD0BA0">
              <w:rPr>
                <w:sz w:val="16"/>
                <w:szCs w:val="16"/>
              </w:rPr>
              <w:t xml:space="preserve"> организаций, главы сельских поселений района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2.3.3.</w:t>
            </w:r>
          </w:p>
          <w:p w:rsidR="00F65C5B" w:rsidRPr="00FD0BA0" w:rsidRDefault="00E758D8">
            <w:pPr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Проведение комплексных обследований, плановых и внезапных проверок учреж</w:t>
            </w:r>
            <w:r w:rsidR="00DC6B35" w:rsidRPr="00FD0BA0">
              <w:rPr>
                <w:sz w:val="16"/>
                <w:szCs w:val="16"/>
              </w:rPr>
              <w:t>дений образования, здравоохране</w:t>
            </w:r>
            <w:r w:rsidRPr="00FD0BA0">
              <w:rPr>
                <w:sz w:val="16"/>
                <w:szCs w:val="16"/>
              </w:rPr>
              <w:t>ния,</w:t>
            </w:r>
          </w:p>
          <w:p w:rsidR="00F65C5B" w:rsidRPr="00FD0BA0" w:rsidRDefault="00E758D8">
            <w:pPr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социальной защиты населения, культуры, спорта на предмет </w:t>
            </w:r>
            <w:proofErr w:type="spellStart"/>
            <w:r w:rsidRPr="00FD0BA0">
              <w:rPr>
                <w:sz w:val="16"/>
                <w:szCs w:val="16"/>
              </w:rPr>
              <w:t>режимно</w:t>
            </w:r>
            <w:proofErr w:type="spellEnd"/>
            <w:r w:rsidRPr="00FD0BA0">
              <w:rPr>
                <w:sz w:val="16"/>
                <w:szCs w:val="16"/>
              </w:rPr>
              <w:t>-</w:t>
            </w:r>
            <w:r w:rsidRPr="00FD0BA0">
              <w:rPr>
                <w:sz w:val="16"/>
                <w:szCs w:val="16"/>
              </w:rPr>
              <w:lastRenderedPageBreak/>
              <w:t xml:space="preserve">охранных мер, оценка состояния и степени </w:t>
            </w:r>
            <w:r w:rsidR="004B22F9" w:rsidRPr="00FD0BA0">
              <w:rPr>
                <w:sz w:val="16"/>
                <w:szCs w:val="16"/>
              </w:rPr>
              <w:t>антитеррористической</w:t>
            </w:r>
            <w:r w:rsidRPr="00FD0BA0">
              <w:rPr>
                <w:sz w:val="16"/>
                <w:szCs w:val="16"/>
              </w:rPr>
              <w:t xml:space="preserve"> защищённости и оснащенности средствами защи</w:t>
            </w:r>
            <w:r w:rsidR="004B22F9">
              <w:rPr>
                <w:sz w:val="16"/>
                <w:szCs w:val="16"/>
              </w:rPr>
              <w:t xml:space="preserve">ты, </w:t>
            </w:r>
            <w:proofErr w:type="spellStart"/>
            <w:r w:rsidR="004B22F9">
              <w:rPr>
                <w:sz w:val="16"/>
                <w:szCs w:val="16"/>
              </w:rPr>
              <w:t>обученн</w:t>
            </w:r>
            <w:r w:rsidRPr="00FD0BA0">
              <w:rPr>
                <w:sz w:val="16"/>
                <w:szCs w:val="16"/>
              </w:rPr>
              <w:t>ости</w:t>
            </w:r>
            <w:proofErr w:type="spellEnd"/>
            <w:r w:rsidRPr="00FD0BA0">
              <w:rPr>
                <w:sz w:val="16"/>
                <w:szCs w:val="16"/>
              </w:rPr>
              <w:t xml:space="preserve"> действиям персонала по  предотвращению и минимизации последствий </w:t>
            </w:r>
            <w:proofErr w:type="spellStart"/>
            <w:proofErr w:type="gramStart"/>
            <w:r w:rsidRPr="00FD0BA0">
              <w:rPr>
                <w:sz w:val="16"/>
                <w:szCs w:val="16"/>
              </w:rPr>
              <w:t>террористиче-ских</w:t>
            </w:r>
            <w:proofErr w:type="spellEnd"/>
            <w:proofErr w:type="gramEnd"/>
            <w:r w:rsidRPr="00FD0BA0">
              <w:rPr>
                <w:sz w:val="16"/>
                <w:szCs w:val="16"/>
              </w:rPr>
              <w:t xml:space="preserve"> актов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 xml:space="preserve">Отдел образования, отдел культуры, спорта и молодежи Администрации района, главы сельских </w:t>
            </w:r>
            <w:r w:rsidR="004B22F9" w:rsidRPr="00FD0BA0">
              <w:rPr>
                <w:sz w:val="16"/>
                <w:szCs w:val="16"/>
              </w:rPr>
              <w:t>поселений района</w:t>
            </w:r>
            <w:r w:rsidRPr="00FD0BA0">
              <w:rPr>
                <w:sz w:val="16"/>
                <w:szCs w:val="16"/>
              </w:rPr>
              <w:t xml:space="preserve">, МКУ </w:t>
            </w:r>
            <w:proofErr w:type="spellStart"/>
            <w:r w:rsidRPr="00FD0BA0">
              <w:rPr>
                <w:sz w:val="16"/>
                <w:szCs w:val="16"/>
              </w:rPr>
              <w:t>Песчан</w:t>
            </w:r>
            <w:proofErr w:type="spellEnd"/>
            <w:r w:rsidRPr="00FD0BA0">
              <w:rPr>
                <w:sz w:val="16"/>
                <w:szCs w:val="16"/>
              </w:rPr>
              <w:t>. р-на «Служба по делам ГО и ЧС», МБУЗ «ЦРБ», УСЗН Песчанокопского района, ОПЭТ, МБУ «ПСС»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1257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Мероприятие 2.3.4. Содержание  в постоянной готовности  подразделений районного звена сил и средств по предупреждению и ликвидации чрез</w:t>
            </w:r>
            <w:r w:rsidR="00DC6B35" w:rsidRPr="00FD0BA0">
              <w:rPr>
                <w:sz w:val="16"/>
                <w:szCs w:val="16"/>
              </w:rPr>
              <w:t>вычайных  ситуаций и муниципаль</w:t>
            </w:r>
            <w:r w:rsidRPr="00FD0BA0">
              <w:rPr>
                <w:sz w:val="16"/>
                <w:szCs w:val="16"/>
              </w:rPr>
              <w:t>ных</w:t>
            </w:r>
          </w:p>
          <w:p w:rsidR="00F65C5B" w:rsidRPr="00FD0BA0" w:rsidRDefault="00E758D8">
            <w:pPr>
              <w:jc w:val="both"/>
              <w:rPr>
                <w:sz w:val="16"/>
                <w:szCs w:val="16"/>
              </w:rPr>
            </w:pPr>
            <w:proofErr w:type="spellStart"/>
            <w:r w:rsidRPr="00FD0BA0">
              <w:rPr>
                <w:sz w:val="16"/>
                <w:szCs w:val="16"/>
              </w:rPr>
              <w:t>врачебно</w:t>
            </w:r>
            <w:proofErr w:type="spellEnd"/>
            <w:r w:rsidRPr="00FD0BA0">
              <w:rPr>
                <w:sz w:val="16"/>
                <w:szCs w:val="16"/>
              </w:rPr>
              <w:t xml:space="preserve"> – </w:t>
            </w:r>
            <w:proofErr w:type="spellStart"/>
            <w:r w:rsidRPr="00FD0BA0">
              <w:rPr>
                <w:sz w:val="16"/>
                <w:szCs w:val="16"/>
              </w:rPr>
              <w:t>сестренских</w:t>
            </w:r>
            <w:proofErr w:type="spellEnd"/>
            <w:r w:rsidRPr="00FD0BA0">
              <w:rPr>
                <w:sz w:val="16"/>
                <w:szCs w:val="16"/>
              </w:rPr>
              <w:t xml:space="preserve"> </w:t>
            </w:r>
          </w:p>
          <w:p w:rsidR="00F65C5B" w:rsidRPr="00FD0BA0" w:rsidRDefault="00E758D8">
            <w:pPr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бригад </w:t>
            </w:r>
            <w:proofErr w:type="spellStart"/>
            <w:r w:rsidRPr="00FD0BA0">
              <w:rPr>
                <w:sz w:val="16"/>
                <w:szCs w:val="16"/>
              </w:rPr>
              <w:t>лечебно</w:t>
            </w:r>
            <w:proofErr w:type="spellEnd"/>
            <w:r w:rsidRPr="00FD0BA0">
              <w:rPr>
                <w:sz w:val="16"/>
                <w:szCs w:val="16"/>
              </w:rPr>
              <w:t xml:space="preserve"> – </w:t>
            </w:r>
          </w:p>
          <w:p w:rsidR="00F65C5B" w:rsidRPr="00FD0BA0" w:rsidRDefault="00E758D8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0BA0">
              <w:rPr>
                <w:sz w:val="16"/>
                <w:szCs w:val="16"/>
              </w:rPr>
              <w:t>профилакти-ческих</w:t>
            </w:r>
            <w:proofErr w:type="spellEnd"/>
            <w:proofErr w:type="gramEnd"/>
            <w:r w:rsidRPr="00FD0BA0">
              <w:rPr>
                <w:sz w:val="16"/>
                <w:szCs w:val="16"/>
              </w:rPr>
              <w:t xml:space="preserve"> учрежде</w:t>
            </w:r>
            <w:r w:rsidR="00DC6B35" w:rsidRPr="00FD0BA0">
              <w:rPr>
                <w:sz w:val="16"/>
                <w:szCs w:val="16"/>
              </w:rPr>
              <w:t>ний к действиям, по предназначе</w:t>
            </w:r>
            <w:r w:rsidRPr="00FD0BA0">
              <w:rPr>
                <w:sz w:val="16"/>
                <w:szCs w:val="16"/>
              </w:rPr>
              <w:t xml:space="preserve">нию в зонах чрезвычайных ситуаций в случае совершения </w:t>
            </w:r>
            <w:proofErr w:type="spellStart"/>
            <w:r w:rsidRPr="00FD0BA0">
              <w:rPr>
                <w:sz w:val="16"/>
                <w:szCs w:val="16"/>
              </w:rPr>
              <w:t>террористиче-ского</w:t>
            </w:r>
            <w:proofErr w:type="spellEnd"/>
            <w:r w:rsidRPr="00FD0BA0">
              <w:rPr>
                <w:sz w:val="16"/>
                <w:szCs w:val="16"/>
              </w:rPr>
              <w:t xml:space="preserve"> акта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МБУЗ «ЦРБ», МБУ «ПСС» Песчанокопского района, МКУ </w:t>
            </w:r>
            <w:proofErr w:type="spellStart"/>
            <w:r w:rsidRPr="00FD0BA0">
              <w:rPr>
                <w:sz w:val="16"/>
                <w:szCs w:val="16"/>
              </w:rPr>
              <w:t>Песчан</w:t>
            </w:r>
            <w:proofErr w:type="spellEnd"/>
            <w:r w:rsidRPr="00FD0BA0">
              <w:rPr>
                <w:sz w:val="16"/>
                <w:szCs w:val="16"/>
              </w:rPr>
              <w:t>. р-на «Служба по делам ГО и ЧС»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58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 xml:space="preserve">Мероприятие 2.3.5 Мониторинг в сфере </w:t>
            </w:r>
            <w:proofErr w:type="spellStart"/>
            <w:proofErr w:type="gramStart"/>
            <w:r w:rsidRPr="00FD0BA0">
              <w:rPr>
                <w:sz w:val="16"/>
                <w:szCs w:val="16"/>
              </w:rPr>
              <w:t>межнацио-нальных</w:t>
            </w:r>
            <w:proofErr w:type="spellEnd"/>
            <w:proofErr w:type="gramEnd"/>
            <w:r w:rsidRPr="00FD0BA0">
              <w:rPr>
                <w:sz w:val="16"/>
                <w:szCs w:val="16"/>
              </w:rPr>
              <w:t xml:space="preserve"> и </w:t>
            </w:r>
            <w:proofErr w:type="spellStart"/>
            <w:r w:rsidRPr="00FD0BA0">
              <w:rPr>
                <w:sz w:val="16"/>
                <w:szCs w:val="16"/>
              </w:rPr>
              <w:t>межконфес-сиональных</w:t>
            </w:r>
            <w:proofErr w:type="spellEnd"/>
            <w:r w:rsidRPr="00FD0BA0">
              <w:rPr>
                <w:sz w:val="16"/>
                <w:szCs w:val="16"/>
              </w:rPr>
              <w:t xml:space="preserve"> отношений с целью предупр</w:t>
            </w:r>
            <w:r w:rsidR="00DC6B35" w:rsidRPr="00FD0BA0">
              <w:rPr>
                <w:sz w:val="16"/>
                <w:szCs w:val="16"/>
              </w:rPr>
              <w:t>еждения экстремистских проявлений и предупрежде</w:t>
            </w:r>
            <w:r w:rsidRPr="00FD0BA0">
              <w:rPr>
                <w:sz w:val="16"/>
                <w:szCs w:val="16"/>
              </w:rPr>
              <w:t>ния конфликтных ситуаций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DC6B35" w:rsidRPr="00FD0BA0">
              <w:rPr>
                <w:sz w:val="16"/>
                <w:szCs w:val="16"/>
              </w:rPr>
              <w:t>ством, секретарь антинаркотичес</w:t>
            </w:r>
            <w:r w:rsidRPr="00FD0BA0">
              <w:rPr>
                <w:sz w:val="16"/>
                <w:szCs w:val="16"/>
              </w:rPr>
              <w:t>кой комиссии Администрации района</w:t>
            </w:r>
            <w:r w:rsidRPr="00FD0BA0">
              <w:rPr>
                <w:rFonts w:ascii="Verdana" w:hAnsi="Verdana"/>
                <w:sz w:val="16"/>
                <w:szCs w:val="16"/>
              </w:rPr>
              <w:t>,</w:t>
            </w:r>
          </w:p>
          <w:p w:rsidR="00F65C5B" w:rsidRPr="00FD0BA0" w:rsidRDefault="00DC6B35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Специалист по мобилизацион</w:t>
            </w:r>
            <w:r w:rsidR="00E758D8" w:rsidRPr="00FD0BA0">
              <w:rPr>
                <w:sz w:val="16"/>
                <w:szCs w:val="16"/>
              </w:rPr>
              <w:t>ной работе Администрации Песчанокопского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rFonts w:ascii="XO Thames" w:hAnsi="XO Thames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rFonts w:ascii="Verdana" w:hAnsi="Verdana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rFonts w:ascii="Verdana" w:hAnsi="Verdana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rFonts w:ascii="Verdana" w:hAnsi="Verdana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21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2.3.6</w:t>
            </w:r>
          </w:p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Организация поста круглосуточной охраны в здании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Управляющий делами Администрации района,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0820090870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Подпрограмма 3 </w:t>
            </w:r>
            <w:r w:rsidR="00DC6B35" w:rsidRPr="00FD0BA0">
              <w:rPr>
                <w:sz w:val="16"/>
                <w:szCs w:val="16"/>
              </w:rPr>
              <w:t>"Комплексные меры противодействия злоупотребле</w:t>
            </w:r>
            <w:r w:rsidRPr="00FD0BA0">
              <w:rPr>
                <w:sz w:val="16"/>
                <w:szCs w:val="16"/>
              </w:rPr>
              <w:t>нию наркотиками и их не</w:t>
            </w:r>
            <w:r w:rsidR="00DC6B35" w:rsidRPr="00FD0BA0">
              <w:rPr>
                <w:sz w:val="16"/>
                <w:szCs w:val="16"/>
              </w:rPr>
              <w:t>законному обороту в Песчанокопс</w:t>
            </w:r>
            <w:r w:rsidRPr="00FD0BA0">
              <w:rPr>
                <w:sz w:val="16"/>
                <w:szCs w:val="16"/>
              </w:rPr>
              <w:t>ком районе"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всего</w:t>
            </w:r>
          </w:p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462,4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50,4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53,4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198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 (антинаркотическая комиссия Песчанокопского района)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53,4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2640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Мероприятие 3.1.1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Организация проведения мониторинга</w:t>
            </w:r>
            <w:r w:rsidR="00DC6B35" w:rsidRPr="00FD0BA0">
              <w:rPr>
                <w:sz w:val="16"/>
                <w:szCs w:val="16"/>
              </w:rPr>
              <w:t xml:space="preserve"> </w:t>
            </w:r>
            <w:r w:rsidR="004B22F9" w:rsidRPr="00FD0BA0">
              <w:rPr>
                <w:sz w:val="16"/>
                <w:szCs w:val="16"/>
              </w:rPr>
              <w:t>распространённости</w:t>
            </w:r>
            <w:r w:rsidR="00DC6B35" w:rsidRPr="00FD0BA0">
              <w:rPr>
                <w:sz w:val="16"/>
                <w:szCs w:val="16"/>
              </w:rPr>
              <w:t xml:space="preserve"> </w:t>
            </w:r>
            <w:proofErr w:type="gramStart"/>
            <w:r w:rsidR="004B22F9" w:rsidRPr="00FD0BA0">
              <w:rPr>
                <w:sz w:val="16"/>
                <w:szCs w:val="16"/>
              </w:rPr>
              <w:t>псих</w:t>
            </w:r>
            <w:proofErr w:type="gramEnd"/>
            <w:r w:rsidR="004B22F9" w:rsidRPr="00FD0BA0">
              <w:rPr>
                <w:sz w:val="16"/>
                <w:szCs w:val="16"/>
              </w:rPr>
              <w:t xml:space="preserve"> активных</w:t>
            </w:r>
            <w:r w:rsidR="00DC6B35" w:rsidRPr="00FD0BA0">
              <w:rPr>
                <w:sz w:val="16"/>
                <w:szCs w:val="16"/>
              </w:rPr>
              <w:t xml:space="preserve"> веществ в образователь</w:t>
            </w:r>
            <w:r w:rsidRPr="00FD0BA0">
              <w:rPr>
                <w:sz w:val="16"/>
                <w:szCs w:val="16"/>
              </w:rPr>
              <w:t>ных организациях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образования Администрации Песчанокопского района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3.1.2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tabs>
                <w:tab w:val="left" w:pos="10490"/>
              </w:tabs>
              <w:ind w:right="-1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образования, Отдел культуры, спорта и молодежи Администрации Песчанокопского 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3.1.3.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Изучение деятельности 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 w:rsidRPr="00FD0BA0">
              <w:rPr>
                <w:sz w:val="16"/>
                <w:szCs w:val="16"/>
              </w:rPr>
              <w:t>наркоситуации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tabs>
                <w:tab w:val="left" w:pos="10490"/>
              </w:tabs>
              <w:ind w:right="-1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Заместитель главы Администрации по вопросам безопасности, Специалист I категории по вопросам профилактики правонарушений, взаимодействия с политическими партиями, общественными организациями, казачеством, </w:t>
            </w:r>
            <w:r w:rsidRPr="00FD0BA0">
              <w:rPr>
                <w:sz w:val="16"/>
                <w:szCs w:val="16"/>
              </w:rPr>
              <w:lastRenderedPageBreak/>
              <w:t>секрета</w:t>
            </w:r>
            <w:r w:rsidR="00DC6B35" w:rsidRPr="00FD0BA0">
              <w:rPr>
                <w:sz w:val="16"/>
                <w:szCs w:val="16"/>
              </w:rPr>
              <w:t>рь антинаркотичес</w:t>
            </w:r>
            <w:r w:rsidRPr="00FD0BA0">
              <w:rPr>
                <w:sz w:val="16"/>
                <w:szCs w:val="16"/>
              </w:rPr>
              <w:t>кой комиссии Администрации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Контрольное событие 3.1.4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Подготовка и направление ежегодного доклада о </w:t>
            </w:r>
            <w:proofErr w:type="spellStart"/>
            <w:r w:rsidRPr="00FD0BA0">
              <w:rPr>
                <w:sz w:val="16"/>
                <w:szCs w:val="16"/>
              </w:rPr>
              <w:t>наркоситуации</w:t>
            </w:r>
            <w:proofErr w:type="spellEnd"/>
            <w:r w:rsidRPr="00FD0BA0">
              <w:rPr>
                <w:sz w:val="16"/>
                <w:szCs w:val="16"/>
              </w:rPr>
              <w:t xml:space="preserve"> на территории района в Правительство Ростовской области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tabs>
                <w:tab w:val="left" w:pos="10490"/>
              </w:tabs>
              <w:ind w:right="-1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r w:rsidR="00DC6B35" w:rsidRPr="00FD0BA0">
              <w:rPr>
                <w:sz w:val="16"/>
                <w:szCs w:val="16"/>
              </w:rPr>
              <w:t>антинаркотичес</w:t>
            </w:r>
            <w:r w:rsidRPr="00FD0BA0">
              <w:rPr>
                <w:sz w:val="16"/>
                <w:szCs w:val="16"/>
              </w:rPr>
              <w:t>кой комиссии Администрации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3.2.3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Изготовление и размещ</w:t>
            </w:r>
            <w:r w:rsidR="00DC6B35" w:rsidRPr="00FD0BA0">
              <w:rPr>
                <w:sz w:val="16"/>
                <w:szCs w:val="16"/>
              </w:rPr>
              <w:t>ение тематической полиграфичес</w:t>
            </w:r>
            <w:r w:rsidRPr="00FD0BA0">
              <w:rPr>
                <w:sz w:val="16"/>
                <w:szCs w:val="16"/>
              </w:rPr>
              <w:t>кой продукции в местах массового пребывания молодёжи</w:t>
            </w:r>
          </w:p>
          <w:p w:rsidR="00F65C5B" w:rsidRPr="00FD0BA0" w:rsidRDefault="00F65C5B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культуры, спорта и молодежи Администрации  района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0830021620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Контрольное событие 3.2.4.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Предоставление отчетов и планов мероприятий антинаркотической направленности  в АНК Ростовской области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tabs>
                <w:tab w:val="left" w:pos="10490"/>
              </w:tabs>
              <w:ind w:right="-1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DC6B35" w:rsidRPr="00FD0BA0">
              <w:rPr>
                <w:sz w:val="16"/>
                <w:szCs w:val="16"/>
              </w:rPr>
              <w:t>ством, секретарь антинаркотичес</w:t>
            </w:r>
            <w:r w:rsidRPr="00FD0BA0">
              <w:rPr>
                <w:sz w:val="16"/>
                <w:szCs w:val="16"/>
              </w:rPr>
              <w:t>кой комиссии Администрации района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739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Мероприятие 3.3.1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Приобретение расходных материалов для </w:t>
            </w:r>
            <w:proofErr w:type="spellStart"/>
            <w:r w:rsidRPr="00FD0BA0">
              <w:rPr>
                <w:sz w:val="16"/>
                <w:szCs w:val="16"/>
              </w:rPr>
              <w:t>химико</w:t>
            </w:r>
            <w:proofErr w:type="spellEnd"/>
            <w:r w:rsidRPr="00FD0BA0">
              <w:rPr>
                <w:sz w:val="16"/>
                <w:szCs w:val="16"/>
              </w:rPr>
              <w:t xml:space="preserve"> – токсикологических лабораторий (</w:t>
            </w:r>
            <w:proofErr w:type="gramStart"/>
            <w:r w:rsidRPr="00FD0BA0">
              <w:rPr>
                <w:sz w:val="16"/>
                <w:szCs w:val="16"/>
              </w:rPr>
              <w:t>тест-полоски</w:t>
            </w:r>
            <w:proofErr w:type="gramEnd"/>
            <w:r w:rsidRPr="00FD0BA0">
              <w:rPr>
                <w:sz w:val="16"/>
                <w:szCs w:val="16"/>
              </w:rPr>
              <w:t>) и для  экспре</w:t>
            </w:r>
            <w:r w:rsidR="00DC6B35" w:rsidRPr="00FD0BA0">
              <w:rPr>
                <w:sz w:val="16"/>
                <w:szCs w:val="16"/>
              </w:rPr>
              <w:t>сс-анализатора для предваритель</w:t>
            </w:r>
            <w:r w:rsidRPr="00FD0BA0">
              <w:rPr>
                <w:sz w:val="16"/>
                <w:szCs w:val="16"/>
              </w:rPr>
              <w:t xml:space="preserve">ного исследования мочи на наркотические вещества и алкоголь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МБУЗ «ЦРБ» Песчанокопского района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0901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0830021660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332,4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45,4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48,4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96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3.3.2. 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tabs>
                <w:tab w:val="left" w:pos="10490"/>
              </w:tabs>
              <w:ind w:right="-1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образования</w:t>
            </w:r>
          </w:p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Администрации Песчанокопского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4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3.3.3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Организация социальной реабилитации и </w:t>
            </w:r>
            <w:proofErr w:type="spellStart"/>
            <w:r w:rsidRPr="00FD0BA0">
              <w:rPr>
                <w:sz w:val="16"/>
                <w:szCs w:val="16"/>
              </w:rPr>
              <w:t>ресоциализации</w:t>
            </w:r>
            <w:proofErr w:type="spellEnd"/>
            <w:r w:rsidRPr="00FD0BA0">
              <w:rPr>
                <w:sz w:val="16"/>
                <w:szCs w:val="16"/>
              </w:rPr>
              <w:t xml:space="preserve"> потребителей наркотиков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Центр социальной защиты населения Администрации Песчанокопского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4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Контрольное событие 3.3.4.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</w:t>
            </w:r>
            <w:r w:rsidRPr="00FD0BA0">
              <w:rPr>
                <w:sz w:val="16"/>
                <w:szCs w:val="16"/>
              </w:rPr>
              <w:lastRenderedPageBreak/>
              <w:t>вовлечения в употребление наркотиков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Отдел образования Администрации Песчанокопского района</w:t>
            </w:r>
          </w:p>
          <w:p w:rsidR="00F65C5B" w:rsidRPr="00FD0BA0" w:rsidRDefault="00F65C5B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64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Мероприятие 3.4.1.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Проведение силами казачьих дружин мероприятий по выявлению возможных  фактов незаконного культивирования </w:t>
            </w:r>
            <w:proofErr w:type="spellStart"/>
            <w:r w:rsidRPr="00FD0BA0">
              <w:rPr>
                <w:sz w:val="16"/>
                <w:szCs w:val="16"/>
              </w:rPr>
              <w:t>наркосодержа-щих</w:t>
            </w:r>
            <w:proofErr w:type="spellEnd"/>
            <w:r w:rsidRPr="00FD0BA0">
              <w:rPr>
                <w:sz w:val="16"/>
                <w:szCs w:val="16"/>
              </w:rPr>
              <w:t xml:space="preserve"> растений и очагов произрастания дикорастущей конопли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tabs>
                <w:tab w:val="left" w:pos="10490"/>
              </w:tabs>
              <w:ind w:right="-1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DC6B35" w:rsidRPr="00FD0BA0">
              <w:rPr>
                <w:sz w:val="16"/>
                <w:szCs w:val="16"/>
              </w:rPr>
              <w:t>ством, секретарь антинаркотичес</w:t>
            </w:r>
            <w:r w:rsidRPr="00FD0BA0">
              <w:rPr>
                <w:sz w:val="16"/>
                <w:szCs w:val="16"/>
              </w:rPr>
              <w:t>кой комиссии Администрации района</w:t>
            </w:r>
          </w:p>
          <w:p w:rsidR="00F65C5B" w:rsidRPr="00FD0BA0" w:rsidRDefault="00F65C5B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4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3.4.2.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Проведение акции "Единый день борьбы с дикорастущей коноплей"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tabs>
                <w:tab w:val="left" w:pos="10490"/>
              </w:tabs>
              <w:ind w:right="-1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DC6B35" w:rsidRPr="00FD0BA0">
              <w:rPr>
                <w:sz w:val="16"/>
                <w:szCs w:val="16"/>
              </w:rPr>
              <w:t>ством, секретарь антинаркотичес</w:t>
            </w:r>
            <w:r w:rsidRPr="00FD0BA0">
              <w:rPr>
                <w:sz w:val="16"/>
                <w:szCs w:val="16"/>
              </w:rPr>
              <w:t>кой комиссии Администрации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4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3.4.3.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Оказание силами казачьих дружин содействия правоохранительным органам в противодействии незаконному обороту наркотиков и злоупотребления ими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tabs>
                <w:tab w:val="left" w:pos="10490"/>
              </w:tabs>
              <w:ind w:right="-1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DC6B35" w:rsidRPr="00FD0BA0">
              <w:rPr>
                <w:sz w:val="16"/>
                <w:szCs w:val="16"/>
              </w:rPr>
              <w:t>ством, секретарь антинаркотичес</w:t>
            </w:r>
            <w:r w:rsidRPr="00FD0BA0">
              <w:rPr>
                <w:sz w:val="16"/>
                <w:szCs w:val="16"/>
              </w:rPr>
              <w:t xml:space="preserve">кой </w:t>
            </w:r>
            <w:r w:rsidRPr="00FD0BA0">
              <w:rPr>
                <w:sz w:val="16"/>
                <w:szCs w:val="16"/>
              </w:rPr>
              <w:lastRenderedPageBreak/>
              <w:t>комиссии Администрации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tabs>
                <w:tab w:val="left" w:pos="10490"/>
              </w:tabs>
              <w:ind w:right="-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4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Мероприятие 3.4.4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4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Контрольное событие 3.4.5.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DC6B35" w:rsidRPr="00FD0BA0">
              <w:rPr>
                <w:sz w:val="16"/>
                <w:szCs w:val="16"/>
              </w:rPr>
              <w:t>ством, секретарь антинаркотичес</w:t>
            </w:r>
            <w:r w:rsidRPr="00FD0BA0">
              <w:rPr>
                <w:sz w:val="16"/>
                <w:szCs w:val="16"/>
              </w:rPr>
              <w:t>кой комиссии Администрации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Подпрограмма 4 "Поддержка </w:t>
            </w:r>
            <w:r w:rsidR="00DC6B35" w:rsidRPr="00FD0BA0">
              <w:rPr>
                <w:sz w:val="16"/>
                <w:szCs w:val="16"/>
              </w:rPr>
              <w:t>казачьих обществ  в Песчанокопс</w:t>
            </w:r>
            <w:r w:rsidRPr="00FD0BA0">
              <w:rPr>
                <w:sz w:val="16"/>
                <w:szCs w:val="16"/>
              </w:rPr>
              <w:t>ком районе"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всего</w:t>
            </w:r>
          </w:p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52532,7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4242,7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4786,9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4973,6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3911,5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4683,9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4610,3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4610,3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4142,7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4142,7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4142,7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4142,7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4142,7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</w:t>
            </w:r>
            <w:r w:rsidRPr="00FD0BA0">
              <w:rPr>
                <w:sz w:val="16"/>
                <w:szCs w:val="16"/>
              </w:rPr>
              <w:lastRenderedPageBreak/>
              <w:t>комиссии)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52532,7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4242,7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4786,9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4973,6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3911,5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4683,9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4142,7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4142,7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4142,7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4142,7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4142,7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Мероприятие 4.1.1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Заработная плата член</w:t>
            </w:r>
            <w:r w:rsidR="00DC6B35" w:rsidRPr="00FD0BA0">
              <w:rPr>
                <w:sz w:val="16"/>
                <w:szCs w:val="16"/>
              </w:rPr>
              <w:t>ам казачьей дружины Песчанокопс</w:t>
            </w:r>
            <w:r w:rsidRPr="00FD0BA0">
              <w:rPr>
                <w:sz w:val="16"/>
                <w:szCs w:val="16"/>
              </w:rPr>
              <w:t>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МБТ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0840071040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631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51657,7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4042,7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4786,9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4923,6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3861,5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4608,9</w:t>
            </w:r>
          </w:p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4610,3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4610,3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4042,7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4042,7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4042,7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4042,7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4042,7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4.1.2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Поощрения членов казачьей дружины Песчанокопского района Войскового казачьего общества  «</w:t>
            </w:r>
            <w:proofErr w:type="spellStart"/>
            <w:r w:rsidRPr="00FD0BA0">
              <w:rPr>
                <w:sz w:val="16"/>
                <w:szCs w:val="16"/>
              </w:rPr>
              <w:t>Всевеликое</w:t>
            </w:r>
            <w:proofErr w:type="spellEnd"/>
            <w:r w:rsidRPr="00FD0BA0">
              <w:rPr>
                <w:sz w:val="16"/>
                <w:szCs w:val="16"/>
              </w:rPr>
              <w:t xml:space="preserve"> войско Донское»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DC6B35" w:rsidRPr="00FD0BA0">
              <w:rPr>
                <w:sz w:val="16"/>
                <w:szCs w:val="16"/>
              </w:rPr>
              <w:t>ством, секретарь антинаркотичес</w:t>
            </w:r>
            <w:r w:rsidRPr="00FD0BA0">
              <w:rPr>
                <w:sz w:val="16"/>
                <w:szCs w:val="16"/>
              </w:rPr>
              <w:t>кой комиссии Администрации района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0840090670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631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Мероприятие 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4.2.1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Приобретение учебных пособий и атрибутики для образовательных учреждений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образования Администрации района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0701</w:t>
            </w:r>
          </w:p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0840020220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865,0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65,0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100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Подпрограмма 5</w:t>
            </w:r>
          </w:p>
          <w:p w:rsidR="00F65C5B" w:rsidRPr="00FD0BA0" w:rsidRDefault="00E758D8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"Поддержка социал</w:t>
            </w:r>
            <w:r w:rsidR="00DC6B35" w:rsidRPr="00FD0BA0">
              <w:rPr>
                <w:sz w:val="16"/>
                <w:szCs w:val="16"/>
              </w:rPr>
              <w:t>ьно ориентированных некоммерческих организаций в Песчанокопс</w:t>
            </w:r>
            <w:r w:rsidRPr="00FD0BA0">
              <w:rPr>
                <w:sz w:val="16"/>
                <w:szCs w:val="16"/>
              </w:rPr>
              <w:t>ком районе"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всего</w:t>
            </w:r>
          </w:p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85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gridAfter w:val="1"/>
          <w:wAfter w:w="236" w:type="dxa"/>
          <w:trHeight w:val="1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ind w:right="-2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Мероприятие 5.1</w:t>
            </w:r>
          </w:p>
          <w:p w:rsidR="00F65C5B" w:rsidRPr="00FD0BA0" w:rsidRDefault="00E758D8">
            <w:pPr>
              <w:spacing w:line="228" w:lineRule="auto"/>
              <w:ind w:right="-21"/>
              <w:jc w:val="both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</w:t>
            </w:r>
            <w:r w:rsidR="00DC6B35" w:rsidRPr="00FD0BA0">
              <w:rPr>
                <w:sz w:val="16"/>
                <w:szCs w:val="16"/>
              </w:rPr>
              <w:t>оддержка социально ориентированных некоммерчес</w:t>
            </w:r>
            <w:r w:rsidRPr="00FD0BA0">
              <w:rPr>
                <w:sz w:val="16"/>
                <w:szCs w:val="16"/>
              </w:rPr>
              <w:t>ких организаци</w:t>
            </w:r>
            <w:r w:rsidR="00DC6B35" w:rsidRPr="00FD0BA0">
              <w:rPr>
                <w:sz w:val="16"/>
                <w:szCs w:val="16"/>
              </w:rPr>
              <w:t>й в Песчанокопс</w:t>
            </w:r>
            <w:r w:rsidRPr="00FD0BA0">
              <w:rPr>
                <w:sz w:val="16"/>
                <w:szCs w:val="16"/>
              </w:rPr>
              <w:t>ком районе участву</w:t>
            </w:r>
            <w:r w:rsidR="00DC6B35" w:rsidRPr="00FD0BA0">
              <w:rPr>
                <w:sz w:val="16"/>
                <w:szCs w:val="16"/>
              </w:rPr>
              <w:t>ющих в конкурсах на предоставле</w:t>
            </w:r>
            <w:r w:rsidRPr="00FD0BA0">
              <w:rPr>
                <w:sz w:val="16"/>
                <w:szCs w:val="16"/>
              </w:rPr>
              <w:t>ние</w:t>
            </w:r>
            <w:r w:rsidRPr="00FD0BA0">
              <w:rPr>
                <w:b/>
                <w:sz w:val="16"/>
                <w:szCs w:val="16"/>
              </w:rPr>
              <w:t xml:space="preserve"> </w:t>
            </w:r>
            <w:r w:rsidRPr="00FD0BA0">
              <w:rPr>
                <w:sz w:val="16"/>
                <w:szCs w:val="16"/>
              </w:rPr>
              <w:t>Президентских грантов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Отдел образования, отдел культуры, спорта и молодежи Администрации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0850021090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spacing w:line="228" w:lineRule="auto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631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30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trHeight w:val="8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Подпрограмма 6 "Реализация государственной национальной политики в Песчанокопском районе"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всего</w:t>
            </w:r>
          </w:p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trHeight w:val="8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trHeight w:val="8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rFonts w:ascii="XO Thames" w:hAnsi="XO Thames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6.1.1</w:t>
            </w:r>
          </w:p>
          <w:p w:rsidR="00F65C5B" w:rsidRPr="00FD0BA0" w:rsidRDefault="00E758D8">
            <w:pPr>
              <w:rPr>
                <w:rFonts w:ascii="XO Thames" w:hAnsi="XO Thames"/>
                <w:sz w:val="16"/>
                <w:szCs w:val="16"/>
              </w:rPr>
            </w:pPr>
            <w:r w:rsidRPr="00FD0BA0">
              <w:rPr>
                <w:rFonts w:ascii="XO Thames" w:hAnsi="XO Thames"/>
                <w:sz w:val="16"/>
                <w:szCs w:val="16"/>
              </w:rPr>
              <w:t>Комплекс взаимосвязанных мер, направленных на вовлечение общества в сферу реализации государственной национальной политики в Песчанокопском районе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  <w:p w:rsidR="00F65C5B" w:rsidRPr="00FD0BA0" w:rsidRDefault="00F6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trHeight w:val="8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rFonts w:ascii="XO Thames" w:hAnsi="XO Thames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 xml:space="preserve">Мероприятие 6.2.1 </w:t>
            </w:r>
            <w:r w:rsidRPr="00FD0BA0">
              <w:rPr>
                <w:rFonts w:ascii="XO Thames" w:hAnsi="XO Thames"/>
                <w:sz w:val="16"/>
                <w:szCs w:val="16"/>
              </w:rPr>
              <w:t xml:space="preserve">Комплекс взаимосвязанных </w:t>
            </w:r>
            <w:r w:rsidRPr="00FD0BA0">
              <w:rPr>
                <w:rFonts w:ascii="XO Thames" w:hAnsi="XO Thames"/>
                <w:sz w:val="16"/>
                <w:szCs w:val="16"/>
              </w:rPr>
              <w:lastRenderedPageBreak/>
              <w:t>мер, направленных на укрепление единства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 xml:space="preserve">Администрация  района,  Отдел образования </w:t>
            </w:r>
            <w:r w:rsidRPr="00FD0BA0">
              <w:rPr>
                <w:sz w:val="16"/>
                <w:szCs w:val="16"/>
              </w:rPr>
              <w:lastRenderedPageBreak/>
              <w:t>Администрации района, Отдел культуры, спорта и молодежи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trHeight w:val="8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rPr>
                <w:rFonts w:ascii="XO Thames" w:hAnsi="XO Thames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lastRenderedPageBreak/>
              <w:t>Мероприятие 6.3.1</w:t>
            </w:r>
          </w:p>
          <w:p w:rsidR="00F65C5B" w:rsidRPr="00FD0BA0" w:rsidRDefault="00E758D8">
            <w:pPr>
              <w:rPr>
                <w:rFonts w:ascii="XO Thames" w:hAnsi="XO Thames"/>
                <w:sz w:val="16"/>
                <w:szCs w:val="16"/>
              </w:rPr>
            </w:pPr>
            <w:r w:rsidRPr="00FD0BA0">
              <w:rPr>
                <w:rFonts w:ascii="XO Thames" w:hAnsi="XO Thames"/>
                <w:sz w:val="16"/>
                <w:szCs w:val="16"/>
              </w:rPr>
              <w:t>Комплекс взаимосвязанных мер, направленных на содействие успешной социальной и культурной адаптации и интеграции мигрантов в общественное протестантство Песчанокопского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 района,  Отдел образования Администрации района, Отдел культуры, спорта и молодежи</w:t>
            </w:r>
          </w:p>
          <w:p w:rsidR="00F65C5B" w:rsidRPr="00FD0BA0" w:rsidRDefault="00F65C5B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  <w:tr w:rsidR="00FD0BA0" w:rsidRPr="00FD0BA0" w:rsidTr="004B22F9">
        <w:trPr>
          <w:trHeight w:val="8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rPr>
                <w:rFonts w:ascii="XO Thames" w:hAnsi="XO Thames"/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Мероприятие 6.4.1</w:t>
            </w:r>
          </w:p>
          <w:p w:rsidR="00F65C5B" w:rsidRPr="00FD0BA0" w:rsidRDefault="00E758D8" w:rsidP="00F111A0">
            <w:pPr>
              <w:rPr>
                <w:rFonts w:ascii="XO Thames" w:hAnsi="XO Thames"/>
                <w:sz w:val="16"/>
                <w:szCs w:val="16"/>
              </w:rPr>
            </w:pPr>
            <w:r w:rsidRPr="00FD0BA0">
              <w:rPr>
                <w:rFonts w:ascii="XO Thames" w:hAnsi="XO Thames"/>
                <w:sz w:val="16"/>
                <w:szCs w:val="16"/>
              </w:rPr>
              <w:t xml:space="preserve">Мониторинг состояния </w:t>
            </w:r>
            <w:proofErr w:type="spellStart"/>
            <w:proofErr w:type="gramStart"/>
            <w:r w:rsidRPr="00FD0BA0">
              <w:rPr>
                <w:rFonts w:ascii="XO Thames" w:hAnsi="XO Thames"/>
                <w:sz w:val="16"/>
                <w:szCs w:val="16"/>
              </w:rPr>
              <w:t>межнациона</w:t>
            </w:r>
            <w:r w:rsidR="00F111A0">
              <w:rPr>
                <w:rFonts w:ascii="XO Thames" w:hAnsi="XO Thames"/>
                <w:sz w:val="16"/>
                <w:szCs w:val="16"/>
              </w:rPr>
              <w:t>-</w:t>
            </w:r>
            <w:r w:rsidRPr="00FD0BA0">
              <w:rPr>
                <w:rFonts w:ascii="XO Thames" w:hAnsi="XO Thames"/>
                <w:sz w:val="16"/>
                <w:szCs w:val="16"/>
              </w:rPr>
              <w:t>льных</w:t>
            </w:r>
            <w:proofErr w:type="spellEnd"/>
            <w:proofErr w:type="gramEnd"/>
            <w:r w:rsidRPr="00FD0BA0">
              <w:rPr>
                <w:rFonts w:ascii="XO Thames" w:hAnsi="XO Thames"/>
                <w:sz w:val="16"/>
                <w:szCs w:val="16"/>
              </w:rPr>
              <w:t xml:space="preserve"> и </w:t>
            </w:r>
            <w:proofErr w:type="spellStart"/>
            <w:r w:rsidRPr="00FD0BA0">
              <w:rPr>
                <w:rFonts w:ascii="XO Thames" w:hAnsi="XO Thames"/>
                <w:sz w:val="16"/>
                <w:szCs w:val="16"/>
              </w:rPr>
              <w:t>этноконфессиона</w:t>
            </w:r>
            <w:r w:rsidR="00882E0C">
              <w:rPr>
                <w:rFonts w:ascii="XO Thames" w:hAnsi="XO Thames"/>
                <w:sz w:val="16"/>
                <w:szCs w:val="16"/>
              </w:rPr>
              <w:t>-</w:t>
            </w:r>
            <w:r w:rsidRPr="00FD0BA0">
              <w:rPr>
                <w:rFonts w:ascii="XO Thames" w:hAnsi="XO Thames"/>
                <w:sz w:val="16"/>
                <w:szCs w:val="16"/>
              </w:rPr>
              <w:t>льных</w:t>
            </w:r>
            <w:proofErr w:type="spellEnd"/>
            <w:r w:rsidRPr="00FD0BA0">
              <w:rPr>
                <w:rFonts w:ascii="XO Thames" w:hAnsi="XO Thames"/>
                <w:sz w:val="16"/>
                <w:szCs w:val="16"/>
              </w:rPr>
              <w:t xml:space="preserve"> отношений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 w:rsidP="00F111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C5B" w:rsidRPr="00FD0BA0" w:rsidRDefault="00E758D8">
            <w:pPr>
              <w:jc w:val="center"/>
              <w:rPr>
                <w:sz w:val="16"/>
                <w:szCs w:val="16"/>
              </w:rPr>
            </w:pPr>
            <w:r w:rsidRPr="00FD0BA0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65C5B" w:rsidRPr="00FD0BA0" w:rsidRDefault="00F65C5B">
            <w:pPr>
              <w:rPr>
                <w:sz w:val="16"/>
                <w:szCs w:val="16"/>
              </w:rPr>
            </w:pPr>
          </w:p>
        </w:tc>
      </w:tr>
    </w:tbl>
    <w:p w:rsidR="00F65C5B" w:rsidRDefault="00F65C5B">
      <w:pPr>
        <w:tabs>
          <w:tab w:val="left" w:pos="2505"/>
        </w:tabs>
      </w:pPr>
    </w:p>
    <w:p w:rsidR="00F65C5B" w:rsidRDefault="00F65C5B">
      <w:pPr>
        <w:tabs>
          <w:tab w:val="left" w:pos="2505"/>
        </w:tabs>
        <w:ind w:left="142"/>
      </w:pPr>
    </w:p>
    <w:sectPr w:rsidR="00F65C5B" w:rsidSect="00513F16">
      <w:headerReference w:type="default" r:id="rId11"/>
      <w:footerReference w:type="default" r:id="rId12"/>
      <w:pgSz w:w="16840" w:h="11907" w:orient="landscape"/>
      <w:pgMar w:top="1701" w:right="567" w:bottom="1134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A0" w:rsidRDefault="00F111A0">
      <w:r>
        <w:separator/>
      </w:r>
    </w:p>
  </w:endnote>
  <w:endnote w:type="continuationSeparator" w:id="0">
    <w:p w:rsidR="00F111A0" w:rsidRDefault="00F1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A0" w:rsidRDefault="00F111A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B4422">
      <w:rPr>
        <w:noProof/>
      </w:rPr>
      <w:t>2</w:t>
    </w:r>
    <w:r>
      <w:fldChar w:fldCharType="end"/>
    </w:r>
  </w:p>
  <w:p w:rsidR="00F111A0" w:rsidRDefault="00F111A0">
    <w:pPr>
      <w:pStyle w:val="ac"/>
      <w:jc w:val="right"/>
    </w:pPr>
  </w:p>
  <w:p w:rsidR="00F111A0" w:rsidRDefault="00F111A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A0" w:rsidRDefault="00F111A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B4422">
      <w:rPr>
        <w:noProof/>
      </w:rPr>
      <w:t>7</w:t>
    </w:r>
    <w:r>
      <w:fldChar w:fldCharType="end"/>
    </w:r>
  </w:p>
  <w:p w:rsidR="00F111A0" w:rsidRDefault="00F111A0">
    <w:pPr>
      <w:pStyle w:val="ac"/>
      <w:jc w:val="right"/>
    </w:pPr>
  </w:p>
  <w:p w:rsidR="00F111A0" w:rsidRDefault="00F111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A0" w:rsidRDefault="00F111A0">
      <w:r>
        <w:separator/>
      </w:r>
    </w:p>
  </w:footnote>
  <w:footnote w:type="continuationSeparator" w:id="0">
    <w:p w:rsidR="00F111A0" w:rsidRDefault="00F11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A0" w:rsidRDefault="00F111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6903"/>
    <w:multiLevelType w:val="multilevel"/>
    <w:tmpl w:val="D3CE1FE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3A1509C1"/>
    <w:multiLevelType w:val="multilevel"/>
    <w:tmpl w:val="9EA46C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7A3212E9"/>
    <w:multiLevelType w:val="multilevel"/>
    <w:tmpl w:val="6368F44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C5B"/>
    <w:rsid w:val="00007C11"/>
    <w:rsid w:val="00030641"/>
    <w:rsid w:val="004B22F9"/>
    <w:rsid w:val="00513F16"/>
    <w:rsid w:val="0058349D"/>
    <w:rsid w:val="007A1941"/>
    <w:rsid w:val="00882E0C"/>
    <w:rsid w:val="009B4422"/>
    <w:rsid w:val="00DC6B35"/>
    <w:rsid w:val="00E028EB"/>
    <w:rsid w:val="00E758D8"/>
    <w:rsid w:val="00F111A0"/>
    <w:rsid w:val="00F65C5B"/>
    <w:rsid w:val="00F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21">
    <w:name w:val="Основной текст2"/>
    <w:basedOn w:val="a"/>
    <w:link w:val="22"/>
    <w:pPr>
      <w:spacing w:line="324" w:lineRule="exact"/>
      <w:jc w:val="both"/>
    </w:pPr>
    <w:rPr>
      <w:sz w:val="26"/>
    </w:rPr>
  </w:style>
  <w:style w:type="character" w:customStyle="1" w:styleId="22">
    <w:name w:val="Основной текст2"/>
    <w:basedOn w:val="10"/>
    <w:link w:val="21"/>
    <w:rPr>
      <w:sz w:val="26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4">
    <w:name w:val="Название1"/>
    <w:basedOn w:val="a"/>
    <w:link w:val="15"/>
    <w:pPr>
      <w:spacing w:before="120" w:after="120"/>
    </w:pPr>
    <w:rPr>
      <w:i/>
    </w:rPr>
  </w:style>
  <w:style w:type="character" w:customStyle="1" w:styleId="15">
    <w:name w:val="Название1"/>
    <w:basedOn w:val="10"/>
    <w:link w:val="14"/>
    <w:rPr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0"/>
    <w:link w:val="16"/>
    <w:rPr>
      <w:sz w:val="24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a0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0"/>
    <w:link w:val="a0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6">
    <w:name w:val="Символ нумерации"/>
    <w:link w:val="a7"/>
    <w:rPr>
      <w:sz w:val="32"/>
    </w:rPr>
  </w:style>
  <w:style w:type="character" w:customStyle="1" w:styleId="a7">
    <w:name w:val="Символ нумерации"/>
    <w:link w:val="a6"/>
    <w:rPr>
      <w:sz w:val="32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8">
    <w:name w:val="Body Text Indent"/>
    <w:basedOn w:val="a"/>
    <w:link w:val="a9"/>
    <w:pPr>
      <w:spacing w:after="120"/>
      <w:ind w:left="283"/>
    </w:pPr>
    <w:rPr>
      <w:sz w:val="28"/>
    </w:rPr>
  </w:style>
  <w:style w:type="character" w:customStyle="1" w:styleId="a9">
    <w:name w:val="Основной текст с отступом Знак"/>
    <w:basedOn w:val="10"/>
    <w:link w:val="a8"/>
    <w:rPr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1a">
    <w:name w:val="Строгий1"/>
    <w:link w:val="1b"/>
    <w:rPr>
      <w:b/>
    </w:rPr>
  </w:style>
  <w:style w:type="character" w:customStyle="1" w:styleId="1b">
    <w:name w:val="Строгий1"/>
    <w:link w:val="1a"/>
    <w:rPr>
      <w:b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a">
    <w:name w:val="Содержимое врезки"/>
    <w:basedOn w:val="a0"/>
    <w:link w:val="ab"/>
  </w:style>
  <w:style w:type="character" w:customStyle="1" w:styleId="ab">
    <w:name w:val="Содержимое врезки"/>
    <w:basedOn w:val="a5"/>
    <w:link w:val="aa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c">
    <w:name w:val="footer"/>
    <w:basedOn w:val="a"/>
    <w:link w:val="ad"/>
    <w:pPr>
      <w:tabs>
        <w:tab w:val="center" w:pos="4819"/>
        <w:tab w:val="right" w:pos="9638"/>
      </w:tabs>
    </w:pPr>
  </w:style>
  <w:style w:type="character" w:customStyle="1" w:styleId="ad">
    <w:name w:val="Нижний колонтитул Знак"/>
    <w:basedOn w:val="10"/>
    <w:link w:val="ac"/>
    <w:rPr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character" w:customStyle="1" w:styleId="50">
    <w:name w:val="Заголовок 5 Знак"/>
    <w:basedOn w:val="ae"/>
    <w:link w:val="5"/>
    <w:rPr>
      <w:b/>
      <w:sz w:val="24"/>
    </w:rPr>
  </w:style>
  <w:style w:type="paragraph" w:styleId="af">
    <w:name w:val="List Paragraph"/>
    <w:basedOn w:val="a"/>
    <w:link w:val="af0"/>
    <w:pPr>
      <w:ind w:left="720"/>
    </w:pPr>
  </w:style>
  <w:style w:type="character" w:customStyle="1" w:styleId="af0">
    <w:name w:val="Абзац списка Знак"/>
    <w:basedOn w:val="10"/>
    <w:link w:val="af"/>
    <w:rPr>
      <w:sz w:val="24"/>
    </w:rPr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styleId="af1">
    <w:name w:val="Normal (Web)"/>
    <w:basedOn w:val="a"/>
    <w:link w:val="af2"/>
    <w:pPr>
      <w:spacing w:before="100" w:after="100" w:line="200" w:lineRule="atLeast"/>
    </w:pPr>
  </w:style>
  <w:style w:type="character" w:customStyle="1" w:styleId="af2">
    <w:name w:val="Обычный (веб) Знак"/>
    <w:basedOn w:val="10"/>
    <w:link w:val="af1"/>
    <w:rPr>
      <w:sz w:val="24"/>
    </w:rPr>
  </w:style>
  <w:style w:type="paragraph" w:customStyle="1" w:styleId="af3">
    <w:name w:val="Маркеры списка"/>
    <w:link w:val="af4"/>
    <w:rPr>
      <w:rFonts w:ascii="OpenSymbol" w:hAnsi="OpenSymbol"/>
    </w:rPr>
  </w:style>
  <w:style w:type="character" w:customStyle="1" w:styleId="af4">
    <w:name w:val="Маркеры списка"/>
    <w:link w:val="af3"/>
    <w:rPr>
      <w:rFonts w:ascii="OpenSymbol" w:hAnsi="OpenSymbol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styleId="af5">
    <w:name w:val="List"/>
    <w:basedOn w:val="a0"/>
    <w:link w:val="af6"/>
  </w:style>
  <w:style w:type="character" w:customStyle="1" w:styleId="af6">
    <w:name w:val="Список Знак"/>
    <w:basedOn w:val="a5"/>
    <w:link w:val="af5"/>
    <w:rPr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e">
    <w:name w:val="Гиперссылка1"/>
    <w:link w:val="af7"/>
    <w:rPr>
      <w:color w:val="0000FF"/>
      <w:u w:val="single"/>
    </w:rPr>
  </w:style>
  <w:style w:type="character" w:styleId="af7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styleId="1f">
    <w:name w:val="toc 1"/>
    <w:next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1f1">
    <w:name w:val="Абзац списка1"/>
    <w:basedOn w:val="18"/>
    <w:link w:val="1f2"/>
    <w:rPr>
      <w:rFonts w:ascii="Calibri" w:hAnsi="Calibri"/>
      <w:sz w:val="22"/>
    </w:rPr>
  </w:style>
  <w:style w:type="character" w:customStyle="1" w:styleId="1f2">
    <w:name w:val="Абзац списка1"/>
    <w:basedOn w:val="19"/>
    <w:link w:val="1f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af8">
    <w:name w:val="Содержимое таблицы"/>
    <w:basedOn w:val="a"/>
    <w:link w:val="af9"/>
  </w:style>
  <w:style w:type="character" w:customStyle="1" w:styleId="af9">
    <w:name w:val="Содержимое таблицы"/>
    <w:basedOn w:val="10"/>
    <w:link w:val="af8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afa">
    <w:name w:val="Отчетный"/>
    <w:basedOn w:val="a"/>
    <w:link w:val="afb"/>
    <w:pPr>
      <w:spacing w:after="120" w:line="360" w:lineRule="auto"/>
      <w:ind w:firstLine="720"/>
      <w:jc w:val="both"/>
    </w:pPr>
    <w:rPr>
      <w:sz w:val="26"/>
    </w:rPr>
  </w:style>
  <w:style w:type="character" w:customStyle="1" w:styleId="afb">
    <w:name w:val="Отчетный"/>
    <w:basedOn w:val="10"/>
    <w:link w:val="afa"/>
    <w:rPr>
      <w:sz w:val="26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3">
    <w:name w:val="Заголовок1"/>
    <w:basedOn w:val="18"/>
    <w:link w:val="1f4"/>
    <w:rPr>
      <w:rFonts w:ascii="Arial" w:hAnsi="Arial"/>
      <w:sz w:val="28"/>
    </w:rPr>
  </w:style>
  <w:style w:type="character" w:customStyle="1" w:styleId="1f4">
    <w:name w:val="Заголовок1"/>
    <w:basedOn w:val="19"/>
    <w:link w:val="1f3"/>
    <w:rPr>
      <w:rFonts w:ascii="Arial" w:hAnsi="Arial"/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afc">
    <w:name w:val="Заголовок таблицы"/>
    <w:basedOn w:val="af8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9"/>
    <w:link w:val="afc"/>
    <w:rPr>
      <w:b/>
      <w:sz w:val="24"/>
    </w:rPr>
  </w:style>
  <w:style w:type="paragraph" w:styleId="afe">
    <w:name w:val="header"/>
    <w:basedOn w:val="a"/>
    <w:link w:val="aff"/>
    <w:pPr>
      <w:tabs>
        <w:tab w:val="center" w:pos="4536"/>
        <w:tab w:val="right" w:pos="9072"/>
      </w:tabs>
    </w:pPr>
  </w:style>
  <w:style w:type="character" w:customStyle="1" w:styleId="aff">
    <w:name w:val="Верхний колонтитул Знак"/>
    <w:basedOn w:val="10"/>
    <w:link w:val="afe"/>
    <w:rPr>
      <w:sz w:val="24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0"/>
    <w:link w:val="aff0"/>
    <w:rPr>
      <w:rFonts w:ascii="Tahoma" w:hAnsi="Tahoma"/>
      <w:sz w:val="16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1f5">
    <w:name w:val="Гиперссылка1"/>
    <w:link w:val="1f6"/>
    <w:rPr>
      <w:color w:val="000080"/>
      <w:u w:val="single"/>
    </w:rPr>
  </w:style>
  <w:style w:type="character" w:customStyle="1" w:styleId="1f6">
    <w:name w:val="Гиперссылка1"/>
    <w:link w:val="1f5"/>
    <w:rPr>
      <w:color w:val="000080"/>
      <w:u w:val="single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33">
    <w:name w:val="Основной шрифт абзаца3"/>
  </w:style>
  <w:style w:type="paragraph" w:styleId="aff2">
    <w:name w:val="Subtitle"/>
    <w:basedOn w:val="a1"/>
    <w:next w:val="a0"/>
    <w:link w:val="aff3"/>
    <w:uiPriority w:val="11"/>
    <w:qFormat/>
    <w:rPr>
      <w:i/>
      <w:sz w:val="28"/>
    </w:rPr>
  </w:style>
  <w:style w:type="character" w:customStyle="1" w:styleId="aff3">
    <w:name w:val="Подзаголовок Знак"/>
    <w:basedOn w:val="ae"/>
    <w:link w:val="aff2"/>
    <w:rPr>
      <w:b/>
      <w:i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1">
    <w:name w:val="Title"/>
    <w:basedOn w:val="a"/>
    <w:next w:val="aff2"/>
    <w:link w:val="a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e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86D0-9018-4D3E-816F-56A3BD11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29</Pages>
  <Words>5014</Words>
  <Characters>28585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7</cp:revision>
  <cp:lastPrinted>2023-07-24T12:23:00Z</cp:lastPrinted>
  <dcterms:created xsi:type="dcterms:W3CDTF">2023-07-20T08:09:00Z</dcterms:created>
  <dcterms:modified xsi:type="dcterms:W3CDTF">2023-07-25T07:41:00Z</dcterms:modified>
</cp:coreProperties>
</file>