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71" w:rsidRPr="00E53371" w:rsidRDefault="00E53371" w:rsidP="00E53371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67587CB" wp14:editId="75E74FF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53371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53371" w:rsidRPr="00E53371" w:rsidRDefault="00E53371" w:rsidP="00E53371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53371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53371" w:rsidRPr="00E53371" w:rsidRDefault="00E53371" w:rsidP="00E53371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E53371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53371" w:rsidRPr="00E53371" w:rsidRDefault="00E53371" w:rsidP="00E53371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E53371" w:rsidRPr="00E53371" w:rsidRDefault="00E53371" w:rsidP="00E53371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E53371" w:rsidRPr="00E53371" w:rsidRDefault="00E53371" w:rsidP="00E53371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53371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E53371" w:rsidRPr="00E53371" w:rsidRDefault="00E53371" w:rsidP="00E53371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3371" w:rsidRPr="00E53371" w:rsidTr="00487329">
        <w:trPr>
          <w:trHeight w:val="383"/>
        </w:trPr>
        <w:tc>
          <w:tcPr>
            <w:tcW w:w="2235" w:type="dxa"/>
            <w:hideMark/>
          </w:tcPr>
          <w:p w:rsidR="00E53371" w:rsidRPr="00E53371" w:rsidRDefault="00FB33AA" w:rsidP="0048732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12.07.2022</w:t>
            </w:r>
          </w:p>
        </w:tc>
        <w:tc>
          <w:tcPr>
            <w:tcW w:w="2268" w:type="dxa"/>
          </w:tcPr>
          <w:p w:rsidR="00E53371" w:rsidRPr="00E53371" w:rsidRDefault="00E53371" w:rsidP="0048732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3371" w:rsidRPr="00E53371" w:rsidRDefault="00E53371" w:rsidP="00487329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5337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53371" w:rsidRPr="00E53371" w:rsidRDefault="00FB33AA" w:rsidP="00487329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593</w:t>
            </w:r>
          </w:p>
        </w:tc>
        <w:tc>
          <w:tcPr>
            <w:tcW w:w="1315" w:type="dxa"/>
          </w:tcPr>
          <w:p w:rsidR="00E53371" w:rsidRPr="00E53371" w:rsidRDefault="00E53371" w:rsidP="0048732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3371" w:rsidRPr="00E53371" w:rsidRDefault="00E53371" w:rsidP="00487329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5337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B4A37" w:rsidRPr="00E53371" w:rsidRDefault="00E53371">
      <w:pPr>
        <w:ind w:right="4506"/>
        <w:jc w:val="both"/>
        <w:rPr>
          <w:rFonts w:ascii="Times New Roman" w:hAnsi="Times New Roman"/>
          <w:sz w:val="2"/>
        </w:rPr>
      </w:pPr>
      <w:r w:rsidRPr="00E53371">
        <w:rPr>
          <w:rFonts w:ascii="Times New Roman" w:hAnsi="Times New Roman"/>
          <w:sz w:val="8"/>
        </w:rPr>
        <w:t xml:space="preserve">      </w:t>
      </w:r>
      <w:r w:rsidRPr="00E53371">
        <w:rPr>
          <w:rFonts w:ascii="Times New Roman" w:hAnsi="Times New Roman"/>
          <w:sz w:val="2"/>
        </w:rPr>
        <w:t xml:space="preserve">                                                          </w:t>
      </w:r>
      <w:r w:rsidRPr="00E53371">
        <w:rPr>
          <w:rFonts w:ascii="Times New Roman" w:hAnsi="Times New Roman"/>
          <w:sz w:val="8"/>
        </w:rPr>
        <w:t xml:space="preserve">           </w:t>
      </w:r>
    </w:p>
    <w:p w:rsidR="00AB4A37" w:rsidRDefault="00E53371">
      <w:pPr>
        <w:ind w:right="45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</w:t>
      </w:r>
      <w:r w:rsidR="00D35024">
        <w:rPr>
          <w:rFonts w:ascii="Times New Roman" w:hAnsi="Times New Roman"/>
          <w:sz w:val="28"/>
        </w:rPr>
        <w:t>нокопского района от 02.04.2018</w:t>
      </w:r>
      <w:r>
        <w:rPr>
          <w:rFonts w:ascii="Times New Roman" w:hAnsi="Times New Roman"/>
          <w:sz w:val="28"/>
        </w:rPr>
        <w:t xml:space="preserve"> № 212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</w:t>
      </w:r>
      <w:r w:rsidR="00D35024">
        <w:rPr>
          <w:rFonts w:ascii="Times New Roman" w:hAnsi="Times New Roman"/>
          <w:sz w:val="28"/>
        </w:rPr>
        <w:t>азования «Песчанокопский район»</w:t>
      </w:r>
    </w:p>
    <w:p w:rsidR="00AB4A37" w:rsidRDefault="00E53371">
      <w:pPr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 w:rsidP="00E53371">
      <w:pPr>
        <w:tabs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от16.05.2011 №373 «О разработке и утверждении административных регламентов исполнения государственных функций и административных регламентов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предоставления муниципальных услуг», постановлением Администрации Песчанокопского района от 29.09.2017 №909 «О разработке и утверждении административных регламентов предоставления муниципальных услуг органами местного самоуправления Песчанокопского района», Постановление Правительства РФ от 20.07.2021г</w:t>
      </w:r>
      <w:r w:rsidR="00C045D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</w:t>
      </w:r>
      <w:proofErr w:type="gramEnd"/>
      <w:r>
        <w:rPr>
          <w:rFonts w:ascii="Times New Roman" w:hAnsi="Times New Roman"/>
          <w:sz w:val="28"/>
        </w:rPr>
        <w:t xml:space="preserve"> актов Правительства Российской Федерации»,</w:t>
      </w:r>
    </w:p>
    <w:p w:rsidR="00AB4A37" w:rsidRDefault="00AB4A37">
      <w:pPr>
        <w:jc w:val="both"/>
        <w:rPr>
          <w:rFonts w:ascii="Times New Roman" w:hAnsi="Times New Roman"/>
          <w:sz w:val="28"/>
        </w:rPr>
      </w:pPr>
    </w:p>
    <w:p w:rsidR="00AB4A37" w:rsidRPr="00E53371" w:rsidRDefault="00E53371">
      <w:pPr>
        <w:jc w:val="center"/>
        <w:rPr>
          <w:rFonts w:ascii="Times New Roman" w:hAnsi="Times New Roman"/>
          <w:sz w:val="28"/>
        </w:rPr>
      </w:pPr>
      <w:r w:rsidRPr="00E53371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E53371">
        <w:rPr>
          <w:rFonts w:ascii="Times New Roman" w:hAnsi="Times New Roman"/>
          <w:color w:val="auto"/>
          <w:sz w:val="28"/>
          <w:szCs w:val="28"/>
        </w:rPr>
        <w:t>:</w:t>
      </w:r>
      <w:r w:rsidRPr="00E53371">
        <w:rPr>
          <w:rFonts w:ascii="Times New Roman" w:hAnsi="Times New Roman"/>
          <w:b/>
          <w:sz w:val="28"/>
        </w:rPr>
        <w:t> </w:t>
      </w:r>
    </w:p>
    <w:p w:rsidR="00AB4A37" w:rsidRDefault="00AB4A37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Администрации Песчанокопского района от 02.04.2018 № 212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образования «Песчанокопский район» </w:t>
      </w:r>
      <w:r w:rsidR="00C045D7">
        <w:rPr>
          <w:rFonts w:ascii="Times New Roman" w:hAnsi="Times New Roman"/>
          <w:sz w:val="28"/>
        </w:rPr>
        <w:t>изменения согласно 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B4A37" w:rsidRDefault="00E5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53371" w:rsidRDefault="00E53371">
      <w:pPr>
        <w:jc w:val="both"/>
        <w:rPr>
          <w:rFonts w:ascii="Times New Roman" w:hAnsi="Times New Roman"/>
          <w:sz w:val="28"/>
        </w:rPr>
      </w:pPr>
    </w:p>
    <w:p w:rsidR="00E53371" w:rsidRDefault="00E53371">
      <w:pPr>
        <w:jc w:val="both"/>
        <w:rPr>
          <w:rFonts w:ascii="Times New Roman" w:hAnsi="Times New Roman"/>
          <w:sz w:val="28"/>
        </w:rPr>
      </w:pPr>
    </w:p>
    <w:p w:rsidR="00E53371" w:rsidRDefault="00E53371">
      <w:pPr>
        <w:jc w:val="both"/>
        <w:rPr>
          <w:rFonts w:ascii="Times New Roman" w:hAnsi="Times New Roman"/>
          <w:sz w:val="28"/>
        </w:rPr>
      </w:pPr>
    </w:p>
    <w:p w:rsidR="00AB4A37" w:rsidRDefault="00E53371"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AB4A37" w:rsidRDefault="00E5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                                                                И.И. Апольский</w:t>
      </w:r>
    </w:p>
    <w:p w:rsidR="00AB4A37" w:rsidRDefault="00E533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53371" w:rsidRDefault="00E53371">
      <w:pPr>
        <w:rPr>
          <w:rFonts w:ascii="Times New Roman" w:hAnsi="Times New Roman"/>
          <w:sz w:val="28"/>
        </w:rPr>
      </w:pPr>
    </w:p>
    <w:p w:rsidR="00E53371" w:rsidRDefault="00E533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</w:t>
      </w:r>
    </w:p>
    <w:p w:rsidR="00AB4A37" w:rsidRDefault="00E533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303B16" w:rsidRDefault="00303B16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AB4A37">
      <w:pPr>
        <w:ind w:firstLine="709"/>
        <w:jc w:val="right"/>
        <w:rPr>
          <w:rFonts w:ascii="Times New Roman" w:hAnsi="Times New Roman"/>
          <w:sz w:val="26"/>
        </w:rPr>
      </w:pPr>
    </w:p>
    <w:p w:rsidR="00AB4A37" w:rsidRDefault="00E53371" w:rsidP="00E53371">
      <w:pPr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AB4A37" w:rsidRDefault="00E53371" w:rsidP="00E53371">
      <w:pPr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AB4A37" w:rsidRDefault="00E53371" w:rsidP="00E53371">
      <w:pPr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E53371" w:rsidRDefault="00E53371" w:rsidP="00E53371">
      <w:pPr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B33AA">
        <w:rPr>
          <w:rFonts w:ascii="Times New Roman" w:hAnsi="Times New Roman"/>
          <w:sz w:val="28"/>
        </w:rPr>
        <w:t xml:space="preserve">12.07.2022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FB33AA">
        <w:rPr>
          <w:rFonts w:ascii="Times New Roman" w:hAnsi="Times New Roman"/>
          <w:sz w:val="28"/>
        </w:rPr>
        <w:t>593</w:t>
      </w:r>
    </w:p>
    <w:p w:rsidR="00AB4A37" w:rsidRDefault="00AB4A37">
      <w:pPr>
        <w:jc w:val="center"/>
        <w:rPr>
          <w:sz w:val="28"/>
        </w:rPr>
      </w:pPr>
    </w:p>
    <w:p w:rsidR="00AB4A37" w:rsidRDefault="00E53371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вносимые в постановление Администрации Песчанокопского района от 02.04.2018 № 212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образования «Песчанокопский район» 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п. 3 постановления Администрации Песчанокопского района от 02.04.2018 № 212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образования «Песчанокопский район»  изложить в следующей редакции:</w:t>
      </w:r>
    </w:p>
    <w:p w:rsidR="00AB4A37" w:rsidRDefault="00AB4A37">
      <w:pPr>
        <w:pStyle w:val="ConsPlusNormal"/>
        <w:ind w:firstLine="0"/>
        <w:rPr>
          <w:rFonts w:ascii="Times New Roman" w:hAnsi="Times New Roman"/>
        </w:rPr>
      </w:pP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B4A37" w:rsidRDefault="00E53371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ind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Исчерпывающий перечень административных процедур</w:t>
      </w:r>
    </w:p>
    <w:p w:rsidR="00AB4A37" w:rsidRDefault="00E53371">
      <w:pPr>
        <w:ind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spacing w:before="134" w:after="13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 Последовательность действий по предоставлению юридическому или физическому лицу муниципальной услуги включает в себя следующие административные процедуры:</w:t>
      </w:r>
    </w:p>
    <w:p w:rsidR="00AB4A37" w:rsidRDefault="00E53371">
      <w:pPr>
        <w:spacing w:before="134" w:after="13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и регистрация документов, представленных для получения муниципальной услуги.</w:t>
      </w:r>
    </w:p>
    <w:p w:rsidR="00AB4A37" w:rsidRDefault="00E53371">
      <w:pPr>
        <w:spacing w:before="134" w:after="13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представленных документов на соответствие настоящему Административному регламенту.</w:t>
      </w:r>
    </w:p>
    <w:p w:rsidR="00AB4A37" w:rsidRDefault="00E53371">
      <w:pPr>
        <w:spacing w:before="134" w:after="13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или отказе в предоставлении муниципальной услуги.</w:t>
      </w:r>
    </w:p>
    <w:p w:rsidR="00AB4A37" w:rsidRDefault="00E53371">
      <w:pPr>
        <w:spacing w:before="134" w:after="13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услуги.</w:t>
      </w:r>
    </w:p>
    <w:p w:rsidR="00AB4A37" w:rsidRDefault="00E53371">
      <w:pPr>
        <w:spacing w:before="134" w:after="13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Предоставление муниципальной услуги отражено в блок-схеме согласно приложению № 3 к настоящему Административному регламенту. 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Предоставление в установленном порядке информации заявителям и обеспечение доступа заявителей к сведениям о муниципальной услуге 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3.2.1. Информация по вопросам предоставления муниципальной услуги предоставляется работниками отдела по вопросам муниципального хозяйства и МАУ МФЦ: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телефону;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личном приеме;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размещается в электронной форме на официальном Интернет-сайте Администрации Песчанокопского района;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размещается на бумажных </w:t>
      </w:r>
      <w:proofErr w:type="gramStart"/>
      <w:r>
        <w:rPr>
          <w:rFonts w:ascii="Times New Roman" w:hAnsi="Times New Roman"/>
          <w:sz w:val="28"/>
        </w:rPr>
        <w:t>носителях</w:t>
      </w:r>
      <w:proofErr w:type="gramEnd"/>
      <w:r>
        <w:rPr>
          <w:rFonts w:ascii="Times New Roman" w:hAnsi="Times New Roman"/>
          <w:sz w:val="28"/>
        </w:rPr>
        <w:t xml:space="preserve"> на информационных стендах в местах предоставления муниципальной услуги, доступных для заявителей.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3.2.2. Доступ заявителей к информации о предоставлении муниципальной услуги обеспечивается: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размещением информации на официальном Интернет-сайте Администрации Песчанокопского района;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размещением информации о предоставлении муниципальной услуги на информационных стендах в местах предоставления муниципальной услуги, доступных для заявителей.</w:t>
      </w:r>
    </w:p>
    <w:p w:rsidR="00AB4A37" w:rsidRDefault="00AB4A37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Прием и регистрация документов, предоставленных для получения муниципальной услуги</w:t>
      </w:r>
    </w:p>
    <w:p w:rsidR="00AB4A37" w:rsidRDefault="00AB4A37">
      <w:pPr>
        <w:jc w:val="center"/>
        <w:rPr>
          <w:rFonts w:ascii="Times New Roman" w:hAnsi="Times New Roman"/>
          <w:sz w:val="28"/>
        </w:rPr>
      </w:pP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3.3.1. Основание для начала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предоставления муниципальной услуги является поступление в МАУ МФЦ или отдел по вопросам муниципального хозяйства Администрации заявления о предоставлении муниципальной услуги и документов, перечисленных в пункте 2.6.1 настоящего Административного регламента, которые принимаются в подлинниках, либо заверенных надлежащим образом копиях (за исключением заявления).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юридического или физического лица (либо его представителя) осуществляет специалист МАУ МФЦ или отдела по вопросам муниципального хозяйства, ответственный за прием документов.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3.3.3.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 приеме юридического или физического лица (либо его представителя) сотрудник МАУ МФЦ или отдела по вопросам муниципального хозяйства проводит первичную проверку документов на правильность оформления и на соответствие пункту 2.6.1 настоящего Административного регламента, сличает заверенные заявителем копии документов с подлинниками и делают на копии документа отметку о проведенной сверке с подлинником.</w:t>
      </w:r>
      <w:proofErr w:type="gramEnd"/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МАУ МФЦ передает заявление и документы (в случае, если заявитель обратился в МАУ МФЦ), в отдел по вопросам муниципального хозяйства не позднее 13.00 часов следующего дня.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Срок регистрации документов с момента их поступления в МАУ МФЦ или отдел по вопросам муниципального хозяйства до передачи исполнителю, которому непосредственно поручено рассмотрение обращения, не более 2 дней.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3.3.4. Критерии принятия решения.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 МАУ МФЦ, отдела по вопросам муниципального хозяйства, ответственный за прием документов, производит проверку правильности их </w:t>
      </w:r>
      <w:proofErr w:type="spellStart"/>
      <w:r>
        <w:rPr>
          <w:rFonts w:ascii="Times New Roman" w:hAnsi="Times New Roman"/>
          <w:sz w:val="28"/>
        </w:rPr>
        <w:t>адресования</w:t>
      </w:r>
      <w:proofErr w:type="spellEnd"/>
      <w:r>
        <w:rPr>
          <w:rFonts w:ascii="Times New Roman" w:hAnsi="Times New Roman"/>
          <w:sz w:val="28"/>
        </w:rPr>
        <w:t>, оформления. Документы с нарушениями правильности оформления (неправильное написание должности, фамилии, имени, отчества, отсутствие регистрационных номеров, подписи, приложений) не регистрируются и возвращаются заявителю незамедлительно или в течение 2-х дней направляются по почте.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3.3.5. Результат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Специалист, ответственный за прием документов, необходимых для предоставления муниципальной услуги, формирует пакет документов и регистрирует заявление.</w:t>
      </w:r>
    </w:p>
    <w:p w:rsidR="00AB4A37" w:rsidRDefault="00AB4A37">
      <w:pPr>
        <w:jc w:val="center"/>
        <w:rPr>
          <w:rFonts w:ascii="Times New Roman" w:hAnsi="Times New Roman"/>
          <w:sz w:val="28"/>
        </w:rPr>
      </w:pP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Основание для начала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начала административной процедуры является обращение юридического или физического лица в отдел по вопросам муниципального хозяйства области с необходимыми документами.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направление межведомственных запросов осуществляет специалист отдела по вопросам муниципального хозяйства Администрации, ответственный за административное действие.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лица отдела по вопросам муниципального хозяйства в течение шести дней с момента поступления обращения заявителя о предоставлении муниципальной услуги: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оформляют запросы в установленном порядке;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регистрируют запросы в установленном порядке;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направляют запросы в органы, в распоряжении которых находятся необходимые документы и информация.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3.4.4. Критерии принятия решения.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Документы и сведения, полученные с использование межведомственного информационного взаимодействия, применяются в соответствии с нормативными правовыми актами для предоставления соответствующей муниципальной услуги.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3.4.5. Результат административной процедуры и порядок передачи результата.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Специалист, ответственный за прием документов, необходимых для предоставления муниципальной услуги, формирует пакет документов.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3.4.6. Способ фиксации результата выполнения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выполнения административной процедуры фиксируется в системе межведомственного электронного взаимодействия.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Проведение проверки и анализ соответствия представленных сведений на предмет соответствия действующему законодательству, государственным стандартам и нормам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3.5.1. Основание для начала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начала административного действия является поступившие на рассмотрение документы юридического или физического лица.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3.5.2.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представленных заявителем документов на соответствие настоящему Административному регламенту осуществляется должностным лицом отдела по вопросам муниципального хозяйства, ответственным за выполнение административного действия.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3.5.3.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 лицом отдела по вопросам муниципального хозяйства, ответственным за выполнение административного действия, проводится анализ соответствия представленных сведений на предмет соответствия действующему законодательству, государственным стандартам и нормам, наличие в представленных документах подписей уполномоченных лиц, печатей организаций. Административная процедура выполняется в течение 10 дней.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3.5.4. Критерии принятия решения.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Соответствие и полнота представленных документов и соответствие представленных сведений на предмет соответствия действующему законодательству, государственным стандартам и нормам.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3.5.5. Результат административной процедуры и порядок передачи результата.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проверки представленных документов принимается решение о предоставлении или отказе в предоставлении муниципальной.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3.5.6. Способ фиксации результата выполнения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выполнения административной процедуры фиксируется на представленных заявителем документах.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Принятие решения о предоставлении либо об отказе в предоставлении муниципальной услуги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3.6.1. Основание для начала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начала административного действия является наличие представленных документов на соответствие настоящему Административному регламенту.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3.6.2.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представленных заявителем документов на соответствие настоящему Административному регламенту осуществляется должностным лицом отдела по вопросам муниципального хозяйства, ответственным за выполнение административного действия.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3.6.3.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предоставления неполного пакета документов или документов, содержащих недостоверные сведения, юридическое или физическое лицо информируется об отказе в предоставлении ему муниципальной услуги.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10 дней со дня принятия решения юридическому или физическому лицу вручается или направляется заказным почтовым отправлением с уведомлением отказ в выдаче специального разрешения с мотивированным обоснованием причин отказа.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принятия решения о предоставлении муниципальной услуги, специалистом отдела по вопросам муниципального хозяйства, ответственным за выполнение административной процедуры подготавливается специальное разрешение. В случае выдачи  специального разрешения  через МАУ МФЦ, подготовленное разрешение передается в МАУ МФЦ в срок, не  позднее 16.30 часов дня, предшествующего дню выдачи Разрешения заявителю.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3.6.4. Критерии принятия решения.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Соответствие предоставленных документов настоящему Административному регламенту, действующему законодательству, государственным стандартам и нормам.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3.6.5. Результат административной процедуры и порядок передачи результата.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полном соответствии предоставленных документов настоящему Административному регламенту производится подготовка специального разрешения, при наличии замечаний подготавливается мотивированный отказ в предоставлении муниципальной услуги.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3.6.6. Способ фиксации результата выполнения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Способом фиксации результата административного действия является заполнение формы специального разрешения, при наличии замечаний подготавливается мотивированный отказ в предоставлении муниципальной услуги.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B4A37" w:rsidRDefault="00E533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 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 </w:t>
      </w:r>
    </w:p>
    <w:p w:rsidR="00E53371" w:rsidRDefault="00E53371">
      <w:pPr>
        <w:jc w:val="center"/>
        <w:rPr>
          <w:rFonts w:ascii="Times New Roman" w:hAnsi="Times New Roman"/>
          <w:sz w:val="28"/>
        </w:rPr>
      </w:pP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3.7.1. Основание для начала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начала административного действия является наличие подготовленного специального разрешения.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3.7.2.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результата предоставления муниципальной услуги осуществляется сотрудником МАУ МФЦ или должностным лицом отдела по вопросам муниципального хозяйства, ответственным за выполнение административного действия.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3.7.3.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 МАУ МФЦ или должностное лицо отдела по вопросам муниципального хозяйства, ответственный за выполнение административного действия, производит выдачу специального разрешения или мотивированного отказа.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максимальный срок выполнения административной процедуры не должен превышать 1 рабочий день.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3.7.4. Критерии принятия решения.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подготовленного специального разрешения или письменного ответа физическим или юридическим лицам об отказе в предоставлении муниципальной услуги с указанием конкретных причин.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3.7.5. Результат административной процедуры и порядок передачи результата.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является: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специального разрешения;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письменный ответ физическим или юридическим лицам об отказе в предоставлении муниципальной услуги с указанием конкретных причин.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3.7.6. Способ фиксации результата выполнения административной процедуры.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 выполнения административной процедуры фиксируется на бумажном носителе в виде специального разрешения или письменного ответа </w:t>
      </w:r>
      <w:r>
        <w:rPr>
          <w:rFonts w:ascii="Times New Roman" w:hAnsi="Times New Roman"/>
          <w:sz w:val="28"/>
        </w:rPr>
        <w:lastRenderedPageBreak/>
        <w:t>физическим или юридическим лицам об отказе в предоставлении муниципальной услуги с указанием конкретных причин.</w:t>
      </w:r>
    </w:p>
    <w:p w:rsidR="00E53371" w:rsidRDefault="00E53371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E53371" w:rsidP="00E53371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Ростовской области»</w:t>
      </w:r>
    </w:p>
    <w:p w:rsidR="00E53371" w:rsidRDefault="00E53371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3.8.1. Информация о муниципальной услуге и порядке ее получения представлена в региональной государственной информационной системе «Портал государственных и муниципальных услуг Ростовской области».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3.8.2. </w:t>
      </w:r>
      <w:proofErr w:type="gramStart"/>
      <w:r>
        <w:rPr>
          <w:rFonts w:ascii="Times New Roman" w:hAnsi="Times New Roman"/>
          <w:sz w:val="28"/>
        </w:rPr>
        <w:t>Получить информацию о муниципальной услуге в электронной форме с использованием региональной государственной информационной системы «Портал государственных и муниципальных услуг Ростовской области» можно на сайте http://pgu.donland.ru, воспользовавшись меню «Поиск услуг» и набрав в поле поиска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образования</w:t>
      </w:r>
      <w:proofErr w:type="gramEnd"/>
      <w:r>
        <w:rPr>
          <w:rFonts w:ascii="Times New Roman" w:hAnsi="Times New Roman"/>
          <w:sz w:val="28"/>
        </w:rPr>
        <w:t xml:space="preserve"> «Песчанокопский район».</w:t>
      </w:r>
    </w:p>
    <w:p w:rsidR="00E53371" w:rsidRDefault="00E53371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E53371" w:rsidP="00E53371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  Особенности выполнения административных процедур в электронной форме.</w:t>
      </w:r>
    </w:p>
    <w:p w:rsidR="00E53371" w:rsidRPr="00E53371" w:rsidRDefault="00E53371">
      <w:pPr>
        <w:ind w:firstLine="709"/>
        <w:jc w:val="both"/>
        <w:rPr>
          <w:rFonts w:ascii="Times New Roman" w:hAnsi="Times New Roman"/>
          <w:sz w:val="10"/>
        </w:rPr>
      </w:pPr>
    </w:p>
    <w:p w:rsidR="00AB4A37" w:rsidRDefault="00E53371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муниципальной услуги в электронной форме не предусмотрено.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3.9.1           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AB4A37" w:rsidRDefault="00E53371">
      <w:pPr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3.9.2.     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proofErr w:type="gramStart"/>
      <w:r>
        <w:rPr>
          <w:rFonts w:ascii="Times New Roman" w:hAnsi="Times New Roman"/>
          <w:sz w:val="28"/>
        </w:rPr>
        <w:t>обратились</w:t>
      </w:r>
      <w:proofErr w:type="gramEnd"/>
      <w:r>
        <w:rPr>
          <w:rFonts w:ascii="Times New Roman" w:hAnsi="Times New Roman"/>
          <w:sz w:val="28"/>
        </w:rPr>
        <w:t xml:space="preserve"> не предусмотрены.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3.9.3            Порядок исправления допущенных опечаток и ошибок в выданных в результате предоставления муниципальной услуги документах.</w:t>
      </w:r>
    </w:p>
    <w:p w:rsidR="00AB4A37" w:rsidRDefault="00E53371">
      <w:pPr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3.9.4.      </w:t>
      </w:r>
      <w:proofErr w:type="gramStart"/>
      <w:r>
        <w:rPr>
          <w:rFonts w:ascii="Times New Roman" w:hAnsi="Times New Roman"/>
          <w:sz w:val="28"/>
        </w:rPr>
        <w:t>В случае если в выданных в результате предоставления муниципальной услуги документах допущены опечатки и ошибки, заявитель вправе представить в администрацию 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(или) ошибок с изложением</w:t>
      </w:r>
      <w:proofErr w:type="gramEnd"/>
      <w:r>
        <w:rPr>
          <w:rFonts w:ascii="Times New Roman" w:hAnsi="Times New Roman"/>
          <w:sz w:val="28"/>
        </w:rPr>
        <w:t xml:space="preserve"> сути </w:t>
      </w:r>
      <w:r>
        <w:rPr>
          <w:rFonts w:ascii="Times New Roman" w:hAnsi="Times New Roman"/>
          <w:sz w:val="28"/>
        </w:rPr>
        <w:lastRenderedPageBreak/>
        <w:t xml:space="preserve">допущенных опечаток </w:t>
      </w:r>
      <w:proofErr w:type="gramStart"/>
      <w:r>
        <w:rPr>
          <w:rFonts w:ascii="Times New Roman" w:hAnsi="Times New Roman"/>
          <w:sz w:val="28"/>
        </w:rPr>
        <w:t>и(</w:t>
      </w:r>
      <w:proofErr w:type="gramEnd"/>
      <w:r>
        <w:rPr>
          <w:rFonts w:ascii="Times New Roman" w:hAnsi="Times New Roman"/>
          <w:sz w:val="28"/>
        </w:rPr>
        <w:t>или) ошибок и приложением копии документа, содержащего опечатки и(или) ошибки.</w:t>
      </w:r>
    </w:p>
    <w:p w:rsidR="00AB4A37" w:rsidRDefault="00E533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3.9.5.      </w:t>
      </w:r>
      <w:proofErr w:type="gramStart"/>
      <w:r>
        <w:rPr>
          <w:rFonts w:ascii="Times New Roman" w:hAnsi="Times New Roman"/>
          <w:sz w:val="28"/>
        </w:rPr>
        <w:t>В течение 5 рабочих дней со дня регистрации заявления об исправлении опечаток и (или) ошибок в выданных в результате предоставления государственной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>
        <w:rPr>
          <w:rFonts w:ascii="Times New Roman" w:hAnsi="Times New Roman"/>
          <w:sz w:val="28"/>
        </w:rPr>
        <w:t xml:space="preserve">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 (или) ошибок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AB4A37" w:rsidRDefault="00AB4A37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AB4A37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AB4A37">
      <w:pPr>
        <w:ind w:firstLine="709"/>
        <w:jc w:val="both"/>
        <w:rPr>
          <w:rFonts w:ascii="Times New Roman" w:hAnsi="Times New Roman"/>
          <w:sz w:val="28"/>
        </w:rPr>
      </w:pPr>
    </w:p>
    <w:p w:rsidR="00AB4A37" w:rsidRDefault="00E53371" w:rsidP="00E5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AB4A37" w:rsidRDefault="00E53371" w:rsidP="00E533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О.В.Купина </w:t>
      </w:r>
    </w:p>
    <w:p w:rsidR="00AB4A37" w:rsidRDefault="00AB4A37">
      <w:pPr>
        <w:rPr>
          <w:rFonts w:ascii="Times New Roman" w:hAnsi="Times New Roman"/>
          <w:sz w:val="28"/>
        </w:rPr>
      </w:pPr>
    </w:p>
    <w:p w:rsidR="00AB4A37" w:rsidRDefault="00AB4A37"/>
    <w:p w:rsidR="00AB4A37" w:rsidRDefault="00AB4A37">
      <w:pPr>
        <w:spacing w:before="120" w:after="120"/>
        <w:ind w:right="120"/>
      </w:pPr>
    </w:p>
    <w:p w:rsidR="00AB4A37" w:rsidRDefault="00AB4A37">
      <w:pPr>
        <w:spacing w:before="120" w:after="120"/>
        <w:ind w:left="120" w:right="120"/>
      </w:pPr>
    </w:p>
    <w:sectPr w:rsidR="00AB4A37" w:rsidSect="00E53371">
      <w:footerReference w:type="default" r:id="rId8"/>
      <w:pgSz w:w="11906" w:h="16838"/>
      <w:pgMar w:top="1134" w:right="567" w:bottom="1134" w:left="1701" w:header="720" w:footer="2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29" w:rsidRDefault="00E53371">
      <w:r>
        <w:separator/>
      </w:r>
    </w:p>
  </w:endnote>
  <w:endnote w:type="continuationSeparator" w:id="0">
    <w:p w:rsidR="00DC1629" w:rsidRDefault="00E5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63539"/>
      <w:docPartObj>
        <w:docPartGallery w:val="Page Numbers (Bottom of Page)"/>
        <w:docPartUnique/>
      </w:docPartObj>
    </w:sdtPr>
    <w:sdtEndPr/>
    <w:sdtContent>
      <w:p w:rsidR="00E53371" w:rsidRDefault="00E5337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3AA">
          <w:rPr>
            <w:noProof/>
          </w:rPr>
          <w:t>2</w:t>
        </w:r>
        <w:r>
          <w:fldChar w:fldCharType="end"/>
        </w:r>
      </w:p>
    </w:sdtContent>
  </w:sdt>
  <w:p w:rsidR="00AB4A37" w:rsidRDefault="00AB4A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29" w:rsidRDefault="00E53371">
      <w:r>
        <w:separator/>
      </w:r>
    </w:p>
  </w:footnote>
  <w:footnote w:type="continuationSeparator" w:id="0">
    <w:p w:rsidR="00DC1629" w:rsidRDefault="00E5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A37"/>
    <w:rsid w:val="00303B16"/>
    <w:rsid w:val="00AB4A37"/>
    <w:rsid w:val="00BD3528"/>
    <w:rsid w:val="00C045D7"/>
    <w:rsid w:val="00D35024"/>
    <w:rsid w:val="00DC1629"/>
    <w:rsid w:val="00E53371"/>
    <w:rsid w:val="00F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Нижний колонтитул Знак"/>
    <w:basedOn w:val="1"/>
    <w:link w:val="a3"/>
    <w:uiPriority w:val="99"/>
    <w:rPr>
      <w:rFonts w:ascii="Times New Roman" w:hAnsi="Times New Roman"/>
      <w:color w:val="000000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7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533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37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533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3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2022-07-11T08:09:00Z</cp:lastPrinted>
  <dcterms:created xsi:type="dcterms:W3CDTF">2022-07-11T07:08:00Z</dcterms:created>
  <dcterms:modified xsi:type="dcterms:W3CDTF">2022-07-12T06:40:00Z</dcterms:modified>
</cp:coreProperties>
</file>