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23" w:rsidRPr="00B74EAF" w:rsidRDefault="005B1523" w:rsidP="005B152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7C3C4EE" wp14:editId="3C66BC9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B1523" w:rsidRPr="00B74EAF" w:rsidRDefault="005B1523" w:rsidP="005B152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B1523" w:rsidRPr="00B74EAF" w:rsidRDefault="005B1523" w:rsidP="005B152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B1523" w:rsidRPr="005B1523" w:rsidRDefault="005B1523" w:rsidP="005B1523">
      <w:pPr>
        <w:keepNext/>
        <w:jc w:val="center"/>
        <w:outlineLvl w:val="2"/>
        <w:rPr>
          <w:rFonts w:eastAsia="SimSun"/>
          <w:b/>
          <w:bCs/>
          <w:color w:val="auto"/>
          <w:sz w:val="8"/>
          <w:szCs w:val="22"/>
          <w:lang w:eastAsia="en-US" w:bidi="hi-IN"/>
        </w:rPr>
      </w:pPr>
    </w:p>
    <w:p w:rsidR="005B1523" w:rsidRPr="00B74EAF" w:rsidRDefault="005B1523" w:rsidP="005B1523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5B1523" w:rsidRPr="00B74EAF" w:rsidRDefault="005B1523" w:rsidP="005B152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B1523" w:rsidRPr="005B1523" w:rsidRDefault="005B1523" w:rsidP="005B1523">
      <w:pPr>
        <w:jc w:val="center"/>
        <w:rPr>
          <w:rFonts w:eastAsia="Calibri"/>
          <w:b/>
          <w:color w:val="auto"/>
          <w:sz w:val="12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B1523" w:rsidRPr="00B74EAF" w:rsidTr="00FE5F45">
        <w:trPr>
          <w:trHeight w:val="383"/>
        </w:trPr>
        <w:tc>
          <w:tcPr>
            <w:tcW w:w="2235" w:type="dxa"/>
            <w:hideMark/>
          </w:tcPr>
          <w:p w:rsidR="005B1523" w:rsidRPr="00B74EAF" w:rsidRDefault="001028DF" w:rsidP="00FE5F4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09.04.2024</w:t>
            </w:r>
          </w:p>
        </w:tc>
        <w:tc>
          <w:tcPr>
            <w:tcW w:w="2268" w:type="dxa"/>
          </w:tcPr>
          <w:p w:rsidR="005B1523" w:rsidRPr="00B74EAF" w:rsidRDefault="005B1523" w:rsidP="00FE5F4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B1523" w:rsidRPr="00B74EAF" w:rsidRDefault="005B1523" w:rsidP="00FE5F4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B1523" w:rsidRPr="00B74EAF" w:rsidRDefault="001028DF" w:rsidP="00FE5F4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316</w:t>
            </w:r>
          </w:p>
        </w:tc>
        <w:tc>
          <w:tcPr>
            <w:tcW w:w="1315" w:type="dxa"/>
          </w:tcPr>
          <w:p w:rsidR="005B1523" w:rsidRPr="00B74EAF" w:rsidRDefault="005B1523" w:rsidP="00FE5F4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B1523" w:rsidRPr="00B74EAF" w:rsidRDefault="005B1523" w:rsidP="00FE5F45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963BF" w:rsidRPr="005B1523" w:rsidRDefault="009963BF">
      <w:pPr>
        <w:widowControl w:val="0"/>
        <w:ind w:right="4506"/>
        <w:jc w:val="both"/>
        <w:rPr>
          <w:sz w:val="10"/>
        </w:rPr>
      </w:pPr>
    </w:p>
    <w:p w:rsidR="009963BF" w:rsidRPr="005B1523" w:rsidRDefault="00E43FEA" w:rsidP="005B1523">
      <w:pPr>
        <w:widowControl w:val="0"/>
        <w:spacing w:line="228" w:lineRule="auto"/>
        <w:ind w:right="4676"/>
        <w:jc w:val="both"/>
        <w:rPr>
          <w:sz w:val="28"/>
          <w:szCs w:val="28"/>
        </w:rPr>
      </w:pPr>
      <w:r w:rsidRPr="005B1523">
        <w:rPr>
          <w:sz w:val="28"/>
          <w:szCs w:val="28"/>
        </w:rPr>
        <w:t>О внесении изменений в постановление Администрации Песчанокопского района от 11.12.2018 №820 «Об утверждении м</w:t>
      </w:r>
      <w:r w:rsidRPr="005B1523">
        <w:rPr>
          <w:sz w:val="28"/>
          <w:szCs w:val="28"/>
        </w:rPr>
        <w:t>у</w:t>
      </w:r>
      <w:r w:rsidRPr="005B1523">
        <w:rPr>
          <w:sz w:val="28"/>
          <w:szCs w:val="28"/>
        </w:rPr>
        <w:t>ниципальной программы Песчанокопск</w:t>
      </w:r>
      <w:r w:rsidRPr="005B1523">
        <w:rPr>
          <w:sz w:val="28"/>
          <w:szCs w:val="28"/>
        </w:rPr>
        <w:t>о</w:t>
      </w:r>
      <w:r w:rsidRPr="005B1523">
        <w:rPr>
          <w:sz w:val="28"/>
          <w:szCs w:val="28"/>
        </w:rPr>
        <w:t>го района «Развитие транспортной сист</w:t>
      </w:r>
      <w:r w:rsidRPr="005B1523">
        <w:rPr>
          <w:sz w:val="28"/>
          <w:szCs w:val="28"/>
        </w:rPr>
        <w:t>е</w:t>
      </w:r>
      <w:r w:rsidRPr="005B1523">
        <w:rPr>
          <w:sz w:val="28"/>
          <w:szCs w:val="28"/>
        </w:rPr>
        <w:t>мы»</w:t>
      </w:r>
    </w:p>
    <w:p w:rsidR="009963BF" w:rsidRPr="005B1523" w:rsidRDefault="009963BF" w:rsidP="005B1523">
      <w:pPr>
        <w:widowControl w:val="0"/>
        <w:spacing w:line="228" w:lineRule="auto"/>
        <w:jc w:val="both"/>
        <w:rPr>
          <w:sz w:val="16"/>
          <w:szCs w:val="28"/>
        </w:rPr>
      </w:pPr>
    </w:p>
    <w:p w:rsidR="009963BF" w:rsidRPr="005B1523" w:rsidRDefault="00E43FEA" w:rsidP="005B1523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5B1523">
        <w:rPr>
          <w:sz w:val="28"/>
          <w:szCs w:val="28"/>
        </w:rPr>
        <w:t>В соответствии с постановлением Администрации Песчанокопского рай</w:t>
      </w:r>
      <w:r w:rsidRPr="005B1523">
        <w:rPr>
          <w:sz w:val="28"/>
          <w:szCs w:val="28"/>
        </w:rPr>
        <w:t>о</w:t>
      </w:r>
      <w:r w:rsidRPr="005B1523">
        <w:rPr>
          <w:sz w:val="28"/>
          <w:szCs w:val="28"/>
        </w:rPr>
        <w:t>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района», уведомления №4949 министерства финансов Ростовской области от 25.03.2024 «о предоставлении субсидии, субвенции, иного межбюджетного трансферта, имеющего целевое назначение, на 2024 год и плановый 2025</w:t>
      </w:r>
      <w:proofErr w:type="gramEnd"/>
      <w:r w:rsidRPr="005B1523">
        <w:rPr>
          <w:sz w:val="28"/>
          <w:szCs w:val="28"/>
        </w:rPr>
        <w:t xml:space="preserve"> и 2026 годов»</w:t>
      </w:r>
      <w:r w:rsidR="005B1523">
        <w:rPr>
          <w:sz w:val="28"/>
          <w:szCs w:val="28"/>
        </w:rPr>
        <w:t>,</w:t>
      </w:r>
    </w:p>
    <w:p w:rsidR="009963BF" w:rsidRDefault="005B1523" w:rsidP="005B1523">
      <w:pPr>
        <w:spacing w:line="228" w:lineRule="auto"/>
        <w:jc w:val="center"/>
        <w:rPr>
          <w:b/>
          <w:sz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9963BF" w:rsidRPr="005B1523" w:rsidRDefault="00E43FEA" w:rsidP="005B1523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B1523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</w:t>
      </w:r>
      <w:r w:rsidRPr="005B1523">
        <w:rPr>
          <w:sz w:val="28"/>
          <w:szCs w:val="28"/>
        </w:rPr>
        <w:t>с</w:t>
      </w:r>
      <w:r w:rsidRPr="005B1523">
        <w:rPr>
          <w:sz w:val="28"/>
          <w:szCs w:val="28"/>
        </w:rPr>
        <w:t>чанокопского района «Развитие транспортной системы» изложив приложения №1-№8 в новой редакции согласно приложениям №1-№8 к настоящему пост</w:t>
      </w:r>
      <w:r w:rsidRPr="005B1523">
        <w:rPr>
          <w:sz w:val="28"/>
          <w:szCs w:val="28"/>
        </w:rPr>
        <w:t>а</w:t>
      </w:r>
      <w:r w:rsidRPr="005B1523">
        <w:rPr>
          <w:sz w:val="28"/>
          <w:szCs w:val="28"/>
        </w:rPr>
        <w:t>новлению.</w:t>
      </w:r>
    </w:p>
    <w:p w:rsidR="009963BF" w:rsidRPr="005B1523" w:rsidRDefault="00E43FEA" w:rsidP="005B1523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5B1523">
        <w:rPr>
          <w:sz w:val="28"/>
          <w:szCs w:val="28"/>
        </w:rPr>
        <w:t xml:space="preserve">2. Отделу информационных технологий </w:t>
      </w:r>
      <w:proofErr w:type="gramStart"/>
      <w:r w:rsidRPr="005B1523">
        <w:rPr>
          <w:sz w:val="28"/>
          <w:szCs w:val="28"/>
        </w:rPr>
        <w:t>разместить</w:t>
      </w:r>
      <w:proofErr w:type="gramEnd"/>
      <w:r w:rsidRPr="005B1523">
        <w:rPr>
          <w:sz w:val="28"/>
          <w:szCs w:val="28"/>
        </w:rPr>
        <w:t xml:space="preserve"> настоящее постано</w:t>
      </w:r>
      <w:r w:rsidRPr="005B1523">
        <w:rPr>
          <w:sz w:val="28"/>
          <w:szCs w:val="28"/>
        </w:rPr>
        <w:t>в</w:t>
      </w:r>
      <w:r w:rsidRPr="005B1523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9963BF" w:rsidRPr="005B1523" w:rsidRDefault="00E43FEA" w:rsidP="005B1523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5B1523">
        <w:rPr>
          <w:sz w:val="28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вестнике Админ</w:t>
      </w:r>
      <w:r w:rsidRPr="005B1523">
        <w:rPr>
          <w:sz w:val="28"/>
          <w:szCs w:val="28"/>
        </w:rPr>
        <w:t>и</w:t>
      </w:r>
      <w:r w:rsidRPr="005B1523">
        <w:rPr>
          <w:sz w:val="28"/>
          <w:szCs w:val="28"/>
        </w:rPr>
        <w:t>страции Песчанокопского района «Район официальный».</w:t>
      </w:r>
    </w:p>
    <w:p w:rsidR="009963BF" w:rsidRPr="005B1523" w:rsidRDefault="00E43FEA" w:rsidP="005B1523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5B1523">
        <w:rPr>
          <w:sz w:val="28"/>
          <w:szCs w:val="28"/>
        </w:rPr>
        <w:t>4. Настоящее постановление вступает в силу со дня официального опубл</w:t>
      </w:r>
      <w:r w:rsidRPr="005B1523">
        <w:rPr>
          <w:sz w:val="28"/>
          <w:szCs w:val="28"/>
        </w:rPr>
        <w:t>и</w:t>
      </w:r>
      <w:r w:rsidRPr="005B1523">
        <w:rPr>
          <w:sz w:val="28"/>
          <w:szCs w:val="28"/>
        </w:rPr>
        <w:t>кования.</w:t>
      </w:r>
    </w:p>
    <w:p w:rsidR="009963BF" w:rsidRPr="005B1523" w:rsidRDefault="00E43FEA" w:rsidP="005B1523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5B1523">
        <w:rPr>
          <w:sz w:val="28"/>
          <w:szCs w:val="28"/>
        </w:rPr>
        <w:t xml:space="preserve">5.  </w:t>
      </w:r>
      <w:proofErr w:type="gramStart"/>
      <w:r w:rsidRPr="005B1523">
        <w:rPr>
          <w:sz w:val="28"/>
          <w:szCs w:val="28"/>
        </w:rPr>
        <w:t>Контроль за</w:t>
      </w:r>
      <w:proofErr w:type="gramEnd"/>
      <w:r w:rsidRPr="005B1523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5B1523">
        <w:rPr>
          <w:sz w:val="28"/>
          <w:szCs w:val="28"/>
        </w:rPr>
        <w:t>о</w:t>
      </w:r>
      <w:r w:rsidRPr="005B1523">
        <w:rPr>
          <w:sz w:val="28"/>
          <w:szCs w:val="28"/>
        </w:rPr>
        <w:t>просам муниципального хозяйства Кравцова А.Н.</w:t>
      </w:r>
    </w:p>
    <w:p w:rsidR="009963BF" w:rsidRDefault="009963BF" w:rsidP="005B1523">
      <w:pPr>
        <w:spacing w:line="228" w:lineRule="auto"/>
        <w:jc w:val="both"/>
        <w:rPr>
          <w:sz w:val="28"/>
        </w:rPr>
      </w:pPr>
    </w:p>
    <w:p w:rsidR="009963BF" w:rsidRDefault="00E43FEA" w:rsidP="005B1523">
      <w:pPr>
        <w:spacing w:line="228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9963BF" w:rsidRDefault="00E43FEA" w:rsidP="005B1523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5B1523" w:rsidRDefault="005B1523" w:rsidP="005B1523">
      <w:pPr>
        <w:widowControl w:val="0"/>
        <w:spacing w:line="228" w:lineRule="auto"/>
        <w:rPr>
          <w:sz w:val="28"/>
        </w:rPr>
      </w:pPr>
    </w:p>
    <w:p w:rsidR="009963BF" w:rsidRDefault="00E43FEA" w:rsidP="005B1523">
      <w:pPr>
        <w:widowControl w:val="0"/>
        <w:spacing w:line="228" w:lineRule="auto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9963BF" w:rsidRDefault="00E43FEA" w:rsidP="005B1523">
      <w:pPr>
        <w:widowControl w:val="0"/>
        <w:spacing w:line="228" w:lineRule="auto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9963BF" w:rsidRDefault="009963BF">
      <w:pPr>
        <w:widowControl w:val="0"/>
        <w:spacing w:line="228" w:lineRule="auto"/>
        <w:jc w:val="right"/>
        <w:rPr>
          <w:sz w:val="28"/>
        </w:rPr>
      </w:pPr>
    </w:p>
    <w:p w:rsidR="005B1523" w:rsidRDefault="00E43FEA" w:rsidP="005B1523">
      <w:pPr>
        <w:widowControl w:val="0"/>
        <w:spacing w:line="228" w:lineRule="auto"/>
        <w:ind w:left="5245"/>
        <w:rPr>
          <w:sz w:val="28"/>
          <w:szCs w:val="28"/>
        </w:rPr>
      </w:pPr>
      <w:r w:rsidRPr="005B1523">
        <w:rPr>
          <w:sz w:val="28"/>
          <w:szCs w:val="28"/>
        </w:rPr>
        <w:t xml:space="preserve">Приложение </w:t>
      </w:r>
    </w:p>
    <w:p w:rsidR="009963BF" w:rsidRPr="005B1523" w:rsidRDefault="00E43FEA" w:rsidP="005B1523">
      <w:pPr>
        <w:widowControl w:val="0"/>
        <w:spacing w:line="228" w:lineRule="auto"/>
        <w:ind w:left="5245"/>
        <w:rPr>
          <w:sz w:val="28"/>
          <w:szCs w:val="28"/>
        </w:rPr>
      </w:pPr>
      <w:r w:rsidRPr="005B1523">
        <w:rPr>
          <w:sz w:val="28"/>
          <w:szCs w:val="28"/>
        </w:rPr>
        <w:t>к постановлению</w:t>
      </w:r>
      <w:r w:rsidR="005B1523">
        <w:rPr>
          <w:sz w:val="28"/>
          <w:szCs w:val="28"/>
        </w:rPr>
        <w:t xml:space="preserve"> </w:t>
      </w:r>
      <w:r w:rsidRPr="005B1523">
        <w:rPr>
          <w:sz w:val="28"/>
          <w:szCs w:val="28"/>
        </w:rPr>
        <w:t xml:space="preserve"> Администрации Песчанокопского района</w:t>
      </w:r>
    </w:p>
    <w:p w:rsidR="009963BF" w:rsidRPr="005B1523" w:rsidRDefault="005B1523" w:rsidP="005B152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28DF">
        <w:rPr>
          <w:sz w:val="28"/>
          <w:szCs w:val="28"/>
        </w:rPr>
        <w:t>09.04.2024</w:t>
      </w:r>
      <w:r>
        <w:rPr>
          <w:sz w:val="28"/>
          <w:szCs w:val="28"/>
        </w:rPr>
        <w:t xml:space="preserve">  № </w:t>
      </w:r>
      <w:r w:rsidR="001028DF">
        <w:rPr>
          <w:sz w:val="28"/>
          <w:szCs w:val="28"/>
        </w:rPr>
        <w:t>316</w:t>
      </w:r>
      <w:bookmarkStart w:id="0" w:name="_GoBack"/>
      <w:bookmarkEnd w:id="0"/>
    </w:p>
    <w:p w:rsidR="009963BF" w:rsidRDefault="009963BF">
      <w:pPr>
        <w:ind w:left="5387"/>
        <w:jc w:val="both"/>
        <w:rPr>
          <w:sz w:val="24"/>
        </w:rPr>
      </w:pPr>
    </w:p>
    <w:p w:rsidR="009963BF" w:rsidRDefault="00E43FEA">
      <w:pPr>
        <w:jc w:val="center"/>
        <w:rPr>
          <w:caps/>
          <w:sz w:val="24"/>
        </w:rPr>
      </w:pPr>
      <w:r>
        <w:rPr>
          <w:caps/>
          <w:sz w:val="24"/>
        </w:rPr>
        <w:t>МУНИЦИПАЛЬНАЯ программа Песчанокопского района</w:t>
      </w:r>
    </w:p>
    <w:p w:rsidR="009963BF" w:rsidRDefault="00E43FEA">
      <w:pPr>
        <w:jc w:val="center"/>
        <w:rPr>
          <w:caps/>
          <w:sz w:val="24"/>
        </w:rPr>
      </w:pPr>
      <w:r>
        <w:rPr>
          <w:caps/>
          <w:sz w:val="24"/>
        </w:rPr>
        <w:t>«Развитие транспортной системы»</w:t>
      </w:r>
    </w:p>
    <w:p w:rsidR="009963BF" w:rsidRDefault="009963BF">
      <w:pPr>
        <w:rPr>
          <w:sz w:val="24"/>
        </w:rPr>
      </w:pPr>
    </w:p>
    <w:p w:rsidR="009963BF" w:rsidRDefault="00E43FEA">
      <w:pPr>
        <w:jc w:val="center"/>
        <w:rPr>
          <w:caps/>
          <w:sz w:val="24"/>
        </w:rPr>
      </w:pPr>
      <w:r>
        <w:rPr>
          <w:caps/>
          <w:sz w:val="24"/>
        </w:rPr>
        <w:t>Паспорт</w:t>
      </w:r>
    </w:p>
    <w:p w:rsidR="009963BF" w:rsidRDefault="00E43FEA">
      <w:pPr>
        <w:jc w:val="center"/>
        <w:rPr>
          <w:sz w:val="24"/>
        </w:rPr>
      </w:pPr>
      <w:r>
        <w:rPr>
          <w:sz w:val="24"/>
        </w:rPr>
        <w:t xml:space="preserve">муниципальной программы Песчанокопского района </w:t>
      </w:r>
      <w:r>
        <w:rPr>
          <w:sz w:val="24"/>
        </w:rPr>
        <w:br/>
        <w:t>«Развитие транспортной системы»</w:t>
      </w:r>
    </w:p>
    <w:p w:rsidR="009963BF" w:rsidRDefault="009963BF">
      <w:pPr>
        <w:jc w:val="center"/>
        <w:rPr>
          <w:sz w:val="24"/>
        </w:rPr>
      </w:pPr>
    </w:p>
    <w:p w:rsidR="009963BF" w:rsidRDefault="009963BF">
      <w:pPr>
        <w:jc w:val="center"/>
        <w:rPr>
          <w:sz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6697"/>
      </w:tblGrid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Песчанокопского района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системы» (далее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униципальная программа)</w:t>
            </w:r>
          </w:p>
          <w:p w:rsidR="009963BF" w:rsidRDefault="009963BF">
            <w:pPr>
              <w:rPr>
                <w:sz w:val="24"/>
              </w:rPr>
            </w:pP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Соисполнители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Подпрограммы 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Развитие транспортной инфраструктуры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района;</w:t>
            </w:r>
          </w:p>
          <w:p w:rsidR="009963BF" w:rsidRDefault="00E43FEA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ритории Песчанокопского района;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муниципальной программы Песчанокопского района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Цель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устойчивого функционирования транспортной системы и повышение уровня безопасности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рожного движения в Песчанокопском районе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предоставления транспортных услуг населению и организация транспортного обслуживания нас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Задачи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обеспечение функционирования и развития </w:t>
            </w:r>
            <w:proofErr w:type="gramStart"/>
            <w:r>
              <w:rPr>
                <w:sz w:val="24"/>
              </w:rPr>
              <w:t>сети</w:t>
            </w:r>
            <w:proofErr w:type="gramEnd"/>
            <w:r>
              <w:rPr>
                <w:sz w:val="24"/>
              </w:rPr>
              <w:t xml:space="preserve"> автом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бильных дорог общего пользования в Песчанокопском районе и улучшение транспортного обслуживания населения;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территории Песчанокопского района.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пальным маршрутам;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автобусами;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Целевые показатели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-доля протяженности автомобильных дорог общего пользов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межмуниципального и местного значения, соответству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 нормативным требованиям к транспортно-эксплуатационным показателям на 31 декабря отчетного года;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-смертность в результате дорожно-транспортных происш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ствий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вершенствование системы управления автобусным  пассажи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ским транспортом.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Этапы и сроки реализации 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муниципальной программы 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этапы муниципальной программы не выделяются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ципальной программы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>на 2019 – 2030 годы составляет –</w:t>
            </w:r>
            <w:r>
              <w:rPr>
                <w:b/>
                <w:spacing w:val="-12"/>
                <w:sz w:val="24"/>
              </w:rPr>
              <w:t xml:space="preserve"> 954 648,1 </w:t>
            </w:r>
            <w:r>
              <w:rPr>
                <w:spacing w:val="-12"/>
                <w:sz w:val="24"/>
              </w:rPr>
              <w:t>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2020 год – 71 396,7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2021 год – 70 684,2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2023 год – 141 712,2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2024 год – 159 302,5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2025 год – 100 213,6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2026 год – 97 758,5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– 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352 696,0</w:t>
            </w:r>
            <w:r>
              <w:rPr>
                <w:sz w:val="24"/>
              </w:rPr>
              <w:t xml:space="preserve"> тыс. рублей, в том числе: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2021 год – 6 214,4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2024 год – 94 197,2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2026 год – 48 179,7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b/>
                <w:sz w:val="24"/>
              </w:rPr>
              <w:t>601 952,1</w:t>
            </w:r>
            <w:r>
              <w:rPr>
                <w:sz w:val="24"/>
              </w:rPr>
              <w:t xml:space="preserve"> тыс. рублей, 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2020 год – 44 131,3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2023 год – 54 080,3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2024 год – 65 105,3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2025 год – 48 028,5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2026 год – 49 578,8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</w:t>
            </w:r>
          </w:p>
          <w:p w:rsidR="009963BF" w:rsidRDefault="009963BF">
            <w:pPr>
              <w:jc w:val="both"/>
              <w:rPr>
                <w:sz w:val="24"/>
              </w:rPr>
            </w:pP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развитие транспортной системы, обеспечивающей стабильное развитие Песчанокопского района;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улучшение состояния автомобильных дорог;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рост грузооборота и пассажирооборота транспорта общего пользования;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рожного движения на автомобильных дорогах общего 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и улично-дорожной сети населенных пунктов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сокращение демографического и социального ущерба от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рожно-транспортных происшествий и их последствий</w:t>
            </w:r>
          </w:p>
        </w:tc>
      </w:tr>
      <w:tr w:rsidR="009963BF" w:rsidTr="005B1523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Паспорт подпрограммы 1</w:t>
            </w:r>
          </w:p>
          <w:p w:rsidR="009963BF" w:rsidRDefault="00E43FEA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инфраструктуры Песчанокопского района» </w:t>
            </w:r>
          </w:p>
          <w:p w:rsidR="009963BF" w:rsidRDefault="00E43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подпрограмма «Развитие транспортной инфраструктуры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района» (далее также – подпрограмма 1)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1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1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1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подпрограммы 1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современной и эффективной транспортной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структуры, повышение </w:t>
            </w:r>
            <w:proofErr w:type="spellStart"/>
            <w:r>
              <w:rPr>
                <w:sz w:val="24"/>
              </w:rPr>
              <w:t>энергоэффективности</w:t>
            </w:r>
            <w:proofErr w:type="spellEnd"/>
            <w:r>
              <w:rPr>
                <w:sz w:val="24"/>
              </w:rPr>
              <w:t xml:space="preserve"> функционир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транспортных средств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Задача подпрограммы 1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 единой дорожной сети круглогодичной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ступности для населения Песчанокопского района,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комплексное обустройство автомобильных дорог, увелич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количества транспортных средств, использующих газом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торное топливо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пальным маршрутам;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 (приобретение автобусов по классам)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протяженность сети автомобильных дорог местного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на территории Песчанокопского района;</w:t>
            </w:r>
          </w:p>
          <w:p w:rsidR="009963BF" w:rsidRDefault="00E43FEA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- общая протяженность автомобильных дорог местного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соответствующих нормативным требованиям к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портно-эксплуатационным показателям на 31 декабря отче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года;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доля протяженности автомобильных дорог местного 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соответствующих нормативным требованиям к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портно-эксплуатационным показателям на 31 декабря отче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ного года.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вершенствование системы управления автобусным  пассажи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ским транспортом.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1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годы. Этапы реализации подпрограммы 1 не выделяются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1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>954 454,0</w:t>
            </w:r>
            <w:r>
              <w:rPr>
                <w:spacing w:val="-12"/>
                <w:sz w:val="24"/>
              </w:rPr>
              <w:t xml:space="preserve">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2020 год – 71 396,7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2021 год – 70 684,2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2023 год – 141 712,2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2024 год – 159 302,5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2025 год – 100 213,6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2026 год – 97 758,5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 xml:space="preserve">352 696,0 </w:t>
            </w:r>
            <w:r>
              <w:rPr>
                <w:sz w:val="24"/>
              </w:rPr>
              <w:t>тыс. рублей, в том числе: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2021 год – 6 214,4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2024 год – 94 197,2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2026 год – 48 179,7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>
              <w:rPr>
                <w:b/>
                <w:sz w:val="24"/>
              </w:rPr>
              <w:t>601 758,0</w:t>
            </w:r>
            <w:r>
              <w:rPr>
                <w:sz w:val="24"/>
              </w:rPr>
              <w:t xml:space="preserve"> тыс. рублей, в том числе: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2020 год – 43 937,2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2023 год – 54 080,3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2024 год – 65 105,3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2025 год – 48 028,5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2026 год – 49 578,8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9963BF" w:rsidRDefault="009963BF">
            <w:pPr>
              <w:jc w:val="both"/>
              <w:rPr>
                <w:sz w:val="24"/>
              </w:rPr>
            </w:pP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1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улучшение транспортно-эксплуатационного состояния авт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мобильных дорог общего пользования в Песчанокопском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оне; безопасное, качественное и эффективное транспортное обслуживание населения Песчанокопского района; повыш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качества пассажирских перевозок в районе, соверше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ствование системы управления автобусным  пассажирским транспортом</w:t>
            </w:r>
          </w:p>
        </w:tc>
      </w:tr>
      <w:tr w:rsidR="009963BF" w:rsidTr="005B1523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Паспорт подпрограммы 2</w:t>
            </w:r>
          </w:p>
          <w:p w:rsidR="009963BF" w:rsidRDefault="00E43FEA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«Повышение безопасности дорожного движения на территории Песчанокопского рай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на» муниципальной программы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Подпрограмма Повышение безопасности дорожного движения на территории Песчанокопского района (далее подпрограмма 2)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2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Участники подпрограммы 2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вопросам муниципального хозяйства)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2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подпрограммы 2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движения, сокращение количества лиц, погибших в результате дорожно-транспортных происшествий</w:t>
            </w:r>
          </w:p>
          <w:p w:rsidR="009963BF" w:rsidRDefault="009963BF">
            <w:pPr>
              <w:rPr>
                <w:sz w:val="24"/>
              </w:rPr>
            </w:pP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Задача подпрограммы 2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осуществление комплекса мер по повышению  безопасности дорожного движения на автомобильных дорогах общего пол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зования и улично-дорожной сети населенных пунктов в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чанокопском районе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2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- количество лиц, погибших в результате дорожно-транспортных происшествий;</w:t>
            </w:r>
          </w:p>
          <w:p w:rsidR="009963BF" w:rsidRDefault="009963BF">
            <w:pPr>
              <w:rPr>
                <w:sz w:val="24"/>
              </w:rPr>
            </w:pP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2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2019 – 2030 годы. 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Этапы реализации подпрограммы 2 не выделяются</w:t>
            </w: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2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>194,1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 xml:space="preserve">0,0 </w:t>
            </w:r>
            <w:r>
              <w:rPr>
                <w:sz w:val="24"/>
              </w:rPr>
              <w:t>тыс. рублей, в том числе: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2020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>
              <w:rPr>
                <w:b/>
                <w:sz w:val="24"/>
              </w:rPr>
              <w:t xml:space="preserve">194, 1 </w:t>
            </w:r>
            <w:r>
              <w:rPr>
                <w:sz w:val="24"/>
              </w:rPr>
              <w:t xml:space="preserve">тыс. рублей, 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2024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9963BF" w:rsidRDefault="00E43FEA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9963BF" w:rsidRDefault="009963BF">
            <w:pPr>
              <w:rPr>
                <w:sz w:val="24"/>
              </w:rPr>
            </w:pPr>
          </w:p>
        </w:tc>
      </w:tr>
      <w:tr w:rsidR="009963BF" w:rsidTr="005B1523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2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рожного движения на автомобильных дорогах общего 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и улично-дорожной сети населенных пунктов в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нокопском районе;</w:t>
            </w:r>
          </w:p>
          <w:p w:rsidR="009963BF" w:rsidRDefault="00E43FEA">
            <w:pPr>
              <w:rPr>
                <w:sz w:val="24"/>
              </w:rPr>
            </w:pPr>
            <w:r>
              <w:rPr>
                <w:sz w:val="24"/>
              </w:rPr>
              <w:t>снижение аварийности на автомобильных дорогах общего пользования и улично-дорожной сети населенных пунктов Песчанокопского района.</w:t>
            </w:r>
          </w:p>
        </w:tc>
      </w:tr>
    </w:tbl>
    <w:p w:rsidR="009963BF" w:rsidRDefault="009963BF">
      <w:pPr>
        <w:widowControl w:val="0"/>
        <w:ind w:left="720" w:right="991"/>
        <w:rPr>
          <w:sz w:val="24"/>
        </w:rPr>
      </w:pPr>
    </w:p>
    <w:p w:rsidR="009963BF" w:rsidRDefault="00E43FEA">
      <w:pPr>
        <w:widowControl w:val="0"/>
        <w:ind w:left="1080" w:right="991"/>
        <w:jc w:val="center"/>
        <w:rPr>
          <w:sz w:val="24"/>
        </w:rPr>
      </w:pPr>
      <w:r>
        <w:rPr>
          <w:sz w:val="24"/>
        </w:rPr>
        <w:t>Приоритеты и цели</w:t>
      </w:r>
    </w:p>
    <w:p w:rsidR="009963BF" w:rsidRDefault="00E43FEA">
      <w:pPr>
        <w:widowControl w:val="0"/>
        <w:ind w:left="720" w:right="991"/>
        <w:jc w:val="center"/>
        <w:rPr>
          <w:sz w:val="24"/>
        </w:rPr>
      </w:pPr>
      <w:r>
        <w:rPr>
          <w:sz w:val="24"/>
        </w:rPr>
        <w:t>муниципальной политики Песчанокопского района в сфере развития тран</w:t>
      </w:r>
      <w:r>
        <w:rPr>
          <w:sz w:val="24"/>
        </w:rPr>
        <w:t>с</w:t>
      </w:r>
      <w:r>
        <w:rPr>
          <w:sz w:val="24"/>
        </w:rPr>
        <w:t>портного комплекса Песчанокопского района</w:t>
      </w:r>
    </w:p>
    <w:p w:rsidR="009963BF" w:rsidRDefault="009963BF">
      <w:pPr>
        <w:widowControl w:val="0"/>
        <w:jc w:val="center"/>
        <w:rPr>
          <w:sz w:val="24"/>
        </w:rPr>
      </w:pP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</w:t>
      </w:r>
      <w:r>
        <w:rPr>
          <w:sz w:val="24"/>
        </w:rPr>
        <w:t>н</w:t>
      </w:r>
      <w:r>
        <w:rPr>
          <w:sz w:val="24"/>
        </w:rPr>
        <w:t>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- устранение существующих транспортных инфраструктурных ограничений развития экономики и социальной сферы региона;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- обеспечение скоростного транспортного сообщения внутри агломерационного соо</w:t>
      </w:r>
      <w:r>
        <w:rPr>
          <w:sz w:val="24"/>
        </w:rPr>
        <w:t>б</w:t>
      </w:r>
      <w:r>
        <w:rPr>
          <w:sz w:val="24"/>
        </w:rPr>
        <w:t>щения;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- использование современных экономичных, </w:t>
      </w:r>
      <w:proofErr w:type="spellStart"/>
      <w:r>
        <w:rPr>
          <w:sz w:val="24"/>
        </w:rPr>
        <w:t>энергоэффективных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экологичных</w:t>
      </w:r>
      <w:proofErr w:type="spellEnd"/>
      <w:r>
        <w:rPr>
          <w:sz w:val="24"/>
        </w:rPr>
        <w:t xml:space="preserve"> тран</w:t>
      </w:r>
      <w:r>
        <w:rPr>
          <w:sz w:val="24"/>
        </w:rPr>
        <w:t>с</w:t>
      </w:r>
      <w:r>
        <w:rPr>
          <w:sz w:val="24"/>
        </w:rPr>
        <w:t>портных технологий и транспортных средств;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- эффективная реализация транзитного потенциала Песчанокопского района;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- обеспечение доступности и качества предоставляемых транспортных услуг в соотве</w:t>
      </w:r>
      <w:r>
        <w:rPr>
          <w:sz w:val="24"/>
        </w:rPr>
        <w:t>т</w:t>
      </w:r>
      <w:r>
        <w:rPr>
          <w:sz w:val="24"/>
        </w:rPr>
        <w:t>ствии с социальными стандартами;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- повышение комплексной безопасности и снижение экологической нагрузки функци</w:t>
      </w:r>
      <w:r>
        <w:rPr>
          <w:sz w:val="24"/>
        </w:rPr>
        <w:t>о</w:t>
      </w:r>
      <w:r>
        <w:rPr>
          <w:sz w:val="24"/>
        </w:rPr>
        <w:t>нирования и развития транспортной системы района;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- рост инвестиционной привлекательности транспортно-логистического комплекса Песчанокопского района.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Сведения о показателях муниципальной программы, подпрограмм муниципальной пр</w:t>
      </w:r>
      <w:r>
        <w:rPr>
          <w:sz w:val="24"/>
        </w:rPr>
        <w:t>о</w:t>
      </w:r>
      <w:r>
        <w:rPr>
          <w:sz w:val="24"/>
        </w:rPr>
        <w:t>граммы и их значениях приведены в приложении № 1.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Перечень подпрограмм, основных мероприятий государственной программы приведен в приложении № 2.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Перечень инвестиционных проектов (объектов капитального строительства, реко</w:t>
      </w:r>
      <w:r>
        <w:rPr>
          <w:sz w:val="24"/>
        </w:rPr>
        <w:t>н</w:t>
      </w:r>
      <w:r>
        <w:rPr>
          <w:sz w:val="24"/>
        </w:rPr>
        <w:t>струкции и капитального ремонта, находящихся в муниципальной собственности Песчаноко</w:t>
      </w:r>
      <w:r>
        <w:rPr>
          <w:sz w:val="24"/>
        </w:rPr>
        <w:t>п</w:t>
      </w:r>
      <w:r>
        <w:rPr>
          <w:sz w:val="24"/>
        </w:rPr>
        <w:t>ского района) приведен в приложении № 3.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Расходы бюджета Песчанокопского района на реализацию муниципальной программы приведены в приложении № 4.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Расходы на реализацию муниципальной программы приведены в приложении № 5.</w:t>
      </w:r>
    </w:p>
    <w:p w:rsidR="009963BF" w:rsidRDefault="00E43FEA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Распределение субсидий (иных межбюджетных трансфертов) по направлениям расх</w:t>
      </w:r>
      <w:r>
        <w:rPr>
          <w:sz w:val="24"/>
        </w:rPr>
        <w:t>о</w:t>
      </w:r>
      <w:r>
        <w:rPr>
          <w:sz w:val="24"/>
        </w:rPr>
        <w:t>дования средств муниципальной программы Песчанокопского района «Развитие транспортной системы» в приложении №6</w:t>
      </w:r>
    </w:p>
    <w:p w:rsidR="009963BF" w:rsidRDefault="009963BF">
      <w:pPr>
        <w:ind w:firstLine="709"/>
        <w:jc w:val="both"/>
        <w:rPr>
          <w:sz w:val="24"/>
        </w:rPr>
      </w:pP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Порядок взаимодействия ответственного исполнителя, соисполнителя и участников муниципальной программы утверждается правовым актом ответственного исполнителя мун</w:t>
      </w:r>
      <w:r>
        <w:rPr>
          <w:sz w:val="24"/>
        </w:rPr>
        <w:t>и</w:t>
      </w:r>
      <w:r>
        <w:rPr>
          <w:sz w:val="24"/>
        </w:rPr>
        <w:t>ципальной программы.</w:t>
      </w:r>
    </w:p>
    <w:p w:rsidR="009963BF" w:rsidRDefault="009963BF">
      <w:pPr>
        <w:rPr>
          <w:sz w:val="24"/>
        </w:rPr>
      </w:pPr>
    </w:p>
    <w:p w:rsidR="009963BF" w:rsidRDefault="009963BF">
      <w:pPr>
        <w:jc w:val="center"/>
        <w:rPr>
          <w:sz w:val="24"/>
        </w:rPr>
      </w:pPr>
    </w:p>
    <w:p w:rsidR="009963BF" w:rsidRDefault="00E43FEA">
      <w:pPr>
        <w:jc w:val="center"/>
        <w:rPr>
          <w:sz w:val="24"/>
        </w:rPr>
      </w:pPr>
      <w:r>
        <w:rPr>
          <w:sz w:val="24"/>
        </w:rPr>
        <w:t xml:space="preserve">Общая характеристика </w:t>
      </w:r>
      <w:r>
        <w:rPr>
          <w:sz w:val="24"/>
        </w:rPr>
        <w:br/>
        <w:t>сферы реализации муниципальной программы</w:t>
      </w:r>
    </w:p>
    <w:p w:rsidR="009963BF" w:rsidRDefault="009963BF">
      <w:pPr>
        <w:jc w:val="center"/>
        <w:rPr>
          <w:sz w:val="24"/>
        </w:rPr>
      </w:pPr>
    </w:p>
    <w:p w:rsidR="009963BF" w:rsidRDefault="00E43FEA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В соответствии со статьей 16 Федерального закона No131-ФЗ «Об общих принципах организации местного самоуправления в Российской Федерации» к вопросам местного знач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ния Песчанокопского района отнесена организация дорожной деятельности в отношении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рог общего пользования местного значения. </w:t>
      </w:r>
    </w:p>
    <w:p w:rsidR="009963BF" w:rsidRDefault="00E43FEA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Улично-дорожная сеть занимает важнейшее место в производственной инфраструктуре муниципального образования, это основа транспортного обслуживания, которая оказывает огромное влияние на развитие других отраслей экономики. </w:t>
      </w:r>
    </w:p>
    <w:p w:rsidR="009963BF" w:rsidRDefault="00E43FEA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Требования, предъявляемые к улично-дорожной сети – обеспечение удобства и бе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опасности движения транспорта и пешеходов. В границах муниципального образования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тяженность автомобильных дорог общего пользования местного значения составляет – 375,9 км</w:t>
      </w:r>
      <w:proofErr w:type="gramStart"/>
      <w:r>
        <w:rPr>
          <w:rFonts w:ascii="Times New Roman" w:hAnsi="Times New Roman"/>
          <w:sz w:val="24"/>
        </w:rPr>
        <w:t xml:space="preserve">., </w:t>
      </w:r>
      <w:proofErr w:type="gramEnd"/>
      <w:r>
        <w:rPr>
          <w:rFonts w:ascii="Times New Roman" w:hAnsi="Times New Roman"/>
          <w:sz w:val="24"/>
        </w:rPr>
        <w:t xml:space="preserve">протяженность пешеходных дорожек (тротуаров) составляет – 85,3 км. </w:t>
      </w:r>
    </w:p>
    <w:p w:rsidR="009963BF" w:rsidRDefault="00E43FEA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Основными проблемами в данной сфере являются: </w:t>
      </w:r>
    </w:p>
    <w:p w:rsidR="009963BF" w:rsidRDefault="00E43FEA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- недостатки эксплуатационного состояния улично-дорожной сети;</w:t>
      </w:r>
    </w:p>
    <w:p w:rsidR="009963BF" w:rsidRDefault="00E43FEA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недостаток финансовых сре</w:t>
      </w:r>
      <w:proofErr w:type="gramStart"/>
      <w:r>
        <w:rPr>
          <w:rFonts w:ascii="Times New Roman" w:hAnsi="Times New Roman"/>
          <w:sz w:val="24"/>
        </w:rPr>
        <w:t>дств дл</w:t>
      </w:r>
      <w:proofErr w:type="gramEnd"/>
      <w:r>
        <w:rPr>
          <w:rFonts w:ascii="Times New Roman" w:hAnsi="Times New Roman"/>
          <w:sz w:val="24"/>
        </w:rPr>
        <w:t>я содержания и ремонта улично-дорожных сетей в соответствии с требованиями стандартов и правил;</w:t>
      </w:r>
    </w:p>
    <w:p w:rsidR="009963BF" w:rsidRDefault="00E43FEA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количества транспорта на улицах села в сочетании с недостатками экспл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атационного состояния улично-дорожной сети, организации пешеходного движения требует комплексного подхода к решению указанных проблем и </w:t>
      </w:r>
      <w:proofErr w:type="gramStart"/>
      <w:r>
        <w:rPr>
          <w:rFonts w:ascii="Times New Roman" w:hAnsi="Times New Roman"/>
          <w:sz w:val="24"/>
        </w:rPr>
        <w:t>принятия</w:t>
      </w:r>
      <w:proofErr w:type="gramEnd"/>
      <w:r>
        <w:rPr>
          <w:rFonts w:ascii="Times New Roman" w:hAnsi="Times New Roman"/>
          <w:sz w:val="24"/>
        </w:rPr>
        <w:t xml:space="preserve"> неотложных мер по разв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тию транспортной системы, совершенствованию организации дорожного движения. </w:t>
      </w:r>
    </w:p>
    <w:p w:rsidR="009963BF" w:rsidRDefault="00E43FEA">
      <w:pPr>
        <w:pStyle w:val="a5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развития транспортной системы необходим ремонт дорог местного значения. 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полнительным негативным фактором является изношенность объектов коммунальной</w:t>
      </w:r>
    </w:p>
    <w:p w:rsidR="009963BF" w:rsidRDefault="00E43FEA">
      <w:pPr>
        <w:pStyle w:val="a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инфраструктуры Песчанокопского района (водопровода), что приводит к необходимости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ведения ремонтных работ на инженерных сетях, следовательно - постоянным раскопкам и разрушениям оснований и покрытий улиц и дорог. Для решения вышеуказанных проблем тр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буется увеличения объемов по содержанию и ремонту улично-дорожной сети, что может быть решено только за счет увеличения бюджетного финансирования. Муниципальная программа должна стать механизмом для содержания и развития улично-дорожной сети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района и пред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ставления данной услуги жителям на надлежащем уровне.</w:t>
      </w:r>
    </w:p>
    <w:p w:rsidR="00E43FEA" w:rsidRDefault="00E43FEA">
      <w:pPr>
        <w:pStyle w:val="a5"/>
        <w:jc w:val="both"/>
        <w:rPr>
          <w:rFonts w:ascii="Times New Roman" w:hAnsi="Times New Roman"/>
          <w:sz w:val="24"/>
        </w:rPr>
      </w:pPr>
    </w:p>
    <w:p w:rsidR="00E43FEA" w:rsidRDefault="00E43FEA">
      <w:pPr>
        <w:pStyle w:val="a5"/>
        <w:jc w:val="both"/>
        <w:rPr>
          <w:rFonts w:ascii="Times New Roman" w:hAnsi="Times New Roman"/>
          <w:sz w:val="24"/>
        </w:rPr>
      </w:pPr>
    </w:p>
    <w:p w:rsidR="00E43FEA" w:rsidRDefault="00E43FEA">
      <w:pPr>
        <w:pStyle w:val="a5"/>
        <w:jc w:val="both"/>
        <w:rPr>
          <w:rFonts w:ascii="Times New Roman" w:hAnsi="Times New Roman"/>
          <w:sz w:val="24"/>
        </w:rPr>
      </w:pPr>
    </w:p>
    <w:p w:rsidR="00E43FEA" w:rsidRPr="00E35510" w:rsidRDefault="00E43FEA" w:rsidP="00E43FEA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E43FEA" w:rsidRPr="00E35510" w:rsidRDefault="00E43FEA" w:rsidP="00E43FEA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E43FEA" w:rsidRDefault="00E43FEA">
      <w:pPr>
        <w:pStyle w:val="a5"/>
        <w:jc w:val="both"/>
        <w:rPr>
          <w:rFonts w:ascii="Times New Roman" w:hAnsi="Times New Roman"/>
          <w:sz w:val="24"/>
        </w:rPr>
      </w:pPr>
    </w:p>
    <w:p w:rsidR="009963BF" w:rsidRDefault="009963BF">
      <w:pPr>
        <w:ind w:left="5387"/>
        <w:rPr>
          <w:sz w:val="28"/>
        </w:rPr>
      </w:pPr>
    </w:p>
    <w:p w:rsidR="009963BF" w:rsidRDefault="009963BF">
      <w:pPr>
        <w:sectPr w:rsidR="009963BF" w:rsidSect="005B1523">
          <w:footerReference w:type="default" r:id="rId9"/>
          <w:pgSz w:w="11906" w:h="16838"/>
          <w:pgMar w:top="851" w:right="567" w:bottom="568" w:left="1560" w:header="1276" w:footer="522" w:gutter="0"/>
          <w:cols w:space="720"/>
          <w:docGrid w:linePitch="272"/>
        </w:sectPr>
      </w:pPr>
    </w:p>
    <w:p w:rsidR="009963BF" w:rsidRDefault="00E43FEA">
      <w:pPr>
        <w:widowControl w:val="0"/>
        <w:jc w:val="right"/>
        <w:rPr>
          <w:sz w:val="24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sz w:val="24"/>
        </w:rPr>
        <w:t>Приложение №1</w:t>
      </w:r>
    </w:p>
    <w:p w:rsidR="009963BF" w:rsidRDefault="00E43FEA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9963BF" w:rsidRDefault="00E43FEA">
      <w:pPr>
        <w:widowControl w:val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9963BF" w:rsidRDefault="009963BF">
      <w:pPr>
        <w:widowControl w:val="0"/>
        <w:tabs>
          <w:tab w:val="left" w:pos="9610"/>
        </w:tabs>
        <w:jc w:val="center"/>
        <w:rPr>
          <w:sz w:val="28"/>
        </w:rPr>
      </w:pPr>
      <w:bookmarkStart w:id="1" w:name="Par400"/>
      <w:bookmarkEnd w:id="1"/>
    </w:p>
    <w:p w:rsidR="009963BF" w:rsidRDefault="00E43FEA">
      <w:pPr>
        <w:jc w:val="center"/>
        <w:rPr>
          <w:sz w:val="24"/>
        </w:rPr>
      </w:pPr>
      <w:r>
        <w:rPr>
          <w:sz w:val="24"/>
        </w:rPr>
        <w:t>СВЕДЕНИЯ</w:t>
      </w:r>
    </w:p>
    <w:p w:rsidR="009963BF" w:rsidRDefault="00E43FEA">
      <w:pPr>
        <w:jc w:val="center"/>
        <w:rPr>
          <w:sz w:val="24"/>
        </w:rPr>
      </w:pPr>
      <w:r>
        <w:rPr>
          <w:sz w:val="24"/>
        </w:rPr>
        <w:t>о показателях муниципальной программы «Развитие транспортной системы», подпрограмм муниципальной программы «Развитие транспортной системы» и их значениях</w:t>
      </w:r>
    </w:p>
    <w:p w:rsidR="009963BF" w:rsidRDefault="009963BF">
      <w:pPr>
        <w:jc w:val="center"/>
        <w:rPr>
          <w:sz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341"/>
        <w:gridCol w:w="865"/>
        <w:gridCol w:w="976"/>
        <w:gridCol w:w="801"/>
        <w:gridCol w:w="801"/>
        <w:gridCol w:w="802"/>
        <w:gridCol w:w="802"/>
        <w:gridCol w:w="802"/>
        <w:gridCol w:w="802"/>
        <w:gridCol w:w="792"/>
        <w:gridCol w:w="792"/>
        <w:gridCol w:w="792"/>
        <w:gridCol w:w="792"/>
        <w:gridCol w:w="792"/>
        <w:gridCol w:w="729"/>
        <w:gridCol w:w="236"/>
      </w:tblGrid>
      <w:tr w:rsidR="009963BF" w:rsidTr="005B1523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</w:p>
          <w:p w:rsidR="009963BF" w:rsidRDefault="00E43FEA">
            <w:pPr>
              <w:jc w:val="center"/>
              <w:rPr>
                <w:sz w:val="24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9963BF" w:rsidRDefault="00E43FEA">
            <w:pPr>
              <w:jc w:val="center"/>
              <w:rPr>
                <w:sz w:val="24"/>
              </w:rPr>
            </w:pPr>
            <w:r>
              <w:rPr>
                <w:sz w:val="22"/>
              </w:rPr>
              <w:t>и наименование показателя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24"/>
              </w:rPr>
            </w:pPr>
            <w:r>
              <w:rPr>
                <w:sz w:val="22"/>
              </w:rPr>
              <w:t>Вид пок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зателя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24"/>
              </w:rPr>
            </w:pPr>
            <w:r>
              <w:rPr>
                <w:sz w:val="22"/>
              </w:rPr>
              <w:t>Един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ца и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мер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w="9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24"/>
              </w:rPr>
            </w:pPr>
            <w:r>
              <w:rPr>
                <w:sz w:val="22"/>
              </w:rPr>
              <w:t>Значение показателя</w:t>
            </w:r>
          </w:p>
        </w:tc>
      </w:tr>
      <w:tr w:rsidR="009963BF" w:rsidTr="005B1523">
        <w:trPr>
          <w:trHeight w:val="84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3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2019г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2020г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2021г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2022г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2023г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2024г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2025г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2026г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2027г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2028г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2029г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963BF" w:rsidRDefault="00E43FEA">
            <w:pPr>
              <w:ind w:left="113" w:right="113"/>
              <w:jc w:val="center"/>
            </w:pPr>
            <w:r>
              <w:t>2030г</w:t>
            </w:r>
          </w:p>
        </w:tc>
      </w:tr>
      <w:tr w:rsidR="009963BF" w:rsidTr="005B152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9963BF" w:rsidTr="005B1523"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</w:pPr>
            <w:r>
              <w:t>Муниципальная программа Песчанокопского района «Развитие транспортной системы»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F" w:rsidRDefault="009963BF"/>
        </w:tc>
      </w:tr>
      <w:tr w:rsidR="009963BF" w:rsidTr="005B152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1. Показатель 1. Доля протяженности автомобильных дорог общего пользов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 xml:space="preserve">ния местного значения, </w:t>
            </w:r>
          </w:p>
          <w:p w:rsidR="009963BF" w:rsidRDefault="00E43FEA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не отвечающих нормативным требов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ниям, в общей протяженности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общего пользования местного значения (процентов)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</w:t>
            </w:r>
            <w:proofErr w:type="spellEnd"/>
          </w:p>
          <w:p w:rsidR="009963BF" w:rsidRDefault="00E43FEA">
            <w:pPr>
              <w:jc w:val="center"/>
              <w:rPr>
                <w:sz w:val="24"/>
              </w:rPr>
            </w:pPr>
            <w:proofErr w:type="spellStart"/>
            <w:r>
              <w:rPr>
                <w:sz w:val="18"/>
              </w:rPr>
              <w:t>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</w:pPr>
            <w: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65,1</w:t>
            </w:r>
          </w:p>
        </w:tc>
      </w:tr>
      <w:tr w:rsidR="009963BF" w:rsidTr="005B152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Показатель 2. Смертность в результате дорожно-транспортных происшествий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9963BF" w:rsidTr="005B1523"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 Подпрограмма «Развитие транспортной инфраструктуры Песчанокопского района»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F" w:rsidRDefault="009963BF"/>
        </w:tc>
      </w:tr>
      <w:tr w:rsidR="009963BF" w:rsidTr="005B152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Показатель 1.1. Протяженность сети автомобильных дорог общего пользов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 межмуниципального и местного значения на территории Песчаноко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ского района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</w:tr>
      <w:tr w:rsidR="009963BF" w:rsidTr="005B152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Показатель 1.2. Общая протяженность автомобильных дорог общего пользов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 межмуниципального и местного значения, соответствующих нормати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ным требованиям к транспортно-эксплуатационным показателям на 31 декабря отчетного года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r>
              <w:rPr>
                <w:sz w:val="18"/>
              </w:rPr>
              <w:t>375,9</w:t>
            </w:r>
          </w:p>
        </w:tc>
      </w:tr>
      <w:tr w:rsidR="009963BF" w:rsidTr="005B152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Показатель 1.3. Доля протяженности автомобильных дорог местного знач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ния, соответствующих нормативным </w:t>
            </w:r>
            <w:r>
              <w:rPr>
                <w:sz w:val="18"/>
              </w:rPr>
              <w:lastRenderedPageBreak/>
              <w:t>требованиям к транспортно-эксплуатационным показателям на 31 декабря отчетного года.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:rsidR="009963BF" w:rsidRDefault="009963BF">
            <w:pPr>
              <w:jc w:val="center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</w:pPr>
            <w:r>
              <w:rPr>
                <w:sz w:val="18"/>
              </w:rPr>
              <w:t>68</w:t>
            </w:r>
          </w:p>
        </w:tc>
      </w:tr>
      <w:tr w:rsidR="009963BF" w:rsidTr="005B152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4.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Доля протяженности автомобильных дорог общего пользования местного значения, 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не отвечающих нормативным требов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ниям, в общей протяженности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общего пользования местного значения (процентов)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67,2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65,1</w:t>
            </w:r>
          </w:p>
        </w:tc>
      </w:tr>
      <w:tr w:rsidR="009963BF" w:rsidTr="005B152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Прирост протяженности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>
              <w:rPr>
                <w:sz w:val="18"/>
              </w:rPr>
              <w:t>соответствующих</w:t>
            </w:r>
            <w:proofErr w:type="gramEnd"/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нормативным требованиям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показателям, в результате капитального ремонта автомобильных дорог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 w:rsidR="009963BF" w:rsidTr="005B152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Прирост протяженности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>
              <w:rPr>
                <w:sz w:val="18"/>
              </w:rPr>
              <w:t>соответствующих</w:t>
            </w:r>
            <w:proofErr w:type="gramEnd"/>
            <w:r>
              <w:rPr>
                <w:sz w:val="18"/>
              </w:rPr>
              <w:t xml:space="preserve"> нормативным треб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ваниям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автомобильных дорог общего пользов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 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963BF" w:rsidTr="005B152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Объемы ввода в эксплуатацию после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строительства и реконструкции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автомобильных дорог общего пользов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 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963BF" w:rsidTr="005B1523">
        <w:trPr>
          <w:trHeight w:val="4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Показатель 1.4 Количество автобусов по классам (малый)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9963BF" w:rsidTr="005B1523"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2.Подпрограмма «Повышение безопасности дорожного движения на территории Песчанокопского района»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F" w:rsidRDefault="009963BF"/>
        </w:tc>
      </w:tr>
      <w:tr w:rsidR="009963BF" w:rsidTr="005B152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Показатель 1.1 Количество лиц, поги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ших в результате дорожно-транспортных происшествий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8"/>
              </w:rPr>
            </w:pPr>
          </w:p>
          <w:p w:rsidR="009963BF" w:rsidRDefault="00E43FEA">
            <w:pPr>
              <w:jc w:val="center"/>
            </w:pPr>
            <w:r>
              <w:rPr>
                <w:sz w:val="18"/>
              </w:rPr>
              <w:t>0</w:t>
            </w:r>
          </w:p>
        </w:tc>
      </w:tr>
    </w:tbl>
    <w:p w:rsidR="009963BF" w:rsidRDefault="009963BF">
      <w:pPr>
        <w:widowControl w:val="0"/>
        <w:rPr>
          <w:sz w:val="24"/>
        </w:rPr>
      </w:pPr>
    </w:p>
    <w:p w:rsidR="009963BF" w:rsidRDefault="009963BF">
      <w:pPr>
        <w:widowControl w:val="0"/>
        <w:rPr>
          <w:sz w:val="24"/>
        </w:rPr>
      </w:pPr>
    </w:p>
    <w:p w:rsidR="005B1523" w:rsidRDefault="005B1523">
      <w:pPr>
        <w:widowControl w:val="0"/>
        <w:rPr>
          <w:sz w:val="24"/>
        </w:rPr>
      </w:pPr>
    </w:p>
    <w:p w:rsidR="005B1523" w:rsidRDefault="005B1523">
      <w:pPr>
        <w:widowControl w:val="0"/>
        <w:rPr>
          <w:sz w:val="24"/>
        </w:rPr>
      </w:pPr>
    </w:p>
    <w:p w:rsidR="009963BF" w:rsidRDefault="00E43FEA">
      <w:pPr>
        <w:widowControl w:val="0"/>
        <w:jc w:val="right"/>
        <w:rPr>
          <w:sz w:val="24"/>
        </w:rPr>
      </w:pPr>
      <w:r>
        <w:rPr>
          <w:sz w:val="24"/>
        </w:rPr>
        <w:lastRenderedPageBreak/>
        <w:t>Приложение №2</w:t>
      </w:r>
    </w:p>
    <w:p w:rsidR="009963BF" w:rsidRDefault="00E43FEA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9963BF" w:rsidRDefault="009963BF">
      <w:pPr>
        <w:widowControl w:val="0"/>
        <w:jc w:val="right"/>
        <w:rPr>
          <w:sz w:val="24"/>
        </w:rPr>
      </w:pPr>
    </w:p>
    <w:p w:rsidR="009963BF" w:rsidRDefault="00E43FEA">
      <w:pPr>
        <w:ind w:firstLine="709"/>
        <w:jc w:val="center"/>
        <w:rPr>
          <w:sz w:val="24"/>
        </w:rPr>
      </w:pPr>
      <w:bookmarkStart w:id="2" w:name="Par990"/>
      <w:bookmarkEnd w:id="2"/>
      <w:r>
        <w:rPr>
          <w:sz w:val="24"/>
        </w:rPr>
        <w:t>ПЕРЕЧЕНЬ</w:t>
      </w:r>
    </w:p>
    <w:p w:rsidR="009963BF" w:rsidRDefault="00E43FEA">
      <w:pPr>
        <w:ind w:firstLine="709"/>
        <w:jc w:val="center"/>
        <w:rPr>
          <w:sz w:val="24"/>
        </w:rPr>
      </w:pPr>
      <w:r>
        <w:rPr>
          <w:sz w:val="24"/>
        </w:rPr>
        <w:t>подпрограмм, основных мероприятий, приоритетных основных мероприятий муниципальной программы Песчанокопского района «Ра</w:t>
      </w:r>
      <w:r>
        <w:rPr>
          <w:sz w:val="24"/>
        </w:rPr>
        <w:t>з</w:t>
      </w:r>
      <w:r>
        <w:rPr>
          <w:sz w:val="24"/>
        </w:rPr>
        <w:t>витие транспортной системы»</w:t>
      </w:r>
    </w:p>
    <w:p w:rsidR="009963BF" w:rsidRDefault="009963BF">
      <w:pPr>
        <w:jc w:val="center"/>
        <w:rPr>
          <w:sz w:val="24"/>
        </w:rPr>
      </w:pPr>
    </w:p>
    <w:tbl>
      <w:tblPr>
        <w:tblW w:w="0" w:type="auto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"/>
        <w:gridCol w:w="3984"/>
        <w:gridCol w:w="2157"/>
        <w:gridCol w:w="1100"/>
        <w:gridCol w:w="1088"/>
        <w:gridCol w:w="2209"/>
        <w:gridCol w:w="3286"/>
        <w:gridCol w:w="1341"/>
      </w:tblGrid>
      <w:tr w:rsidR="009963BF" w:rsidTr="005B1523"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:rsidR="009963BF" w:rsidRDefault="00E43FEA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3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основного мероприятия, приоритетного основного мероприятия, меропр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ятия ведомственной целевой программы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Соисполнитель, участник, ответственный за испо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нение основного мер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приятия, приоритетного основного мероприятия, мероприятия ведомстве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ной целевой программы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Ожидаемый результат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(краткое описание)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Последствия не реализации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Связь с показ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телями гос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дарственной программы (подпрогра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мы)</w:t>
            </w:r>
          </w:p>
        </w:tc>
      </w:tr>
      <w:tr w:rsidR="009963BF" w:rsidTr="005B1523">
        <w:tc>
          <w:tcPr>
            <w:tcW w:w="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3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начала ре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лизации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окончания реализации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ind w:left="-20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9963BF" w:rsidTr="005B1523">
        <w:trPr>
          <w:trHeight w:val="370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8"/>
              </w:rPr>
            </w:pPr>
          </w:p>
        </w:tc>
        <w:tc>
          <w:tcPr>
            <w:tcW w:w="13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I Подпрограмма 1 «Развитие транспортной инфраструктуры Ростовской области»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8"/>
              </w:rPr>
            </w:pPr>
          </w:p>
        </w:tc>
        <w:tc>
          <w:tcPr>
            <w:tcW w:w="13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Цель подпрограммы 1</w:t>
            </w:r>
          </w:p>
          <w:p w:rsidR="009963BF" w:rsidRDefault="00E43FEA">
            <w:pPr>
              <w:spacing w:after="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«Развитие современной и эффективной дорожно-транспортной инфраструктуры» развитие современной и эффективной транспортной инфраструктуры, повышение </w:t>
            </w:r>
            <w:proofErr w:type="spellStart"/>
            <w:r>
              <w:rPr>
                <w:sz w:val="18"/>
              </w:rPr>
              <w:t>энергоэ</w:t>
            </w:r>
            <w:r>
              <w:rPr>
                <w:sz w:val="18"/>
              </w:rPr>
              <w:t>ф</w:t>
            </w:r>
            <w:r>
              <w:rPr>
                <w:sz w:val="18"/>
              </w:rPr>
              <w:t>фективности</w:t>
            </w:r>
            <w:proofErr w:type="spellEnd"/>
            <w:r>
              <w:rPr>
                <w:sz w:val="18"/>
              </w:rPr>
              <w:t xml:space="preserve"> функционирования транспортных средств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before="120"/>
              <w:jc w:val="center"/>
              <w:rPr>
                <w:sz w:val="18"/>
              </w:rPr>
            </w:pP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8"/>
              </w:rPr>
            </w:pPr>
          </w:p>
        </w:tc>
        <w:tc>
          <w:tcPr>
            <w:tcW w:w="13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Задача 1 подпрограммы 1</w:t>
            </w:r>
          </w:p>
          <w:p w:rsidR="009963BF" w:rsidRDefault="00E43FEA">
            <w:pPr>
              <w:spacing w:after="100"/>
              <w:jc w:val="center"/>
              <w:rPr>
                <w:sz w:val="18"/>
              </w:rPr>
            </w:pPr>
            <w:r>
              <w:rPr>
                <w:sz w:val="18"/>
              </w:rPr>
              <w:t>«Формирование единой дорожной сети круглогодичной доступности для населения Песчанокопского района, обеспечение сельских населенных пунктов постоянной круглог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дичной связью с сетью автомобильных дорог общего пользования по дорогам с твердым покрытием, комплексное обустройство автомобильных дорог, увеличение количества транспортных средств, использующих газомоторное топливо»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before="120"/>
              <w:jc w:val="center"/>
              <w:rPr>
                <w:sz w:val="18"/>
              </w:rPr>
            </w:pP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1.1.</w:t>
            </w:r>
            <w:r>
              <w:rPr>
                <w:sz w:val="18"/>
              </w:rPr>
              <w:t xml:space="preserve"> Содержание 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мобильных дорог общего пользования (межм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ниципального), местного значения и искусстве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показателей 1.1; 1.2; 1.3; </w:t>
            </w: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1.2. </w:t>
            </w:r>
          </w:p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тации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 мероприятие 1.3.</w:t>
            </w:r>
          </w:p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реконструкцию автомобильных дорог общего пользования (межмуниципальн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</w:t>
            </w:r>
            <w:proofErr w:type="gramStart"/>
            <w:r>
              <w:rPr>
                <w:sz w:val="18"/>
              </w:rPr>
              <w:t>)м</w:t>
            </w:r>
            <w:proofErr w:type="gramEnd"/>
            <w:r>
              <w:rPr>
                <w:sz w:val="18"/>
              </w:rPr>
              <w:t>естного значения и искусственных сооруж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струкция автомобильных дорог при выделении средств из областного бюджета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1.4</w:t>
            </w:r>
            <w:r>
              <w:rPr>
                <w:sz w:val="18"/>
              </w:rPr>
              <w:t xml:space="preserve">. Проектирование, </w:t>
            </w:r>
            <w:r>
              <w:rPr>
                <w:sz w:val="18"/>
              </w:rPr>
              <w:lastRenderedPageBreak/>
              <w:t>проведение государственной экспертизы проек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но-сметной документации на строительство,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конструкцию, капитальный ремонт и ремонт 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томобильных дорог общего пользования (межм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ниципального) местного значения и искусстве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lastRenderedPageBreak/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обеспечение проектной </w:t>
            </w:r>
            <w:r>
              <w:rPr>
                <w:sz w:val="18"/>
              </w:rPr>
              <w:lastRenderedPageBreak/>
              <w:t>документацией работ по капитальному ремонту автомобильных дорог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на достижение показателей 1.1; 1.2; 1.3;</w:t>
            </w: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after="80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1.5</w:t>
            </w:r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Осуществление 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роприятий, необходимых для обеспечения разв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тия и функционирования системы управления автомобильными дорогами и искусственных с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оружений на них, в том числе: инвентаризация, паспортизация, диагностика, обследование 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пального) местного значения, дорожными соор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жениями и другими объектами недвижимости, используемыми в дорожной деятельности.</w:t>
            </w:r>
            <w:proofErr w:type="gram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обеспечение необходимой документацией для фун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ционирования системы управления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ными дорогами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9963BF" w:rsidRDefault="00E43FEA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9963BF" w:rsidRDefault="00E43FEA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1.6.</w:t>
            </w:r>
            <w:r>
              <w:rPr>
                <w:sz w:val="18"/>
              </w:rPr>
              <w:t xml:space="preserve"> Капитальный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монт и ремонт дворовых территорий многоква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тирных домов, проездов к дворовым территориям многоквартирных домов населенных пунктов на территории Песчанокопского района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24"/>
              </w:rPr>
            </w:pPr>
            <w:r>
              <w:rPr>
                <w:b/>
                <w:sz w:val="18"/>
              </w:rPr>
              <w:t>Основное мероприятие 1.7.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Субсидии из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ластного бюджета бюджетам муниципальных образований для </w:t>
            </w:r>
            <w:proofErr w:type="spellStart"/>
            <w:r>
              <w:rPr>
                <w:sz w:val="18"/>
              </w:rPr>
              <w:t>софинансирования</w:t>
            </w:r>
            <w:proofErr w:type="spellEnd"/>
            <w:r>
              <w:rPr>
                <w:sz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ство, реконструкцию, капитальный ремонт, включая разработку проектно-сметной докуме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тации, ремонт и содержание автомобильных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 населенных пунктов</w:t>
            </w:r>
            <w:proofErr w:type="gramEnd"/>
            <w:r>
              <w:rPr>
                <w:sz w:val="18"/>
              </w:rPr>
              <w:t>, не имеющих круглогодичной связи с сетью автомобильных дорог общего пользования, реализацию проектов инициативного бюджет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рования, приобретение пассажирских автобусов для муниципальных образований Ростовской </w:t>
            </w:r>
            <w:r>
              <w:rPr>
                <w:sz w:val="18"/>
              </w:rPr>
              <w:lastRenderedPageBreak/>
              <w:t xml:space="preserve">области, </w:t>
            </w:r>
            <w:proofErr w:type="spellStart"/>
            <w:r>
              <w:rPr>
                <w:sz w:val="18"/>
              </w:rPr>
              <w:t>софинансирование</w:t>
            </w:r>
            <w:proofErr w:type="spellEnd"/>
            <w:r>
              <w:rPr>
                <w:sz w:val="18"/>
              </w:rPr>
              <w:t xml:space="preserve"> мероприятий по о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ганизации транспортного обслуживания насел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 в муниципальных образованиях, реализу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мых в рамках концессионных соглашений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объеме;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ремонт, капитальный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монт автомобильных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рог местного значения для поддержания их 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в нормативном состоянии;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развитие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бильных дорог местного значения, 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 xml:space="preserve">в том числе соединение сельских населенных пунктов, 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не имеющих круглогоди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 xml:space="preserve">ной 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связи с сетью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9963BF" w:rsidRDefault="009963BF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9963BF" w:rsidTr="005B1523">
        <w:trPr>
          <w:trHeight w:val="220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1.8</w:t>
            </w:r>
            <w:r>
              <w:rPr>
                <w:sz w:val="18"/>
              </w:rPr>
              <w:t xml:space="preserve"> Осуществление иных мероприятий в отношении автомобильных дорог общего пользования (межмуниципального)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значения, предусмотренных действующим законодательством РФ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Осуществление иных 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роприятий в отношении автомобильных дорог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местного значения, пред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смотренных действующим законодательством РФ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9963BF" w:rsidRDefault="009963BF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1.9</w:t>
            </w:r>
            <w:r>
              <w:rPr>
                <w:sz w:val="18"/>
              </w:rPr>
              <w:t xml:space="preserve"> Приобретение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движного состава пассажирского транспорта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щего пользования, общий объем </w:t>
            </w:r>
            <w:proofErr w:type="gramStart"/>
            <w:r>
              <w:rPr>
                <w:sz w:val="18"/>
              </w:rPr>
              <w:t>финансирования</w:t>
            </w:r>
            <w:proofErr w:type="gramEnd"/>
            <w:r>
              <w:rPr>
                <w:sz w:val="18"/>
              </w:rPr>
              <w:t xml:space="preserve"> по которому не превышает установленный лимит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повышение качества 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сажирских перевозок в районе, совершенствов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 системы управления автобусным  пассажи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ским транспортом при приобретении автобусов по классам (малый)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both"/>
              <w:rPr>
                <w:sz w:val="18"/>
              </w:rPr>
            </w:pPr>
            <w:r>
              <w:rPr>
                <w:sz w:val="18"/>
              </w:rPr>
              <w:t>Ухудшение обеспечения регулярности движения автобусов по муниципальным маршрутам, низкий комфорт перевозки пассажиров.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8"/>
              </w:rPr>
            </w:pPr>
          </w:p>
        </w:tc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8"/>
              </w:rPr>
            </w:pPr>
          </w:p>
        </w:tc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 Цель подпрограммы 2 «повышение безопасности дорожного движения, сокращение количества лиц, погибших в результате дорожно-транспортных происшествий»</w:t>
            </w: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8"/>
              </w:rPr>
            </w:pPr>
          </w:p>
        </w:tc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2.1. Задача 1 подпрограммы 2 «Осуществление комплекса мер по повышению безопасности дорожного движения на автомобильных дорогах общего пользования и улично-дорожной сети нас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ленных пунктов в Песчанокопском районе»</w:t>
            </w: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2.1.</w:t>
            </w:r>
            <w:r>
              <w:rPr>
                <w:sz w:val="18"/>
              </w:rPr>
              <w:t xml:space="preserve"> Обустройство 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мобильных дорог общего пользования (межм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ниципального) местного значения Песчаноко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ского района в целях повышения безопасности дорожного движения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9963BF" w:rsidTr="005B1523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2.2 </w:t>
            </w:r>
            <w:r>
              <w:rPr>
                <w:sz w:val="18"/>
              </w:rPr>
              <w:t>Осуществление 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роприятий по обеспечению безопасности доро</w:t>
            </w:r>
            <w:r>
              <w:rPr>
                <w:sz w:val="18"/>
              </w:rPr>
              <w:t>ж</w:t>
            </w:r>
            <w:r>
              <w:rPr>
                <w:sz w:val="18"/>
              </w:rPr>
              <w:t>ного движения на автомобильных дорогах общ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 пользования (межмуниципального) местного значения, в том числе на приобретение, устано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ку и содержание материальных средств (доро</w:t>
            </w:r>
            <w:r>
              <w:rPr>
                <w:sz w:val="18"/>
              </w:rPr>
              <w:t>ж</w:t>
            </w:r>
            <w:r>
              <w:rPr>
                <w:sz w:val="18"/>
              </w:rPr>
              <w:t xml:space="preserve">ных знаков, табличек, стоек, камер видео и </w:t>
            </w:r>
            <w:proofErr w:type="spellStart"/>
            <w:r>
              <w:rPr>
                <w:sz w:val="18"/>
              </w:rPr>
              <w:t>фот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фиксации</w:t>
            </w:r>
            <w:proofErr w:type="spellEnd"/>
            <w:r>
              <w:rPr>
                <w:sz w:val="18"/>
              </w:rPr>
              <w:t>, видеосистем и элементов систем пер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дачи данных, светофоров, светильников, фонарей и прочих материальных ценностей)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9963BF" w:rsidRDefault="00E43FEA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</w:tbl>
    <w:p w:rsidR="009963BF" w:rsidRDefault="009963BF">
      <w:pPr>
        <w:widowControl w:val="0"/>
        <w:jc w:val="right"/>
        <w:rPr>
          <w:sz w:val="18"/>
        </w:rPr>
      </w:pPr>
    </w:p>
    <w:p w:rsidR="009963BF" w:rsidRDefault="009963BF">
      <w:pPr>
        <w:widowControl w:val="0"/>
        <w:jc w:val="right"/>
        <w:rPr>
          <w:sz w:val="18"/>
        </w:rPr>
      </w:pPr>
    </w:p>
    <w:p w:rsidR="009963BF" w:rsidRDefault="00E43FEA">
      <w:pPr>
        <w:widowControl w:val="0"/>
        <w:jc w:val="right"/>
        <w:rPr>
          <w:sz w:val="24"/>
        </w:rPr>
      </w:pPr>
      <w:r>
        <w:rPr>
          <w:sz w:val="24"/>
        </w:rPr>
        <w:t>Приложение №3</w:t>
      </w:r>
    </w:p>
    <w:p w:rsidR="009963BF" w:rsidRDefault="00E43FEA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9963BF" w:rsidRDefault="00E43FEA">
      <w:pPr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9963BF" w:rsidRDefault="00E43FEA">
      <w:pPr>
        <w:jc w:val="center"/>
        <w:rPr>
          <w:sz w:val="24"/>
        </w:rPr>
      </w:pPr>
      <w:r>
        <w:rPr>
          <w:sz w:val="24"/>
        </w:rPr>
        <w:t>ПЕРЕЧЕНЬ</w:t>
      </w:r>
    </w:p>
    <w:p w:rsidR="009963BF" w:rsidRDefault="00E43FEA">
      <w:pPr>
        <w:jc w:val="center"/>
        <w:rPr>
          <w:sz w:val="24"/>
        </w:rPr>
      </w:pPr>
      <w:r>
        <w:rPr>
          <w:sz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</w:t>
      </w:r>
      <w:r>
        <w:rPr>
          <w:sz w:val="24"/>
        </w:rPr>
        <w:t>б</w:t>
      </w:r>
      <w:r>
        <w:rPr>
          <w:sz w:val="24"/>
        </w:rPr>
        <w:t xml:space="preserve">ственности Песчанокопского района) </w:t>
      </w:r>
    </w:p>
    <w:p w:rsidR="009963BF" w:rsidRDefault="009963BF">
      <w:pPr>
        <w:jc w:val="center"/>
        <w:rPr>
          <w:sz w:val="28"/>
        </w:rPr>
      </w:pPr>
    </w:p>
    <w:tbl>
      <w:tblPr>
        <w:tblW w:w="15676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"/>
        <w:gridCol w:w="1624"/>
        <w:gridCol w:w="217"/>
        <w:gridCol w:w="975"/>
        <w:gridCol w:w="15"/>
        <w:gridCol w:w="924"/>
        <w:gridCol w:w="992"/>
        <w:gridCol w:w="851"/>
        <w:gridCol w:w="789"/>
        <w:gridCol w:w="8"/>
        <w:gridCol w:w="779"/>
        <w:gridCol w:w="8"/>
        <w:gridCol w:w="826"/>
        <w:gridCol w:w="850"/>
        <w:gridCol w:w="851"/>
        <w:gridCol w:w="850"/>
        <w:gridCol w:w="851"/>
        <w:gridCol w:w="850"/>
        <w:gridCol w:w="708"/>
        <w:gridCol w:w="710"/>
        <w:gridCol w:w="531"/>
        <w:gridCol w:w="567"/>
        <w:gridCol w:w="134"/>
        <w:gridCol w:w="134"/>
        <w:gridCol w:w="134"/>
      </w:tblGrid>
      <w:tr w:rsidR="009963BF" w:rsidTr="005B1523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</w:p>
          <w:p w:rsidR="009963BF" w:rsidRDefault="00E43FEA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инвестиционного проекта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Ответственный исполнитель, соисполнитель, участник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 xml:space="preserve">Номер и дата 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полож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-4"/>
                <w:sz w:val="16"/>
              </w:rPr>
              <w:t>тельных</w:t>
            </w:r>
            <w:r>
              <w:rPr>
                <w:sz w:val="16"/>
              </w:rPr>
              <w:t xml:space="preserve"> заключений экспертизы проектной </w:t>
            </w:r>
            <w:r>
              <w:rPr>
                <w:spacing w:val="-6"/>
                <w:sz w:val="16"/>
              </w:rPr>
              <w:t>документ</w:t>
            </w:r>
            <w:r>
              <w:rPr>
                <w:spacing w:val="-6"/>
                <w:sz w:val="16"/>
              </w:rPr>
              <w:t>а</w:t>
            </w:r>
            <w:r>
              <w:rPr>
                <w:spacing w:val="-6"/>
                <w:sz w:val="16"/>
              </w:rPr>
              <w:t>ции о</w:t>
            </w:r>
            <w:r>
              <w:rPr>
                <w:spacing w:val="-8"/>
                <w:sz w:val="16"/>
              </w:rPr>
              <w:t xml:space="preserve"> дост</w:t>
            </w:r>
            <w:r>
              <w:rPr>
                <w:spacing w:val="-8"/>
                <w:sz w:val="16"/>
              </w:rPr>
              <w:t>о</w:t>
            </w:r>
            <w:r>
              <w:rPr>
                <w:spacing w:val="-8"/>
                <w:sz w:val="16"/>
              </w:rPr>
              <w:t>верности</w:t>
            </w:r>
            <w:r>
              <w:rPr>
                <w:sz w:val="16"/>
              </w:rPr>
              <w:t xml:space="preserve"> определ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ектной стоимости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Источники финансир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Сметная стоимость</w:t>
            </w:r>
          </w:p>
          <w:p w:rsidR="009963BF" w:rsidRDefault="00E43FEA">
            <w:pPr>
              <w:jc w:val="center"/>
              <w:rPr>
                <w:spacing w:val="-8"/>
                <w:sz w:val="16"/>
              </w:rPr>
            </w:pPr>
            <w:r>
              <w:rPr>
                <w:sz w:val="16"/>
              </w:rPr>
              <w:t>в ценах соотве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 xml:space="preserve">ствующих лет </w:t>
            </w:r>
            <w:r>
              <w:rPr>
                <w:spacing w:val="-8"/>
                <w:sz w:val="16"/>
              </w:rPr>
              <w:t>(тыс. рублей)</w:t>
            </w:r>
          </w:p>
        </w:tc>
        <w:tc>
          <w:tcPr>
            <w:tcW w:w="95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Объем бюджетных ассигнований по годам реализации муниципальной программы (тыс. рублей)</w:t>
            </w:r>
          </w:p>
        </w:tc>
      </w:tr>
      <w:tr w:rsidR="009963BF" w:rsidTr="005B1523">
        <w:trPr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2019 год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2020 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2027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2028 год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2029 год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963BF" w:rsidRDefault="00E43FEA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2030 год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154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pacing w:val="-2"/>
                <w:highlight w:val="yellow"/>
              </w:rPr>
            </w:pPr>
            <w:r>
              <w:rPr>
                <w:b/>
              </w:rPr>
              <w:t>Муниципальная программа Песчанокопского района «Развитие транспортной системы»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3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Администр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413 105,8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37 396,3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93 370,2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56 953,8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52 712,4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48 666,4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352 696,0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37 022,3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87 631,9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56 384,2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89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Бюджет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60 409,8</w:t>
            </w:r>
          </w:p>
          <w:p w:rsidR="009963BF" w:rsidRDefault="009963BF">
            <w:pPr>
              <w:jc w:val="center"/>
              <w:rPr>
                <w:spacing w:val="-4"/>
                <w:sz w:val="16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374,0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5 738,3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23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капитальн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строительства и реконстру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>ции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29"/>
        </w:trPr>
        <w:tc>
          <w:tcPr>
            <w:tcW w:w="23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капитальн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ремонта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</w:t>
            </w:r>
            <w:r>
              <w:rPr>
                <w:sz w:val="16"/>
              </w:rPr>
              <w:lastRenderedPageBreak/>
              <w:t>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Х</w:t>
            </w:r>
          </w:p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63 233,5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31 266,7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27 540,9</w:t>
            </w:r>
          </w:p>
          <w:p w:rsidR="009963BF" w:rsidRDefault="009963BF">
            <w:pPr>
              <w:rPr>
                <w:sz w:val="1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62 600,9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30 953,9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4 381,6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855"/>
        </w:trPr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pacing w:val="-4"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632,6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4"/>
                <w:sz w:val="16"/>
              </w:rPr>
            </w:pPr>
          </w:p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312,8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rPr>
                <w:sz w:val="16"/>
              </w:rPr>
            </w:pPr>
          </w:p>
          <w:p w:rsidR="009963BF" w:rsidRDefault="00E43FEA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254"/>
        </w:trPr>
        <w:tc>
          <w:tcPr>
            <w:tcW w:w="23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Итого по объектам ремонта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349872,4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6129,7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88 944,3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56 953,8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52 712,4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48 666,4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78"/>
        </w:trPr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290095,1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6 068,4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83 250,3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56 384,2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839"/>
        </w:trPr>
        <w:tc>
          <w:tcPr>
            <w:tcW w:w="23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59777,3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55"/>
        </w:trPr>
        <w:tc>
          <w:tcPr>
            <w:tcW w:w="154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z w:val="16"/>
                <w:highlight w:val="yellow"/>
              </w:rPr>
            </w:pPr>
            <w:r>
              <w:rPr>
                <w:b/>
                <w:sz w:val="16"/>
              </w:rPr>
              <w:t>1. Подпрограмма «Развитие транспортной инфраструктуры Песчанокопского района»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7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ремонт, а/д по ул. </w:t>
            </w:r>
            <w:proofErr w:type="gramStart"/>
            <w:r>
              <w:rPr>
                <w:sz w:val="16"/>
              </w:rPr>
              <w:t>Народной</w:t>
            </w:r>
            <w:proofErr w:type="gramEnd"/>
            <w:r>
              <w:rPr>
                <w:sz w:val="16"/>
              </w:rPr>
              <w:t xml:space="preserve"> в с. Песчанокопское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  <w:highlight w:val="yellow"/>
              </w:rPr>
            </w:pPr>
            <w:r>
              <w:rPr>
                <w:spacing w:val="-6"/>
                <w:sz w:val="16"/>
              </w:rPr>
              <w:t>№ 61-1-5-1087-13 от 13.12.2013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25 120,4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25120,4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24 869,1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24869,1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28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ги по ул. Ростовская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№61-1-5-0358-14 от 15.08.2014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ги по ул. им. Г.В. Алисова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61-1-5-0365-14 от 15.08.2014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27 265,4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52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Ремонт дороги а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 xml:space="preserve">фальтобетонной по адресу: Ростовская область, </w:t>
            </w:r>
            <w:proofErr w:type="spellStart"/>
            <w:r>
              <w:rPr>
                <w:sz w:val="16"/>
              </w:rPr>
              <w:t>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ский</w:t>
            </w:r>
            <w:proofErr w:type="spellEnd"/>
            <w:r>
              <w:rPr>
                <w:sz w:val="16"/>
              </w:rPr>
              <w:t xml:space="preserve"> район, с. </w:t>
            </w:r>
            <w:proofErr w:type="spellStart"/>
            <w:r>
              <w:rPr>
                <w:sz w:val="16"/>
              </w:rPr>
              <w:t>Бог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родицкое</w:t>
            </w:r>
            <w:proofErr w:type="spellEnd"/>
            <w:r>
              <w:rPr>
                <w:sz w:val="16"/>
              </w:rPr>
              <w:t>, пер.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ветский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6 277,5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5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92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28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lastRenderedPageBreak/>
              <w:t>ных дорог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в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нокопском районе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lastRenderedPageBreak/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5 165,24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95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5 165,24</w:t>
            </w:r>
          </w:p>
          <w:p w:rsidR="009963BF" w:rsidRDefault="009963BF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0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both"/>
              <w:rPr>
                <w:sz w:val="16"/>
              </w:rPr>
            </w:pPr>
            <w:r>
              <w:rPr>
                <w:sz w:val="16"/>
              </w:rPr>
              <w:t>Текущий ремонт сооружения доро</w:t>
            </w:r>
            <w:r>
              <w:rPr>
                <w:sz w:val="16"/>
              </w:rPr>
              <w:t>ж</w:t>
            </w:r>
            <w:r>
              <w:rPr>
                <w:sz w:val="16"/>
              </w:rPr>
              <w:t xml:space="preserve">ного транспорта, кадастровый номер 613000000002422 по адресу Ростовская область, </w:t>
            </w:r>
            <w:proofErr w:type="spellStart"/>
            <w:r>
              <w:rPr>
                <w:sz w:val="16"/>
              </w:rPr>
              <w:t>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ский</w:t>
            </w:r>
            <w:proofErr w:type="spellEnd"/>
            <w:r>
              <w:rPr>
                <w:sz w:val="16"/>
              </w:rPr>
              <w:t xml:space="preserve"> район,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ул. Сув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рова (нечетная ст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рона)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3 957,54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7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3957,54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8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ных дорог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в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нокопском районе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79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28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1.8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ных дорог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в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нокопском районе.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9 790,23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69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9790,23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13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1.9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proofErr w:type="gramStart"/>
            <w:r>
              <w:rPr>
                <w:sz w:val="16"/>
              </w:rPr>
              <w:t>Строительство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оружения дорожного транспорта (элемент обустройства 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мобильной дороги) по адресу: пл. Школьная, с. Красная Поляна, </w:t>
            </w:r>
            <w:proofErr w:type="spellStart"/>
            <w:r>
              <w:rPr>
                <w:sz w:val="16"/>
              </w:rPr>
              <w:t>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ский</w:t>
            </w:r>
            <w:proofErr w:type="spellEnd"/>
            <w:r>
              <w:rPr>
                <w:sz w:val="16"/>
              </w:rPr>
              <w:t xml:space="preserve"> район</w:t>
            </w:r>
            <w:proofErr w:type="gramEnd"/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1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112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4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lastRenderedPageBreak/>
              <w:t xml:space="preserve">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 Росто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ской области (ул. Московская, ул. С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ворова)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lastRenderedPageBreak/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10 652,67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5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67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10 652,67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29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1.11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 xml:space="preserve">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 Росто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ской области (Кап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 xml:space="preserve">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ги)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6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73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1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1.12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дороги а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 xml:space="preserve">фальтированной по адресу: Ростовская обл.,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р-он.,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ул. Локомоти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 xml:space="preserve">ная 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7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83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26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1.13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пешеходной дорожки с кадастр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вым номером 61:30:0010142:320 по адресу: Ростовская обл.,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р-он.,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ул. Ленская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6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4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1.14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70 812,5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70 104,3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80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7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1.15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 xml:space="preserve">ной дороги общего </w:t>
            </w:r>
            <w:r>
              <w:rPr>
                <w:sz w:val="16"/>
              </w:rPr>
              <w:lastRenderedPageBreak/>
              <w:t>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lastRenderedPageBreak/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4131,81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4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76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4131,81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1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1.16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Капитальный ремонт дороги асфальтоб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тонной по адресу: Ростовская область,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район,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 ул. Энгельса, от поворота ул. Э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гельса, стадион им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 И.П. Чайка до кинотеатра «Родина»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935 от 25.09.2023г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3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4 381,6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77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7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1.17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 ул. Горького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</w:t>
            </w:r>
            <w:proofErr w:type="spellStart"/>
            <w:r>
              <w:rPr>
                <w:sz w:val="16"/>
              </w:rPr>
              <w:t>Пол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вянка</w:t>
            </w:r>
            <w:proofErr w:type="spellEnd"/>
            <w:r>
              <w:rPr>
                <w:sz w:val="16"/>
              </w:rPr>
              <w:t xml:space="preserve">, </w:t>
            </w:r>
            <w:proofErr w:type="gramStart"/>
            <w:r>
              <w:rPr>
                <w:sz w:val="16"/>
              </w:rPr>
              <w:t>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</w:t>
            </w:r>
            <w:proofErr w:type="gramEnd"/>
            <w:r>
              <w:rPr>
                <w:sz w:val="16"/>
              </w:rPr>
              <w:t xml:space="preserve"> района, Росто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ской области.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19 737,4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9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19 540,0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8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7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1.18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 ул. </w:t>
            </w:r>
            <w:proofErr w:type="spellStart"/>
            <w:r>
              <w:rPr>
                <w:sz w:val="16"/>
              </w:rPr>
              <w:t>Семендяевская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Песчанокопское,  Песчанокопского района, Ростовской области.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22 878,8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2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22 650,0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8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6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1.19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осковская</w:t>
            </w:r>
            <w:proofErr w:type="spellEnd"/>
            <w:r>
              <w:rPr>
                <w:sz w:val="16"/>
              </w:rPr>
              <w:t xml:space="preserve"> в </w:t>
            </w:r>
            <w:proofErr w:type="spellStart"/>
            <w:r>
              <w:rPr>
                <w:sz w:val="16"/>
              </w:rPr>
              <w:t>с.Песчанокопское</w:t>
            </w:r>
            <w:proofErr w:type="spellEnd"/>
            <w:r>
              <w:rPr>
                <w:sz w:val="16"/>
              </w:rPr>
              <w:t>,  Песчанокопского района, Ростовской области.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rPr>
                <w:sz w:val="16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rPr>
                <w:sz w:val="16"/>
              </w:rPr>
            </w:pP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14 337,6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8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rPr>
                <w:sz w:val="16"/>
              </w:rPr>
            </w:pP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14 194,2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6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</w:t>
            </w:r>
            <w:r>
              <w:rPr>
                <w:sz w:val="16"/>
              </w:rPr>
              <w:lastRenderedPageBreak/>
              <w:t>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1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1.20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</w:t>
            </w:r>
            <w:r>
              <w:rPr>
                <w:b/>
                <w:sz w:val="16"/>
              </w:rPr>
              <w:t>Калинина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чанокопское,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9963BF" w:rsidRDefault="009963BF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24 916,2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13 706,7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5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24667,0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13 569,6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70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27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1.21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Орджоникидзе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Песчанокопское, Песчанокопского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9963BF" w:rsidRDefault="009963BF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14 722,1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14574,8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78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24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1.22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Ленина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9963BF" w:rsidRDefault="009963BF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24 283,6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51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24 040,7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77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48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8"/>
              </w:rPr>
              <w:t>1.23</w:t>
            </w:r>
          </w:p>
          <w:p w:rsidR="009963BF" w:rsidRDefault="009963BF">
            <w:pPr>
              <w:rPr>
                <w:sz w:val="18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6"/>
              </w:rPr>
              <w:t>Ремонт автомобил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ной дороги общего пользования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го значения по ул. </w:t>
            </w:r>
            <w:proofErr w:type="gramStart"/>
            <w:r>
              <w:rPr>
                <w:sz w:val="16"/>
              </w:rPr>
              <w:t>Почтовая</w:t>
            </w:r>
            <w:proofErr w:type="gramEnd"/>
            <w:r>
              <w:rPr>
                <w:sz w:val="16"/>
              </w:rPr>
              <w:t xml:space="preserve"> в с.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нокопское,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 Ростовской области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8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9963BF" w:rsidRDefault="009963BF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48 666,4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63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32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1.24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Приобретение п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движного состава пассажирского транспорта общего пользования, общий </w:t>
            </w:r>
            <w:r>
              <w:rPr>
                <w:sz w:val="16"/>
              </w:rPr>
              <w:lastRenderedPageBreak/>
              <w:t xml:space="preserve">объем </w:t>
            </w:r>
            <w:proofErr w:type="gramStart"/>
            <w:r>
              <w:rPr>
                <w:sz w:val="16"/>
              </w:rPr>
              <w:t>финансиров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</w:t>
            </w:r>
            <w:proofErr w:type="gramEnd"/>
            <w:r>
              <w:rPr>
                <w:sz w:val="16"/>
              </w:rPr>
              <w:t xml:space="preserve"> по которому не превышает устано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ленного лимита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  <w:p w:rsidR="009963BF" w:rsidRDefault="009963BF">
            <w:pPr>
              <w:rPr>
                <w:sz w:val="16"/>
              </w:rPr>
            </w:pPr>
          </w:p>
          <w:p w:rsidR="009963BF" w:rsidRDefault="009963BF">
            <w:pPr>
              <w:rPr>
                <w:sz w:val="18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9963BF" w:rsidRDefault="009963BF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64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13 146,0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13 146,0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 w:rsidTr="005B1523">
        <w:trPr>
          <w:trHeight w:val="101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</w:tbl>
    <w:p w:rsidR="009963BF" w:rsidRDefault="00E43FEA">
      <w:pPr>
        <w:jc w:val="right"/>
        <w:rPr>
          <w:sz w:val="24"/>
        </w:rPr>
      </w:pPr>
      <w:bookmarkStart w:id="3" w:name="Par1016"/>
      <w:bookmarkEnd w:id="3"/>
      <w:r>
        <w:rPr>
          <w:sz w:val="24"/>
        </w:rPr>
        <w:lastRenderedPageBreak/>
        <w:t xml:space="preserve">     </w:t>
      </w:r>
    </w:p>
    <w:p w:rsidR="009963BF" w:rsidRDefault="00E43FEA">
      <w:pPr>
        <w:jc w:val="right"/>
        <w:rPr>
          <w:sz w:val="24"/>
        </w:rPr>
      </w:pPr>
      <w:r>
        <w:rPr>
          <w:sz w:val="24"/>
        </w:rPr>
        <w:t xml:space="preserve">  </w:t>
      </w: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E43FEA">
      <w:pPr>
        <w:jc w:val="right"/>
        <w:rPr>
          <w:sz w:val="24"/>
        </w:rPr>
      </w:pPr>
      <w:r>
        <w:rPr>
          <w:sz w:val="24"/>
        </w:rPr>
        <w:t xml:space="preserve"> Приложение №4 </w:t>
      </w:r>
    </w:p>
    <w:p w:rsidR="009963BF" w:rsidRDefault="00E43FEA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9963BF" w:rsidRDefault="00E43FEA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9963BF" w:rsidRDefault="00E43FEA">
      <w:pPr>
        <w:spacing w:line="228" w:lineRule="auto"/>
        <w:jc w:val="center"/>
        <w:rPr>
          <w:sz w:val="24"/>
        </w:rPr>
      </w:pPr>
      <w:r>
        <w:rPr>
          <w:sz w:val="24"/>
        </w:rPr>
        <w:t>РАСХОДЫ</w:t>
      </w:r>
    </w:p>
    <w:p w:rsidR="009963BF" w:rsidRDefault="00E43FEA">
      <w:pPr>
        <w:spacing w:line="228" w:lineRule="auto"/>
        <w:jc w:val="center"/>
        <w:rPr>
          <w:sz w:val="24"/>
        </w:rPr>
      </w:pPr>
      <w:r>
        <w:rPr>
          <w:sz w:val="24"/>
        </w:rPr>
        <w:t>бюджета Песчанокопского района на реализацию муниципальной программы «Развитие транспортной системы»</w:t>
      </w:r>
    </w:p>
    <w:p w:rsidR="009963BF" w:rsidRDefault="009963BF">
      <w:pPr>
        <w:jc w:val="center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40"/>
        <w:gridCol w:w="1332"/>
        <w:gridCol w:w="391"/>
        <w:gridCol w:w="347"/>
        <w:gridCol w:w="647"/>
        <w:gridCol w:w="506"/>
        <w:gridCol w:w="840"/>
        <w:gridCol w:w="718"/>
        <w:gridCol w:w="18"/>
        <w:gridCol w:w="758"/>
        <w:gridCol w:w="669"/>
        <w:gridCol w:w="759"/>
        <w:gridCol w:w="15"/>
        <w:gridCol w:w="825"/>
        <w:gridCol w:w="841"/>
        <w:gridCol w:w="722"/>
        <w:gridCol w:w="14"/>
        <w:gridCol w:w="691"/>
        <w:gridCol w:w="27"/>
        <w:gridCol w:w="681"/>
        <w:gridCol w:w="712"/>
        <w:gridCol w:w="65"/>
        <w:gridCol w:w="644"/>
        <w:gridCol w:w="706"/>
        <w:gridCol w:w="134"/>
      </w:tblGrid>
      <w:tr w:rsidR="009963BF">
        <w:trPr>
          <w:trHeight w:val="447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подпрограммы, основного мероприятия 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исполнитель, соисполнитель, участники</w:t>
            </w: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  <w:proofErr w:type="gramStart"/>
            <w:r>
              <w:rPr>
                <w:sz w:val="18"/>
              </w:rPr>
              <w:t>бюджетной</w:t>
            </w:r>
            <w:proofErr w:type="gramEnd"/>
          </w:p>
          <w:p w:rsidR="009963BF" w:rsidRDefault="00E43FEA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классификации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Объем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дов, 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  <w:p w:rsidR="009963BF" w:rsidRDefault="00E43FEA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(тыс. рублей)</w:t>
            </w:r>
          </w:p>
        </w:tc>
        <w:tc>
          <w:tcPr>
            <w:tcW w:w="88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  <w:tc>
          <w:tcPr>
            <w:tcW w:w="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</w:tr>
      <w:tr w:rsidR="009963BF">
        <w:trPr>
          <w:trHeight w:val="148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ГРБС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РзПр</w:t>
            </w:r>
            <w:proofErr w:type="spell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ЦСР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9963BF" w:rsidRDefault="00E43FE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9963BF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ind w:left="-54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</w:t>
            </w:r>
          </w:p>
        </w:tc>
      </w:tr>
      <w:tr w:rsidR="009963BF"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Муниципальная программа Песчанокопского района «Ра</w:t>
            </w:r>
            <w:r>
              <w:rPr>
                <w:sz w:val="16"/>
              </w:rPr>
              <w:t>з</w:t>
            </w:r>
            <w:r>
              <w:rPr>
                <w:sz w:val="16"/>
              </w:rPr>
              <w:t>витие транспортной системы»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954 648,1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63 287,2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71 396,7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141 712,2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159 302,5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100 213,6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97 758,5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9963BF">
        <w:trPr>
          <w:trHeight w:val="66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601 952,1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26 264,9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44 131,3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64 469,8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54 080,3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65 105,3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48 028,5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49 578,8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9963BF">
        <w:trPr>
          <w:trHeight w:val="529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Подпрограмма 1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фраструктуры Песчанокопск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района»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 в том чи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954 454,0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63 287,2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71202,6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141 712,2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159 302,5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100 213,6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97 758,5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</w:tr>
      <w:tr w:rsidR="009963BF">
        <w:trPr>
          <w:trHeight w:val="726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601 758,0</w:t>
            </w:r>
          </w:p>
          <w:p w:rsidR="009963BF" w:rsidRDefault="009963BF">
            <w:pPr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26 264,9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44131,3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64 469,8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72786,4</w:t>
            </w:r>
          </w:p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54 080,3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65 105,3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48 028,5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49 578,8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9963BF">
        <w:trPr>
          <w:trHeight w:val="113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1.1</w:t>
            </w:r>
            <w:r>
              <w:rPr>
                <w:sz w:val="16"/>
              </w:rPr>
              <w:t>. Содержание автомобильных дорог общего пользования (межмуниципального), мес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ного значения и искусстве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сооружений на них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rStyle w:val="1b"/>
                <w:i w:val="0"/>
                <w:sz w:val="16"/>
              </w:rPr>
            </w:pPr>
          </w:p>
          <w:p w:rsidR="009963BF" w:rsidRDefault="00E43FEA">
            <w:pPr>
              <w:jc w:val="center"/>
              <w:rPr>
                <w:rStyle w:val="1b"/>
                <w:b/>
                <w:i w:val="0"/>
                <w:sz w:val="16"/>
              </w:rPr>
            </w:pPr>
            <w:r>
              <w:rPr>
                <w:rStyle w:val="1b"/>
                <w:b/>
                <w:i w:val="0"/>
                <w:sz w:val="16"/>
              </w:rPr>
              <w:t>561 622,25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rStyle w:val="1b"/>
                <w:i w:val="0"/>
                <w:sz w:val="16"/>
              </w:rPr>
            </w:pPr>
          </w:p>
          <w:p w:rsidR="009963BF" w:rsidRDefault="00E43FEA">
            <w:pPr>
              <w:jc w:val="center"/>
              <w:rPr>
                <w:rStyle w:val="1b"/>
                <w:i w:val="0"/>
                <w:sz w:val="16"/>
              </w:rPr>
            </w:pPr>
            <w:r>
              <w:rPr>
                <w:rStyle w:val="1b"/>
                <w:i w:val="0"/>
                <w:sz w:val="16"/>
              </w:rPr>
              <w:t>25 890,9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rStyle w:val="1b"/>
                <w:i w:val="0"/>
                <w:sz w:val="16"/>
              </w:rPr>
            </w:pPr>
          </w:p>
          <w:p w:rsidR="009963BF" w:rsidRDefault="00E43FEA">
            <w:pPr>
              <w:rPr>
                <w:rStyle w:val="1b"/>
                <w:i w:val="0"/>
                <w:sz w:val="16"/>
              </w:rPr>
            </w:pPr>
            <w:r>
              <w:rPr>
                <w:rStyle w:val="1b"/>
                <w:i w:val="0"/>
                <w:sz w:val="16"/>
              </w:rPr>
              <w:t>43661,7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rStyle w:val="1b"/>
                <w:i w:val="0"/>
                <w:sz w:val="16"/>
              </w:rPr>
            </w:pPr>
          </w:p>
          <w:p w:rsidR="009963BF" w:rsidRDefault="00E43FEA">
            <w:pPr>
              <w:rPr>
                <w:rStyle w:val="1b"/>
                <w:i w:val="0"/>
                <w:sz w:val="16"/>
              </w:rPr>
            </w:pPr>
            <w:r>
              <w:rPr>
                <w:rStyle w:val="1b"/>
                <w:i w:val="0"/>
                <w:sz w:val="16"/>
              </w:rPr>
              <w:t>64406,7</w:t>
            </w:r>
          </w:p>
          <w:p w:rsidR="009963BF" w:rsidRDefault="009963BF">
            <w:pPr>
              <w:jc w:val="center"/>
              <w:rPr>
                <w:rStyle w:val="1b"/>
                <w:i w:val="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rStyle w:val="1b"/>
                <w:i w:val="0"/>
                <w:sz w:val="16"/>
              </w:rPr>
            </w:pPr>
          </w:p>
          <w:p w:rsidR="009963BF" w:rsidRDefault="00E43FEA">
            <w:pPr>
              <w:jc w:val="center"/>
              <w:rPr>
                <w:rStyle w:val="1b"/>
                <w:i w:val="0"/>
                <w:sz w:val="16"/>
              </w:rPr>
            </w:pPr>
            <w:r>
              <w:rPr>
                <w:rStyle w:val="1b"/>
                <w:i w:val="0"/>
                <w:sz w:val="16"/>
              </w:rPr>
              <w:t>41310,95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48 814,5</w:t>
            </w:r>
          </w:p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63 432,5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47 501,2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49 097,0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9963BF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1.2</w:t>
            </w:r>
            <w:r>
              <w:rPr>
                <w:sz w:val="16"/>
              </w:rPr>
              <w:t xml:space="preserve">. </w:t>
            </w:r>
          </w:p>
          <w:p w:rsidR="009963BF" w:rsidRDefault="00E43FEA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Капитальный ремонт и ремонт автомобильных дорог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 и искусственных сооружений на них, включая подготовку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ектной документации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38 740,85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374,0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275,5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63,1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31 320,45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4 879,9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818,8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527,3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481,8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9963BF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1.3</w:t>
            </w:r>
            <w:r>
              <w:rPr>
                <w:sz w:val="16"/>
              </w:rPr>
              <w:t>.</w:t>
            </w:r>
          </w:p>
          <w:p w:rsidR="009963BF" w:rsidRDefault="00E43FEA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Строительство и реконстру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lastRenderedPageBreak/>
              <w:t>цию автомобильных дорог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ниципального</w:t>
            </w:r>
            <w:proofErr w:type="gramStart"/>
            <w:r>
              <w:rPr>
                <w:sz w:val="16"/>
              </w:rPr>
              <w:t>)м</w:t>
            </w:r>
            <w:proofErr w:type="gramEnd"/>
            <w:r>
              <w:rPr>
                <w:sz w:val="16"/>
              </w:rPr>
              <w:t>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чения и искусственных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оружений на них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 xml:space="preserve">Администрация Песчанокопского </w:t>
            </w:r>
            <w:r>
              <w:rPr>
                <w:spacing w:val="-4"/>
                <w:sz w:val="16"/>
              </w:rPr>
              <w:lastRenderedPageBreak/>
              <w:t>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9963BF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Основное мероприятие </w:t>
            </w:r>
            <w:r>
              <w:rPr>
                <w:b/>
                <w:sz w:val="16"/>
              </w:rPr>
              <w:t>1.4</w:t>
            </w:r>
            <w:r>
              <w:rPr>
                <w:sz w:val="16"/>
              </w:rPr>
              <w:t>. Проектирование, проведение государственной экспертизы проектно-сметной документ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ции на строительство, реко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струкцию, капитальный р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монт и ремонт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и искусственных сооружений на них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540,9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155,0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385,9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9963BF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after="80"/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1.5.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Осуществление мероприятий, необходимых для обеспечения развития и функционирования системы управления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бильными дорогами и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проведение кадастровых 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бот, регистрации прав в отн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шении земельных участков, занимаемых автодорогами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ниципального) местного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чения, дорожными сооруж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ниями и другими объектами недвижимости, используем</w:t>
            </w:r>
            <w:r>
              <w:rPr>
                <w:sz w:val="16"/>
              </w:rPr>
              <w:t>ы</w:t>
            </w:r>
            <w:r>
              <w:rPr>
                <w:sz w:val="16"/>
              </w:rPr>
              <w:t>ми в дорожной деятельности.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63BF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1.6</w:t>
            </w:r>
            <w:r>
              <w:rPr>
                <w:sz w:val="16"/>
              </w:rPr>
              <w:t>. Капитальный ремонт и ремонт дворовых территорий мног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квартирных домов, проездов к дворовым территориям мн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гоквартирных домов населе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пунктов на территории Песчанокопского района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63BF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pStyle w:val="ConsPlus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1.7</w:t>
            </w:r>
            <w:r>
              <w:rPr>
                <w:rFonts w:ascii="Times New Roman" w:hAnsi="Times New Roman"/>
                <w:sz w:val="1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6"/>
              </w:rPr>
              <w:t>Субсидии из областного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 бюджетам муниципал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lastRenderedPageBreak/>
              <w:t xml:space="preserve">ных образований для </w:t>
            </w:r>
            <w:proofErr w:type="spellStart"/>
            <w:r>
              <w:rPr>
                <w:rFonts w:ascii="Times New Roman" w:hAnsi="Times New Roman"/>
                <w:sz w:val="16"/>
              </w:rPr>
              <w:t>соф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нансирования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расходных обязательств, возникающих при выполнении полномочий органов местного самоупра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z w:val="16"/>
              </w:rPr>
              <w:t>ления по вопросам местного значения, на строительство, реконструкцию, капитальный ремонт, включая разработку проектно-сметной документ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ции, ремонт и содержание автомобильных дорог общего пользования местного знач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ния, строительство (реко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струкцию), капитальный 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монт и ремонт, проектиров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ние автомобильных дорог общего пользования местного значения с твердым покрыт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ем до сельских населенных пунктов</w:t>
            </w:r>
            <w:proofErr w:type="gramEnd"/>
            <w:r>
              <w:rPr>
                <w:rFonts w:ascii="Times New Roman" w:hAnsi="Times New Roman"/>
                <w:sz w:val="16"/>
              </w:rPr>
              <w:t>, не имеющих кругл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годичной связи с сетью авт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мобильных дорог общего пользования, реализацию проектов инициативного бюджетирования, приобрет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ние пассажирских автобусов для муниципальных образов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 xml:space="preserve">ний Ростовской области, </w:t>
            </w:r>
            <w:proofErr w:type="spellStart"/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финансирование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сионных соглашений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339 550,0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37 022,3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27 265,4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6 214,4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87 631,9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94 197,2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52 185,1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48 179,7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9963BF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963BF" w:rsidRDefault="00E43FE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капитальный ремонт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4"/>
                <w:sz w:val="16"/>
              </w:rPr>
            </w:pPr>
          </w:p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S3460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62 600,9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30 953,9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27 265,4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4 381,6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9963BF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963BF" w:rsidRDefault="00E43FE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ремонт и содержание авт</w:t>
            </w:r>
            <w:r>
              <w:rPr>
                <w:i/>
                <w:sz w:val="16"/>
              </w:rPr>
              <w:t>о</w:t>
            </w:r>
            <w:r>
              <w:rPr>
                <w:i/>
                <w:sz w:val="16"/>
              </w:rPr>
              <w:t>мобильных дорог общего пол</w:t>
            </w:r>
            <w:r>
              <w:rPr>
                <w:i/>
                <w:sz w:val="16"/>
              </w:rPr>
              <w:t>ь</w:t>
            </w:r>
            <w:r>
              <w:rPr>
                <w:i/>
                <w:sz w:val="16"/>
              </w:rPr>
              <w:t>зования местного значения и тротуаров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4"/>
                <w:sz w:val="16"/>
              </w:rPr>
            </w:pPr>
          </w:p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15100 S3510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263 803,1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6 068,4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70 104,3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81 051,2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63BF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963BF" w:rsidRDefault="00E43FEA">
            <w:pPr>
              <w:rPr>
                <w:i/>
                <w:sz w:val="16"/>
              </w:rPr>
            </w:pPr>
            <w:r>
              <w:rPr>
                <w:b/>
                <w:sz w:val="16"/>
              </w:rPr>
              <w:t>Основное мероприятие 1.8</w:t>
            </w:r>
            <w:r>
              <w:rPr>
                <w:sz w:val="16"/>
              </w:rPr>
              <w:t xml:space="preserve"> Осуществление иных мер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приятий в отношении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бильных дорог общего пол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зования (межмуниципального) местного значения, пред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 xml:space="preserve">смотренных действующим </w:t>
            </w:r>
            <w:r>
              <w:rPr>
                <w:sz w:val="16"/>
              </w:rPr>
              <w:lastRenderedPageBreak/>
              <w:t>законодательством РФ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63BF">
        <w:trPr>
          <w:trHeight w:val="46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963BF" w:rsidRDefault="00E43FEA">
            <w:pPr>
              <w:rPr>
                <w:sz w:val="16"/>
              </w:rPr>
            </w:pPr>
            <w:r>
              <w:rPr>
                <w:b/>
                <w:sz w:val="16"/>
              </w:rPr>
              <w:lastRenderedPageBreak/>
              <w:t>Основное мероприятие 1.9</w:t>
            </w:r>
            <w:r>
              <w:rPr>
                <w:sz w:val="16"/>
              </w:rPr>
              <w:t xml:space="preserve"> Приобретение подвижного состава пассажирского тран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порта общего пользования, общий объем финансиров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ния, по которому не превыш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ет установленный лимит</w:t>
            </w:r>
          </w:p>
          <w:p w:rsidR="009963BF" w:rsidRDefault="009963BF">
            <w:pPr>
              <w:rPr>
                <w:b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14 000,0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14000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14 000</w:t>
            </w:r>
          </w:p>
          <w:p w:rsidR="009963BF" w:rsidRDefault="009963BF">
            <w:pPr>
              <w:rPr>
                <w:sz w:val="16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63BF"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963BF" w:rsidRDefault="009963BF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rPr>
                <w:sz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z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</w:tr>
      <w:tr w:rsidR="009963BF"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963BF" w:rsidRDefault="009963BF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rPr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rPr>
                <w:sz w:val="16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13146,0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13146,0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13 146,0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</w:tr>
      <w:tr w:rsidR="009963BF"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963BF" w:rsidRDefault="009963BF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0408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15.1.00.97200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2.4.4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854,0</w:t>
            </w:r>
          </w:p>
          <w:p w:rsidR="009963BF" w:rsidRDefault="009963BF">
            <w:pPr>
              <w:jc w:val="center"/>
              <w:rPr>
                <w:b/>
                <w:sz w:val="16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</w:tr>
      <w:tr w:rsidR="009963BF">
        <w:trPr>
          <w:trHeight w:val="612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b/>
                <w:sz w:val="16"/>
              </w:rPr>
              <w:t>Подпрограмма 2</w:t>
            </w:r>
            <w:r>
              <w:rPr>
                <w:sz w:val="16"/>
              </w:rPr>
              <w:t xml:space="preserve"> Повышение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жения, сокращение количества лиц, погибших в результате дорожно-транспортных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исшествий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9963BF">
        <w:trPr>
          <w:trHeight w:val="533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9963BF">
        <w:trPr>
          <w:trHeight w:val="74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2.1</w:t>
            </w:r>
            <w:r>
              <w:rPr>
                <w:sz w:val="16"/>
              </w:rPr>
              <w:t>. Обустройство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Песчанокопского района в целях повышения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pacing w:val="-10"/>
                <w:sz w:val="16"/>
              </w:rPr>
            </w:pPr>
          </w:p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9963BF">
        <w:trPr>
          <w:trHeight w:val="75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 xml:space="preserve">2.2 </w:t>
            </w:r>
            <w:r>
              <w:rPr>
                <w:sz w:val="16"/>
              </w:rPr>
              <w:t>Осуществление мероприятий по обеспечению безопасности дорожного движения на 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мобильных дорогах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значения, в том числе на приобретение, установку и содержание мат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риальных средств (дорожных знаков, табличек, стоек, камер видео и </w:t>
            </w:r>
            <w:proofErr w:type="spellStart"/>
            <w:r>
              <w:rPr>
                <w:sz w:val="16"/>
              </w:rPr>
              <w:t>фотофиксации</w:t>
            </w:r>
            <w:proofErr w:type="spellEnd"/>
            <w:r>
              <w:rPr>
                <w:sz w:val="16"/>
              </w:rPr>
              <w:t>, 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деосистем и элементов систем передачи данных, светофоров, светильников, фонарей и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чих материальных ценностей)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:rsidR="009963BF" w:rsidRDefault="009963BF">
      <w:pPr>
        <w:jc w:val="center"/>
        <w:rPr>
          <w:sz w:val="18"/>
        </w:rPr>
      </w:pPr>
    </w:p>
    <w:p w:rsidR="009963BF" w:rsidRDefault="009963BF">
      <w:pPr>
        <w:jc w:val="center"/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E43FEA">
      <w:pPr>
        <w:jc w:val="right"/>
        <w:rPr>
          <w:sz w:val="24"/>
        </w:rPr>
      </w:pPr>
      <w:r>
        <w:rPr>
          <w:sz w:val="24"/>
        </w:rPr>
        <w:t>Приложение № 5</w:t>
      </w:r>
    </w:p>
    <w:p w:rsidR="009963BF" w:rsidRDefault="00E43FEA">
      <w:pPr>
        <w:jc w:val="right"/>
        <w:rPr>
          <w:caps/>
          <w:sz w:val="28"/>
        </w:rPr>
      </w:pPr>
      <w:r>
        <w:rPr>
          <w:sz w:val="24"/>
        </w:rPr>
        <w:t xml:space="preserve"> к муниципальной программе</w:t>
      </w:r>
    </w:p>
    <w:p w:rsidR="009963BF" w:rsidRDefault="009963BF">
      <w:pPr>
        <w:spacing w:line="204" w:lineRule="auto"/>
        <w:jc w:val="center"/>
        <w:rPr>
          <w:caps/>
          <w:sz w:val="28"/>
        </w:rPr>
      </w:pPr>
    </w:p>
    <w:p w:rsidR="009963BF" w:rsidRDefault="009963BF">
      <w:pPr>
        <w:spacing w:line="204" w:lineRule="auto"/>
        <w:jc w:val="center"/>
        <w:rPr>
          <w:sz w:val="28"/>
        </w:rPr>
      </w:pPr>
    </w:p>
    <w:p w:rsidR="009963BF" w:rsidRDefault="009963BF">
      <w:pPr>
        <w:spacing w:line="204" w:lineRule="auto"/>
        <w:jc w:val="center"/>
        <w:rPr>
          <w:sz w:val="28"/>
        </w:rPr>
      </w:pPr>
    </w:p>
    <w:p w:rsidR="009963BF" w:rsidRDefault="00E43FEA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РАСХОДЫ </w:t>
      </w:r>
    </w:p>
    <w:p w:rsidR="009963BF" w:rsidRDefault="00E43FEA">
      <w:pPr>
        <w:spacing w:line="204" w:lineRule="auto"/>
        <w:jc w:val="center"/>
        <w:rPr>
          <w:sz w:val="24"/>
        </w:rPr>
      </w:pPr>
      <w:r>
        <w:rPr>
          <w:sz w:val="24"/>
        </w:rPr>
        <w:t>на реализацию муниципальной программы «Развитие транспортной системы»</w:t>
      </w:r>
    </w:p>
    <w:p w:rsidR="009963BF" w:rsidRDefault="009963BF">
      <w:pPr>
        <w:spacing w:line="204" w:lineRule="auto"/>
        <w:jc w:val="center"/>
        <w:rPr>
          <w:sz w:val="28"/>
        </w:rPr>
      </w:pPr>
    </w:p>
    <w:p w:rsidR="009963BF" w:rsidRDefault="00E43FEA">
      <w:pPr>
        <w:spacing w:line="216" w:lineRule="auto"/>
        <w:jc w:val="right"/>
        <w:rPr>
          <w:sz w:val="18"/>
        </w:rPr>
      </w:pPr>
      <w:r>
        <w:rPr>
          <w:spacing w:val="-4"/>
        </w:rPr>
        <w:t>тыс. рублей</w:t>
      </w:r>
    </w:p>
    <w:p w:rsidR="009963BF" w:rsidRDefault="009963BF">
      <w:pPr>
        <w:spacing w:line="216" w:lineRule="auto"/>
        <w:rPr>
          <w:sz w:val="2"/>
        </w:rPr>
      </w:pPr>
    </w:p>
    <w:tbl>
      <w:tblPr>
        <w:tblW w:w="0" w:type="auto"/>
        <w:tblInd w:w="4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1"/>
        <w:gridCol w:w="1246"/>
        <w:gridCol w:w="904"/>
        <w:gridCol w:w="817"/>
        <w:gridCol w:w="904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9963BF">
        <w:trPr>
          <w:tblHeader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пальной программы, номер и наименование подпрограммы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Источник финансиров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Объем расходов, всего </w:t>
            </w:r>
          </w:p>
          <w:p w:rsidR="009963BF" w:rsidRDefault="009963BF">
            <w:pPr>
              <w:spacing w:line="204" w:lineRule="auto"/>
              <w:jc w:val="center"/>
              <w:rPr>
                <w:spacing w:val="-4"/>
                <w:sz w:val="18"/>
              </w:rPr>
            </w:pPr>
          </w:p>
        </w:tc>
        <w:tc>
          <w:tcPr>
            <w:tcW w:w="98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9963BF">
        <w:trPr>
          <w:tblHeader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spacing w:line="204" w:lineRule="auto"/>
              <w:jc w:val="center"/>
              <w:rPr>
                <w:sz w:val="18"/>
              </w:rPr>
            </w:pP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9963BF" w:rsidRDefault="00E43FEA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9963BF">
        <w:trPr>
          <w:tblHeader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</w:tr>
      <w:tr w:rsidR="009963BF">
        <w:trPr>
          <w:trHeight w:val="311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Муниципальная программа Песчанокопского «Развитие транспортной системы»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954 648,1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71 396,7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141 712,2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159 302,5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100 213,6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97 758,5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9963BF">
        <w:trPr>
          <w:trHeight w:val="415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352 696,0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87 631,9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94197,2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63BF">
        <w:trPr>
          <w:trHeight w:val="421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601 952,1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26 264,9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44 131,3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65 105,3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9963BF">
        <w:trPr>
          <w:trHeight w:val="273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Подпрограмма 1. 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инфраструктуры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954 454,0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71 202,6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141 712,2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159 302,5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100 213,6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97 758,5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9963BF">
        <w:trPr>
          <w:trHeight w:val="462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352 696,0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87 631,9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94 197,2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63BF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601 758,0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43 937,2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65 105,3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9963BF"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 2. 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«Повышение безопасности дорожного движения на территории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63BF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963BF" w:rsidRDefault="009963BF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963BF"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963BF" w:rsidRDefault="009963BF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b/>
                <w:sz w:val="16"/>
              </w:rPr>
            </w:pPr>
          </w:p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3BF" w:rsidRDefault="009963BF">
            <w:pPr>
              <w:jc w:val="center"/>
              <w:rPr>
                <w:sz w:val="16"/>
              </w:rPr>
            </w:pP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9963BF" w:rsidRDefault="009963BF">
      <w:pPr>
        <w:rPr>
          <w:sz w:val="28"/>
        </w:rPr>
      </w:pPr>
    </w:p>
    <w:p w:rsidR="009963BF" w:rsidRDefault="009963BF">
      <w:pPr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9963BF">
      <w:pPr>
        <w:jc w:val="right"/>
        <w:rPr>
          <w:sz w:val="24"/>
        </w:rPr>
      </w:pPr>
    </w:p>
    <w:p w:rsidR="009963BF" w:rsidRDefault="00E43FEA">
      <w:pPr>
        <w:jc w:val="right"/>
        <w:rPr>
          <w:sz w:val="24"/>
        </w:rPr>
      </w:pPr>
      <w:r>
        <w:rPr>
          <w:sz w:val="24"/>
        </w:rPr>
        <w:t xml:space="preserve">Приложение № 6 </w:t>
      </w:r>
    </w:p>
    <w:p w:rsidR="009963BF" w:rsidRDefault="00E43FEA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9963BF" w:rsidRDefault="009963BF">
      <w:pPr>
        <w:spacing w:line="228" w:lineRule="auto"/>
        <w:jc w:val="center"/>
        <w:rPr>
          <w:sz w:val="24"/>
        </w:rPr>
      </w:pPr>
    </w:p>
    <w:p w:rsidR="009963BF" w:rsidRDefault="009963BF">
      <w:pPr>
        <w:jc w:val="right"/>
        <w:rPr>
          <w:sz w:val="28"/>
        </w:rPr>
      </w:pPr>
    </w:p>
    <w:p w:rsidR="009963BF" w:rsidRDefault="00E43FEA">
      <w:pPr>
        <w:jc w:val="center"/>
        <w:rPr>
          <w:sz w:val="24"/>
        </w:rPr>
      </w:pPr>
      <w:r>
        <w:rPr>
          <w:sz w:val="24"/>
        </w:rPr>
        <w:t>РАСПРЕДЕЛЕНИЕ</w:t>
      </w:r>
    </w:p>
    <w:p w:rsidR="009963BF" w:rsidRDefault="00E43FEA">
      <w:pPr>
        <w:jc w:val="center"/>
        <w:rPr>
          <w:sz w:val="24"/>
        </w:rPr>
      </w:pPr>
      <w:r>
        <w:rPr>
          <w:sz w:val="24"/>
        </w:rPr>
        <w:t>субсидий (иных межбюджетных трансфертов) по направлениям расходования средств муниципальной программы Песчанокопского района «Развитие транспортной системы»</w:t>
      </w:r>
    </w:p>
    <w:p w:rsidR="009963BF" w:rsidRDefault="00E43FEA">
      <w:pPr>
        <w:jc w:val="right"/>
      </w:pPr>
      <w:r>
        <w:t>Таблица №1</w:t>
      </w:r>
    </w:p>
    <w:p w:rsidR="009963BF" w:rsidRDefault="009963BF">
      <w:pPr>
        <w:jc w:val="center"/>
        <w:rPr>
          <w:sz w:val="24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4"/>
        <w:gridCol w:w="808"/>
        <w:gridCol w:w="1269"/>
        <w:gridCol w:w="1067"/>
        <w:gridCol w:w="849"/>
        <w:gridCol w:w="1270"/>
        <w:gridCol w:w="1119"/>
        <w:gridCol w:w="864"/>
        <w:gridCol w:w="15"/>
        <w:gridCol w:w="1255"/>
        <w:gridCol w:w="1068"/>
        <w:gridCol w:w="863"/>
        <w:gridCol w:w="12"/>
        <w:gridCol w:w="1258"/>
        <w:gridCol w:w="1234"/>
        <w:gridCol w:w="236"/>
      </w:tblGrid>
      <w:tr w:rsidR="009963BF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области</w:t>
            </w:r>
          </w:p>
        </w:tc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2019 год</w:t>
            </w:r>
          </w:p>
        </w:tc>
        <w:tc>
          <w:tcPr>
            <w:tcW w:w="3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2020 год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2021 год</w:t>
            </w:r>
          </w:p>
        </w:tc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2022 год</w:t>
            </w:r>
          </w:p>
        </w:tc>
        <w:tc>
          <w:tcPr>
            <w:tcW w:w="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F" w:rsidRDefault="009963BF"/>
        </w:tc>
      </w:tr>
      <w:tr w:rsidR="009963BF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9963BF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</w:t>
            </w:r>
            <w:r>
              <w:rPr>
                <w:sz w:val="16"/>
              </w:rPr>
              <w:t>й</w:t>
            </w:r>
            <w:r>
              <w:rPr>
                <w:sz w:val="16"/>
              </w:rPr>
              <w:t>она</w:t>
            </w:r>
          </w:p>
        </w:tc>
        <w:tc>
          <w:tcPr>
            <w:tcW w:w="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F" w:rsidRDefault="009963BF"/>
        </w:tc>
      </w:tr>
      <w:tr w:rsidR="009963BF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F" w:rsidRDefault="009963BF"/>
        </w:tc>
      </w:tr>
      <w:tr w:rsidR="009963BF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26 264,9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71 396,7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44 131,3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70 684,2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64 469,8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72 786,4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72 786,4</w:t>
            </w:r>
          </w:p>
        </w:tc>
        <w:tc>
          <w:tcPr>
            <w:tcW w:w="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F" w:rsidRDefault="009963BF"/>
        </w:tc>
      </w:tr>
    </w:tbl>
    <w:p w:rsidR="009963BF" w:rsidRDefault="009963BF">
      <w:pPr>
        <w:jc w:val="center"/>
        <w:rPr>
          <w:sz w:val="16"/>
        </w:rPr>
      </w:pPr>
    </w:p>
    <w:p w:rsidR="009963BF" w:rsidRDefault="00E43FEA">
      <w:pPr>
        <w:jc w:val="right"/>
        <w:rPr>
          <w:sz w:val="16"/>
        </w:rPr>
      </w:pPr>
      <w:r>
        <w:rPr>
          <w:sz w:val="16"/>
        </w:rPr>
        <w:t xml:space="preserve">       Таблица №2</w:t>
      </w:r>
    </w:p>
    <w:p w:rsidR="009963BF" w:rsidRDefault="009963BF">
      <w:pPr>
        <w:jc w:val="right"/>
        <w:rPr>
          <w:sz w:val="16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769"/>
        <w:gridCol w:w="887"/>
        <w:gridCol w:w="1252"/>
        <w:gridCol w:w="1052"/>
        <w:gridCol w:w="18"/>
        <w:gridCol w:w="991"/>
        <w:gridCol w:w="1252"/>
        <w:gridCol w:w="963"/>
        <w:gridCol w:w="877"/>
        <w:gridCol w:w="1252"/>
        <w:gridCol w:w="1020"/>
        <w:gridCol w:w="32"/>
        <w:gridCol w:w="877"/>
        <w:gridCol w:w="1252"/>
        <w:gridCol w:w="1383"/>
        <w:gridCol w:w="236"/>
      </w:tblGrid>
      <w:tr w:rsidR="009963BF"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области</w:t>
            </w:r>
          </w:p>
        </w:tc>
        <w:tc>
          <w:tcPr>
            <w:tcW w:w="3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2023год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2024 год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2026 год</w:t>
            </w: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BF" w:rsidRDefault="009963BF"/>
        </w:tc>
      </w:tr>
      <w:tr w:rsidR="009963BF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9963BF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1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жета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</w:tr>
      <w:tr w:rsidR="009963BF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9963BF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141 712,2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87 631,9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159 302,5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94 197,2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65 105,3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100 213,6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97 758,5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</w:tr>
    </w:tbl>
    <w:p w:rsidR="009963BF" w:rsidRDefault="009963BF">
      <w:pPr>
        <w:jc w:val="right"/>
      </w:pPr>
    </w:p>
    <w:p w:rsidR="009963BF" w:rsidRDefault="009963BF">
      <w:pPr>
        <w:jc w:val="right"/>
      </w:pPr>
    </w:p>
    <w:p w:rsidR="009963BF" w:rsidRDefault="009963BF">
      <w:pPr>
        <w:jc w:val="right"/>
      </w:pPr>
    </w:p>
    <w:p w:rsidR="009963BF" w:rsidRDefault="009963BF">
      <w:pPr>
        <w:jc w:val="right"/>
      </w:pPr>
    </w:p>
    <w:p w:rsidR="009963BF" w:rsidRDefault="009963BF">
      <w:pPr>
        <w:jc w:val="right"/>
      </w:pPr>
    </w:p>
    <w:p w:rsidR="009963BF" w:rsidRDefault="009963BF">
      <w:pPr>
        <w:jc w:val="right"/>
      </w:pPr>
    </w:p>
    <w:p w:rsidR="009963BF" w:rsidRDefault="009963BF">
      <w:pPr>
        <w:jc w:val="right"/>
      </w:pPr>
    </w:p>
    <w:p w:rsidR="009963BF" w:rsidRDefault="009963BF">
      <w:pPr>
        <w:jc w:val="right"/>
      </w:pPr>
    </w:p>
    <w:p w:rsidR="009963BF" w:rsidRDefault="009963BF">
      <w:pPr>
        <w:jc w:val="right"/>
      </w:pPr>
    </w:p>
    <w:p w:rsidR="009963BF" w:rsidRDefault="00E43FEA">
      <w:pPr>
        <w:jc w:val="right"/>
      </w:pPr>
      <w:r>
        <w:t>Таблица №3</w:t>
      </w:r>
    </w:p>
    <w:p w:rsidR="009963BF" w:rsidRDefault="009963BF">
      <w:pPr>
        <w:jc w:val="right"/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98"/>
        <w:gridCol w:w="920"/>
        <w:gridCol w:w="1270"/>
        <w:gridCol w:w="1076"/>
        <w:gridCol w:w="845"/>
        <w:gridCol w:w="1270"/>
        <w:gridCol w:w="1069"/>
        <w:gridCol w:w="852"/>
        <w:gridCol w:w="1270"/>
        <w:gridCol w:w="1071"/>
        <w:gridCol w:w="850"/>
        <w:gridCol w:w="1197"/>
        <w:gridCol w:w="1069"/>
      </w:tblGrid>
      <w:tr w:rsidR="009963BF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Наименование мун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ципального образов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 в Ростовской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ласти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2027 год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2028 год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2029 год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2030 год</w:t>
            </w:r>
          </w:p>
        </w:tc>
      </w:tr>
      <w:tr w:rsidR="009963BF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</w:tr>
      <w:tr w:rsidR="009963BF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 средств областного бюджета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 средств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>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За счет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средств</w:t>
            </w:r>
          </w:p>
          <w:p w:rsidR="009963BF" w:rsidRDefault="00E43FEA">
            <w:pPr>
              <w:rPr>
                <w:sz w:val="16"/>
              </w:rPr>
            </w:pPr>
            <w:r>
              <w:rPr>
                <w:sz w:val="16"/>
              </w:rPr>
              <w:t>бюджета</w:t>
            </w:r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</w:t>
            </w:r>
            <w:proofErr w:type="spellEnd"/>
          </w:p>
          <w:p w:rsidR="009963BF" w:rsidRDefault="00E43F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копского</w:t>
            </w:r>
            <w:proofErr w:type="spellEnd"/>
            <w:r>
              <w:rPr>
                <w:sz w:val="16"/>
              </w:rPr>
              <w:t xml:space="preserve"> района</w:t>
            </w:r>
          </w:p>
        </w:tc>
      </w:tr>
      <w:tr w:rsidR="009963BF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9963BF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9963BF">
            <w:pPr>
              <w:jc w:val="center"/>
              <w:rPr>
                <w:sz w:val="16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</w:t>
            </w:r>
          </w:p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район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3BF" w:rsidRDefault="00E43F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</w:tbl>
    <w:p w:rsidR="009963BF" w:rsidRDefault="009963BF">
      <w:pPr>
        <w:jc w:val="right"/>
        <w:rPr>
          <w:sz w:val="28"/>
        </w:rPr>
      </w:pPr>
    </w:p>
    <w:p w:rsidR="009963BF" w:rsidRDefault="00E43FEA">
      <w:pPr>
        <w:rPr>
          <w:sz w:val="28"/>
        </w:rPr>
      </w:pPr>
      <w:r>
        <w:rPr>
          <w:sz w:val="28"/>
        </w:rPr>
        <w:t xml:space="preserve"> </w:t>
      </w:r>
    </w:p>
    <w:p w:rsidR="009963BF" w:rsidRDefault="009963BF">
      <w:pPr>
        <w:rPr>
          <w:sz w:val="28"/>
        </w:rPr>
      </w:pPr>
    </w:p>
    <w:p w:rsidR="009963BF" w:rsidRDefault="009963BF">
      <w:pPr>
        <w:rPr>
          <w:sz w:val="28"/>
        </w:rPr>
      </w:pPr>
    </w:p>
    <w:p w:rsidR="009963BF" w:rsidRDefault="009963BF">
      <w:pPr>
        <w:rPr>
          <w:sz w:val="28"/>
        </w:rPr>
      </w:pPr>
    </w:p>
    <w:p w:rsidR="009963BF" w:rsidRDefault="009963BF">
      <w:pPr>
        <w:rPr>
          <w:sz w:val="24"/>
        </w:rPr>
      </w:pPr>
    </w:p>
    <w:p w:rsidR="009963BF" w:rsidRDefault="009963BF">
      <w:pPr>
        <w:rPr>
          <w:sz w:val="24"/>
        </w:rPr>
      </w:pPr>
    </w:p>
    <w:p w:rsidR="009963BF" w:rsidRDefault="009963BF">
      <w:pPr>
        <w:sectPr w:rsidR="009963BF" w:rsidSect="005B1523">
          <w:headerReference w:type="default" r:id="rId10"/>
          <w:footerReference w:type="default" r:id="rId11"/>
          <w:pgSz w:w="16838" w:h="11906" w:orient="landscape"/>
          <w:pgMar w:top="1702" w:right="680" w:bottom="284" w:left="1134" w:header="1276" w:footer="519" w:gutter="0"/>
          <w:cols w:space="720"/>
        </w:sectPr>
      </w:pPr>
    </w:p>
    <w:p w:rsidR="009963BF" w:rsidRDefault="00E43FEA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963BF" w:rsidRDefault="00E43FEA">
      <w:pPr>
        <w:jc w:val="right"/>
        <w:rPr>
          <w:sz w:val="24"/>
        </w:rPr>
      </w:pPr>
      <w:r>
        <w:rPr>
          <w:sz w:val="24"/>
        </w:rPr>
        <w:t xml:space="preserve">Приложение №7 </w:t>
      </w:r>
    </w:p>
    <w:p w:rsidR="009963BF" w:rsidRDefault="00E43FEA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9963BF" w:rsidRDefault="00E43FEA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Условия предоставления и методика расчета субсидий, а также порядок предоставления иных межбюджетных трансфертов бюджетам муниципальных районов и городских округов за счет средств областного бюджета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Предоставление межбюджетных трансфертов из областного бюджета в форме субсидий осуществляется при условии: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- наличия муниципальной программы, утвержденной в установленном порядке и пред</w:t>
      </w:r>
      <w:r>
        <w:rPr>
          <w:sz w:val="24"/>
        </w:rPr>
        <w:t>у</w:t>
      </w:r>
      <w:r>
        <w:rPr>
          <w:sz w:val="24"/>
        </w:rPr>
        <w:t xml:space="preserve">сматривающей средства местного бюджета, направляемые </w:t>
      </w:r>
      <w:r>
        <w:rPr>
          <w:sz w:val="24"/>
        </w:rPr>
        <w:br/>
        <w:t xml:space="preserve">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в соответствии </w:t>
      </w:r>
      <w:r>
        <w:rPr>
          <w:sz w:val="24"/>
        </w:rPr>
        <w:br/>
        <w:t xml:space="preserve">с постановлением Правительства Ростовской области от 28.12.2011 № 302 </w:t>
      </w:r>
      <w:r>
        <w:rPr>
          <w:sz w:val="24"/>
        </w:rPr>
        <w:br/>
        <w:t xml:space="preserve">«Об уровне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субсидий местным бюджетам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</w:t>
      </w:r>
      <w:r>
        <w:rPr>
          <w:sz w:val="24"/>
        </w:rPr>
        <w:t>о</w:t>
      </w:r>
      <w:r>
        <w:rPr>
          <w:sz w:val="24"/>
        </w:rPr>
        <w:t>просам местного значения»;</w:t>
      </w:r>
      <w:proofErr w:type="gramEnd"/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 - наличия в правовых актах представительных органов муниципального образования о мес</w:t>
      </w:r>
      <w:r>
        <w:rPr>
          <w:sz w:val="24"/>
        </w:rPr>
        <w:t>т</w:t>
      </w:r>
      <w:r>
        <w:rPr>
          <w:sz w:val="24"/>
        </w:rPr>
        <w:t xml:space="preserve">ных бюджетах средств местных бюджетов, направляемых </w:t>
      </w:r>
      <w:r>
        <w:rPr>
          <w:sz w:val="24"/>
        </w:rPr>
        <w:br/>
        <w:t xml:space="preserve">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в соответствии </w:t>
      </w:r>
      <w:r>
        <w:rPr>
          <w:sz w:val="24"/>
        </w:rPr>
        <w:br/>
        <w:t>с постановлением Правительства Ростовской области от 28.12.2011 № 302;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>наличия в правовых актах представительных органов муниципального образования о местных бюджетах кодов бюджетной классификации доходов для предоставления субсидий, закрепленных за соответствующими главными администраторами доходов местных бюджетов;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 xml:space="preserve">наличия утвержденной проектной документации на строительство, реконструкцию, капитальный ремонт объектов муниципальной собственности,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которых предоставляются субсидии;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- подтверждения права муниципальной собственности на соответствующие объекты, отсу</w:t>
      </w:r>
      <w:r>
        <w:rPr>
          <w:sz w:val="24"/>
        </w:rPr>
        <w:t>т</w:t>
      </w:r>
      <w:r>
        <w:rPr>
          <w:sz w:val="24"/>
        </w:rPr>
        <w:t>ствия обременений, исков, судебных решений или иных обстоятельств, которые могут повлечь пр</w:t>
      </w:r>
      <w:r>
        <w:rPr>
          <w:sz w:val="24"/>
        </w:rPr>
        <w:t>е</w:t>
      </w:r>
      <w:r>
        <w:rPr>
          <w:sz w:val="24"/>
        </w:rPr>
        <w:t>кращение права муниципальной собственности;</w:t>
      </w:r>
    </w:p>
    <w:p w:rsidR="009963BF" w:rsidRDefault="00E43FEA">
      <w:pPr>
        <w:jc w:val="both"/>
        <w:rPr>
          <w:sz w:val="24"/>
        </w:rPr>
      </w:pPr>
      <w:proofErr w:type="gramStart"/>
      <w:r>
        <w:rPr>
          <w:sz w:val="24"/>
        </w:rPr>
        <w:t xml:space="preserve">возврата муниципальным образованием средств в областной бюджет </w:t>
      </w:r>
      <w:r>
        <w:rPr>
          <w:sz w:val="24"/>
        </w:rPr>
        <w:br/>
        <w:t>в случае, если допущены нарушения обязательств, предусмотренных соглашением о предоставл</w:t>
      </w:r>
      <w:r>
        <w:rPr>
          <w:sz w:val="24"/>
        </w:rPr>
        <w:t>е</w:t>
      </w:r>
      <w:r>
        <w:rPr>
          <w:sz w:val="24"/>
        </w:rPr>
        <w:t>нии субсидий, заключенным между министерством транспорта Ростовской области и администр</w:t>
      </w:r>
      <w:r>
        <w:rPr>
          <w:sz w:val="24"/>
        </w:rPr>
        <w:t>а</w:t>
      </w:r>
      <w:r>
        <w:rPr>
          <w:sz w:val="24"/>
        </w:rPr>
        <w:t>цией муниципального образования (далее – Соглашение), в соответствии с абзацами третьим и че</w:t>
      </w:r>
      <w:r>
        <w:rPr>
          <w:sz w:val="24"/>
        </w:rPr>
        <w:t>т</w:t>
      </w:r>
      <w:r>
        <w:rPr>
          <w:sz w:val="24"/>
        </w:rPr>
        <w:t>вертым пункта 11 Приложения № 1 к постановлению Правительства Ростовской области от 30.08.2012 № 834 «О порядке расходования субсидий и иных межбюджетных трансфертов, пред</w:t>
      </w:r>
      <w:r>
        <w:rPr>
          <w:sz w:val="24"/>
        </w:rPr>
        <w:t>о</w:t>
      </w:r>
      <w:r>
        <w:rPr>
          <w:sz w:val="24"/>
        </w:rPr>
        <w:t>ставляемых из областного</w:t>
      </w:r>
      <w:proofErr w:type="gramEnd"/>
      <w:r>
        <w:rPr>
          <w:sz w:val="24"/>
        </w:rPr>
        <w:t xml:space="preserve"> бюджета местным бюджетам».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>Соглашение должно содержать: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размер предоставляемой субсидии, порядок, условия и сроки ее перечисления в бюджет м</w:t>
      </w:r>
      <w:r>
        <w:rPr>
          <w:sz w:val="24"/>
        </w:rPr>
        <w:t>у</w:t>
      </w:r>
      <w:r>
        <w:rPr>
          <w:sz w:val="24"/>
        </w:rPr>
        <w:t>ниципального образования, а также объем бюджетных ассигнований бюджета муниципального о</w:t>
      </w:r>
      <w:r>
        <w:rPr>
          <w:sz w:val="24"/>
        </w:rPr>
        <w:t>б</w:t>
      </w:r>
      <w:r>
        <w:rPr>
          <w:sz w:val="24"/>
        </w:rPr>
        <w:t>разования на реализацию соответствующих расходных обязательств;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значения показателей результативности использования субсидии, которые должны соотве</w:t>
      </w:r>
      <w:r>
        <w:rPr>
          <w:sz w:val="24"/>
        </w:rPr>
        <w:t>т</w:t>
      </w:r>
      <w:r>
        <w:rPr>
          <w:sz w:val="24"/>
        </w:rPr>
        <w:t>ствовать значениям целевых показателей и индикаторов, указанных в данной государственной пр</w:t>
      </w:r>
      <w:r>
        <w:rPr>
          <w:sz w:val="24"/>
        </w:rPr>
        <w:t>о</w:t>
      </w:r>
      <w:r>
        <w:rPr>
          <w:sz w:val="24"/>
        </w:rPr>
        <w:t>грамме, и обязательства муниципального образования по их достижению;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перечень объектов проектирования, строительства, реконструкции, капитального ремонта, ремонта и </w:t>
      </w:r>
      <w:proofErr w:type="gramStart"/>
      <w:r>
        <w:rPr>
          <w:sz w:val="24"/>
        </w:rPr>
        <w:t>содержания</w:t>
      </w:r>
      <w:proofErr w:type="gramEnd"/>
      <w:r>
        <w:rPr>
          <w:sz w:val="24"/>
        </w:rPr>
        <w:t xml:space="preserve"> автомобильных дорог общего пользования местного значения и приобрет</w:t>
      </w:r>
      <w:r>
        <w:rPr>
          <w:sz w:val="24"/>
        </w:rPr>
        <w:t>е</w:t>
      </w:r>
      <w:r>
        <w:rPr>
          <w:sz w:val="24"/>
        </w:rPr>
        <w:t>ния автотранспортной техники и обязательства администрации муниципального образования по с</w:t>
      </w:r>
      <w:r>
        <w:rPr>
          <w:sz w:val="24"/>
        </w:rPr>
        <w:t>о</w:t>
      </w:r>
      <w:r>
        <w:rPr>
          <w:sz w:val="24"/>
        </w:rPr>
        <w:t>блюдению графика выполнения мероприятий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и приобретению автотранспортной техники в пределах установленной стоимости прое</w:t>
      </w:r>
      <w:r>
        <w:rPr>
          <w:sz w:val="24"/>
        </w:rPr>
        <w:t>к</w:t>
      </w:r>
      <w:r>
        <w:rPr>
          <w:sz w:val="24"/>
        </w:rPr>
        <w:t>тирования, капитального строительства, реконструкции, капитального ремонта, ремонта и содерж</w:t>
      </w:r>
      <w:r>
        <w:rPr>
          <w:sz w:val="24"/>
        </w:rPr>
        <w:t>а</w:t>
      </w:r>
      <w:r>
        <w:rPr>
          <w:sz w:val="24"/>
        </w:rPr>
        <w:t>ния или стоимости автотранспортной техники;</w:t>
      </w:r>
    </w:p>
    <w:p w:rsidR="009963BF" w:rsidRDefault="00E43FEA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lastRenderedPageBreak/>
        <w:t>обязательства администрации муниципального образования по согласованию с министе</w:t>
      </w:r>
      <w:r>
        <w:rPr>
          <w:sz w:val="24"/>
        </w:rPr>
        <w:t>р</w:t>
      </w:r>
      <w:r>
        <w:rPr>
          <w:sz w:val="24"/>
        </w:rPr>
        <w:t>ством транспорта Ростовской области в порядке, установленном министерством транспорта Росто</w:t>
      </w:r>
      <w:r>
        <w:rPr>
          <w:sz w:val="24"/>
        </w:rPr>
        <w:t>в</w:t>
      </w:r>
      <w:r>
        <w:rPr>
          <w:sz w:val="24"/>
        </w:rPr>
        <w:t xml:space="preserve">ской области, муниципальной программы муниципального образования, </w:t>
      </w:r>
      <w:proofErr w:type="spellStart"/>
      <w:r>
        <w:rPr>
          <w:sz w:val="24"/>
        </w:rPr>
        <w:t>софинансируемой</w:t>
      </w:r>
      <w:proofErr w:type="spellEnd"/>
      <w:r>
        <w:rPr>
          <w:sz w:val="24"/>
        </w:rPr>
        <w:t xml:space="preserve"> за счет средств областного бюджета, и внесение в нее изменений, которые влекут изменения объемов ф</w:t>
      </w:r>
      <w:r>
        <w:rPr>
          <w:sz w:val="24"/>
        </w:rPr>
        <w:t>и</w:t>
      </w:r>
      <w:r>
        <w:rPr>
          <w:sz w:val="24"/>
        </w:rPr>
        <w:t>нансирования и (или) показателей результативности муниципальной программы муниципального образования и (или) изменение состава мероприятий указанной программы, на которую предоста</w:t>
      </w:r>
      <w:r>
        <w:rPr>
          <w:sz w:val="24"/>
        </w:rPr>
        <w:t>в</w:t>
      </w:r>
      <w:r>
        <w:rPr>
          <w:sz w:val="24"/>
        </w:rPr>
        <w:t>ляются субсидии;</w:t>
      </w:r>
      <w:proofErr w:type="gramEnd"/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реквизиты правового акта органа местного самоуправления муниципального образования, устанавливающего расходное обязательство муниципального образования, в целях </w:t>
      </w:r>
      <w:proofErr w:type="spellStart"/>
      <w:r>
        <w:rPr>
          <w:sz w:val="24"/>
        </w:rPr>
        <w:t>софинансиров</w:t>
      </w:r>
      <w:r>
        <w:rPr>
          <w:sz w:val="24"/>
        </w:rPr>
        <w:t>а</w:t>
      </w:r>
      <w:r>
        <w:rPr>
          <w:sz w:val="24"/>
        </w:rPr>
        <w:t>ния</w:t>
      </w:r>
      <w:proofErr w:type="spellEnd"/>
      <w:r>
        <w:rPr>
          <w:sz w:val="24"/>
        </w:rPr>
        <w:t xml:space="preserve"> которого предоставляется субсидия;</w:t>
      </w:r>
    </w:p>
    <w:p w:rsidR="009963BF" w:rsidRDefault="00E43FEA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сроки и порядок представления отчетности об осуществлении расходов бюджета муниц</w:t>
      </w:r>
      <w:r>
        <w:rPr>
          <w:sz w:val="24"/>
        </w:rPr>
        <w:t>и</w:t>
      </w:r>
      <w:r>
        <w:rPr>
          <w:sz w:val="24"/>
        </w:rPr>
        <w:t>пального образования, источником финансового обеспечения которых является субсидия, а также о достижении значений показателей результативности использования субсидии и об исполнении гр</w:t>
      </w:r>
      <w:r>
        <w:rPr>
          <w:sz w:val="24"/>
        </w:rPr>
        <w:t>а</w:t>
      </w:r>
      <w:r>
        <w:rPr>
          <w:sz w:val="24"/>
        </w:rPr>
        <w:t>фика выполнения мероприятий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значения, и приобретению автотранспортной техники;</w:t>
      </w:r>
      <w:proofErr w:type="gramEnd"/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осуществления министерством транспорта Ростовской области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выпо</w:t>
      </w:r>
      <w:r>
        <w:rPr>
          <w:sz w:val="24"/>
        </w:rPr>
        <w:t>л</w:t>
      </w:r>
      <w:r>
        <w:rPr>
          <w:sz w:val="24"/>
        </w:rPr>
        <w:t>нением администрацией муниципального образования обязательств, предусмотренных Соглашен</w:t>
      </w:r>
      <w:r>
        <w:rPr>
          <w:sz w:val="24"/>
        </w:rPr>
        <w:t>и</w:t>
      </w:r>
      <w:r>
        <w:rPr>
          <w:sz w:val="24"/>
        </w:rPr>
        <w:t>ем;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последствия не достижения муниципальным образованием установленных </w:t>
      </w:r>
      <w:proofErr w:type="gramStart"/>
      <w:r>
        <w:rPr>
          <w:sz w:val="24"/>
        </w:rPr>
        <w:t>значений показ</w:t>
      </w:r>
      <w:r>
        <w:rPr>
          <w:sz w:val="24"/>
        </w:rPr>
        <w:t>а</w:t>
      </w:r>
      <w:r>
        <w:rPr>
          <w:sz w:val="24"/>
        </w:rPr>
        <w:t>телей результативности использования субсидии</w:t>
      </w:r>
      <w:proofErr w:type="gramEnd"/>
      <w:r>
        <w:rPr>
          <w:sz w:val="24"/>
        </w:rPr>
        <w:t xml:space="preserve"> и несоблюдения графика выполнения меропри</w:t>
      </w:r>
      <w:r>
        <w:rPr>
          <w:sz w:val="24"/>
        </w:rPr>
        <w:t>я</w:t>
      </w:r>
      <w:r>
        <w:rPr>
          <w:sz w:val="24"/>
        </w:rPr>
        <w:t>тий по проектированию, строительству, реконструкции, капитальному ремонту, ремонту и соде</w:t>
      </w:r>
      <w:r>
        <w:rPr>
          <w:sz w:val="24"/>
        </w:rPr>
        <w:t>р</w:t>
      </w:r>
      <w:r>
        <w:rPr>
          <w:sz w:val="24"/>
        </w:rPr>
        <w:t>жанию автомобильных дорог общего пользования местного значения, и приобретению автотран</w:t>
      </w:r>
      <w:r>
        <w:rPr>
          <w:sz w:val="24"/>
        </w:rPr>
        <w:t>с</w:t>
      </w:r>
      <w:r>
        <w:rPr>
          <w:sz w:val="24"/>
        </w:rPr>
        <w:t>портной техники;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условие о вступлении в силу Соглашения;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пропорциональное уменьшение расходов на сумму сложившейся экономии по результатам проведенных торгов в части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из областного бюджета и финансирования за счет средств местного бюджета при заключении муниципальных контрактов на проектирование, стро</w:t>
      </w:r>
      <w:r>
        <w:rPr>
          <w:sz w:val="24"/>
        </w:rPr>
        <w:t>и</w:t>
      </w:r>
      <w:r>
        <w:rPr>
          <w:sz w:val="24"/>
        </w:rPr>
        <w:t>тельство, реконструкцию, капитальный ремонт, ремонт и содержание автомобильных дорог общего пользования местного значения и приобретение автотранспортной техники;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возврата в доход о</w:t>
      </w:r>
      <w:r>
        <w:rPr>
          <w:sz w:val="24"/>
        </w:rPr>
        <w:t>б</w:t>
      </w:r>
      <w:r>
        <w:rPr>
          <w:sz w:val="24"/>
        </w:rPr>
        <w:t>ластного бюджета неиспользованных субсидий в случаях, предусмотренных бюджетным законод</w:t>
      </w:r>
      <w:r>
        <w:rPr>
          <w:sz w:val="24"/>
        </w:rPr>
        <w:t>а</w:t>
      </w:r>
      <w:r>
        <w:rPr>
          <w:sz w:val="24"/>
        </w:rPr>
        <w:t>тельством Российской Федерации;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обязательства муниципального района </w:t>
      </w:r>
      <w:proofErr w:type="gramStart"/>
      <w:r>
        <w:rPr>
          <w:sz w:val="24"/>
        </w:rPr>
        <w:t>по заключению аналогичных соглашений с админ</w:t>
      </w:r>
      <w:r>
        <w:rPr>
          <w:sz w:val="24"/>
        </w:rPr>
        <w:t>и</w:t>
      </w:r>
      <w:r>
        <w:rPr>
          <w:sz w:val="24"/>
        </w:rPr>
        <w:t>страциями поселений о предоставлении межбюджетных трансфертов бюджетам поселений в случ</w:t>
      </w:r>
      <w:r>
        <w:rPr>
          <w:sz w:val="24"/>
        </w:rPr>
        <w:t>а</w:t>
      </w:r>
      <w:r>
        <w:rPr>
          <w:sz w:val="24"/>
        </w:rPr>
        <w:t>ях выполнения работ на объектах</w:t>
      </w:r>
      <w:proofErr w:type="gramEnd"/>
      <w:r>
        <w:rPr>
          <w:sz w:val="24"/>
        </w:rPr>
        <w:t xml:space="preserve"> муниципальной собственности поселений;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подписания актов в</w:t>
      </w:r>
      <w:r>
        <w:rPr>
          <w:sz w:val="24"/>
        </w:rPr>
        <w:t>ы</w:t>
      </w:r>
      <w:r>
        <w:rPr>
          <w:sz w:val="24"/>
        </w:rPr>
        <w:t>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обязательства администрации муниципального района и городского округа по соблюдению уровней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>, установленных постановлением Правительства Ростовской области от 28.12.2011 № 302, по итогам текущего финансового года.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Форму Соглашения утверждает министерство транспорта Ростовской области в соответствии с типовой формой соглашения, утверждаемой Правительством Ростовской области.</w:t>
      </w:r>
    </w:p>
    <w:p w:rsidR="009963BF" w:rsidRDefault="00E43FEA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В случае отсутствия на 1 марта текущего финансового года и по истечении двух месяцев со дня вступления в силу изменений в областной закон об областном бюджете заключенного Согл</w:t>
      </w:r>
      <w:r>
        <w:rPr>
          <w:sz w:val="24"/>
        </w:rPr>
        <w:t>а</w:t>
      </w:r>
      <w:r>
        <w:rPr>
          <w:sz w:val="24"/>
        </w:rPr>
        <w:t>шения о предоставлении субсидий за счет средств областного бюджета, включенных соответстве</w:t>
      </w:r>
      <w:r>
        <w:rPr>
          <w:sz w:val="24"/>
        </w:rPr>
        <w:t>н</w:t>
      </w:r>
      <w:r>
        <w:rPr>
          <w:sz w:val="24"/>
        </w:rPr>
        <w:t>но в первоначальный и уточненный областной закон об областном бюджете, бюджетные ассигн</w:t>
      </w:r>
      <w:r>
        <w:rPr>
          <w:sz w:val="24"/>
        </w:rPr>
        <w:t>о</w:t>
      </w:r>
      <w:r>
        <w:rPr>
          <w:sz w:val="24"/>
        </w:rPr>
        <w:t>вания областного бюджета на предоставление субсидий, предусмотренные министерству транспо</w:t>
      </w:r>
      <w:r>
        <w:rPr>
          <w:sz w:val="24"/>
        </w:rPr>
        <w:t>р</w:t>
      </w:r>
      <w:r>
        <w:rPr>
          <w:sz w:val="24"/>
        </w:rPr>
        <w:lastRenderedPageBreak/>
        <w:t>та Ростовской области 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текущий финансовый год, в размере, равном размеру субсидии соотве</w:t>
      </w:r>
      <w:r>
        <w:rPr>
          <w:sz w:val="24"/>
        </w:rPr>
        <w:t>т</w:t>
      </w:r>
      <w:r>
        <w:rPr>
          <w:sz w:val="24"/>
        </w:rPr>
        <w:t>ствующему муниципальному образованию, утвержденному областным законом об областном бю</w:t>
      </w:r>
      <w:r>
        <w:rPr>
          <w:sz w:val="24"/>
        </w:rPr>
        <w:t>д</w:t>
      </w:r>
      <w:r>
        <w:rPr>
          <w:sz w:val="24"/>
        </w:rPr>
        <w:t>жете на соответствующий финансовый год и плановый период или актом Правительства Росто</w:t>
      </w:r>
      <w:r>
        <w:rPr>
          <w:sz w:val="24"/>
        </w:rPr>
        <w:t>в</w:t>
      </w:r>
      <w:r>
        <w:rPr>
          <w:sz w:val="24"/>
        </w:rPr>
        <w:t>ской области, по предложениям министерства финансов Ростовской области и согласованию с Г</w:t>
      </w:r>
      <w:r>
        <w:rPr>
          <w:sz w:val="24"/>
        </w:rPr>
        <w:t>у</w:t>
      </w:r>
      <w:r>
        <w:rPr>
          <w:sz w:val="24"/>
        </w:rPr>
        <w:t>бернатором Ростовской области, подлежат перераспределению на исполнение иных бюджетных обязательств других главных распорядителей средств областного бюджета путем внесения измен</w:t>
      </w:r>
      <w:r>
        <w:rPr>
          <w:sz w:val="24"/>
        </w:rPr>
        <w:t>е</w:t>
      </w:r>
      <w:r>
        <w:rPr>
          <w:sz w:val="24"/>
        </w:rPr>
        <w:t>ний в областной закон</w:t>
      </w:r>
      <w:proofErr w:type="gramEnd"/>
      <w:r>
        <w:rPr>
          <w:sz w:val="24"/>
        </w:rPr>
        <w:t xml:space="preserve"> об областном бюджете на соответствующий финансовый год и плановый п</w:t>
      </w:r>
      <w:r>
        <w:rPr>
          <w:sz w:val="24"/>
        </w:rPr>
        <w:t>е</w:t>
      </w:r>
      <w:r>
        <w:rPr>
          <w:sz w:val="24"/>
        </w:rPr>
        <w:t>риод и (или) в сводную бюджетную роспись областного бюджета, за исключением случаев, уст</w:t>
      </w:r>
      <w:r>
        <w:rPr>
          <w:sz w:val="24"/>
        </w:rPr>
        <w:t>а</w:t>
      </w:r>
      <w:r>
        <w:rPr>
          <w:sz w:val="24"/>
        </w:rPr>
        <w:t>новленных отдельными решениями Губернатора Ростовской области.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Министерство транспорта Ростовской области осуществляет мониторинг исполнения С</w:t>
      </w:r>
      <w:r>
        <w:rPr>
          <w:sz w:val="24"/>
        </w:rPr>
        <w:t>о</w:t>
      </w:r>
      <w:r>
        <w:rPr>
          <w:sz w:val="24"/>
        </w:rPr>
        <w:t xml:space="preserve">глашений о предоставлении субсидий из областного бюджета </w:t>
      </w:r>
      <w:r>
        <w:rPr>
          <w:sz w:val="24"/>
        </w:rPr>
        <w:br/>
        <w:t>в части: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достижения значения показателей результативности использования субсидии, которые должны соответствовать значениям целевых показателей и индикаторов данной государственной программы и обязательства муниципального образования по их достижению;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 xml:space="preserve">выполнения </w:t>
      </w:r>
      <w:proofErr w:type="spellStart"/>
      <w:r>
        <w:rPr>
          <w:sz w:val="24"/>
        </w:rPr>
        <w:t>пообъектного</w:t>
      </w:r>
      <w:proofErr w:type="spellEnd"/>
      <w:r>
        <w:rPr>
          <w:sz w:val="24"/>
        </w:rPr>
        <w:t xml:space="preserve"> графика производства работ, соответствующего графику выполнения мероприятий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значения, и приобретению авт</w:t>
      </w:r>
      <w:r>
        <w:rPr>
          <w:sz w:val="24"/>
        </w:rPr>
        <w:t>о</w:t>
      </w:r>
      <w:r>
        <w:rPr>
          <w:sz w:val="24"/>
        </w:rPr>
        <w:t>транспортной техники.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>Министерство транспорта Ростовской области направляет администрации муниципального образ</w:t>
      </w:r>
      <w:r>
        <w:rPr>
          <w:sz w:val="24"/>
        </w:rPr>
        <w:t>о</w:t>
      </w:r>
      <w:r>
        <w:rPr>
          <w:sz w:val="24"/>
        </w:rPr>
        <w:t xml:space="preserve">вания, нарушившей обязательства Соглашения </w:t>
      </w:r>
      <w:r>
        <w:rPr>
          <w:sz w:val="24"/>
        </w:rPr>
        <w:br/>
        <w:t xml:space="preserve">о предоставлении субсидий, информацию об установленных нарушениях </w:t>
      </w:r>
      <w:r>
        <w:rPr>
          <w:sz w:val="24"/>
        </w:rPr>
        <w:br/>
        <w:t xml:space="preserve">с указанием сроков представления документов о причинах допущенных нарушений, но не позднее 1 марта года, следующего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 xml:space="preserve"> отчетным.</w:t>
      </w:r>
    </w:p>
    <w:p w:rsidR="009963BF" w:rsidRDefault="00E43FEA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На основании представленных администрацией муниципального образования документов министерство транспорта Ростовской области формирует предложения о необходимости возврата средств из местных бюджетов в областной бюджет с указанием объемов и сроков их возврата или о продлении срока выполнения графика производства работ по проектированию, строительству, р</w:t>
      </w:r>
      <w:r>
        <w:rPr>
          <w:sz w:val="24"/>
        </w:rPr>
        <w:t>е</w:t>
      </w:r>
      <w:r>
        <w:rPr>
          <w:sz w:val="24"/>
        </w:rPr>
        <w:t>конструкции, капитальному ремонту, ремонту и содержанию автомобильных дорог общего польз</w:t>
      </w:r>
      <w:r>
        <w:rPr>
          <w:sz w:val="24"/>
        </w:rPr>
        <w:t>о</w:t>
      </w:r>
      <w:r>
        <w:rPr>
          <w:sz w:val="24"/>
        </w:rPr>
        <w:t>вания местного значения и приобретению автотранспортной техники и направляют указанные</w:t>
      </w:r>
      <w:proofErr w:type="gramEnd"/>
      <w:r>
        <w:rPr>
          <w:sz w:val="24"/>
        </w:rPr>
        <w:t xml:space="preserve"> предложения не позднее 1 апреля года, следующего за </w:t>
      </w:r>
      <w:proofErr w:type="gramStart"/>
      <w:r>
        <w:rPr>
          <w:sz w:val="24"/>
        </w:rPr>
        <w:t>отчетным</w:t>
      </w:r>
      <w:proofErr w:type="gramEnd"/>
      <w:r>
        <w:rPr>
          <w:sz w:val="24"/>
        </w:rPr>
        <w:t>, в министерство финансов Росто</w:t>
      </w:r>
      <w:r>
        <w:rPr>
          <w:sz w:val="24"/>
        </w:rPr>
        <w:t>в</w:t>
      </w:r>
      <w:r>
        <w:rPr>
          <w:sz w:val="24"/>
        </w:rPr>
        <w:t>ской области.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Основанием для освобождения муниципального образования от применения мер ответстве</w:t>
      </w:r>
      <w:r>
        <w:rPr>
          <w:sz w:val="24"/>
        </w:rPr>
        <w:t>н</w:t>
      </w:r>
      <w:r>
        <w:rPr>
          <w:sz w:val="24"/>
        </w:rPr>
        <w:t>ности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9963BF" w:rsidRDefault="00E43FEA">
      <w:pPr>
        <w:jc w:val="both"/>
        <w:rPr>
          <w:sz w:val="24"/>
        </w:rPr>
      </w:pPr>
      <w:proofErr w:type="gramStart"/>
      <w:r>
        <w:rPr>
          <w:sz w:val="24"/>
        </w:rPr>
        <w:t>Объем средств, подлежащий возврату из бюджета муниципального образования в областной бю</w:t>
      </w:r>
      <w:r>
        <w:rPr>
          <w:sz w:val="24"/>
        </w:rPr>
        <w:t>д</w:t>
      </w:r>
      <w:r>
        <w:rPr>
          <w:sz w:val="24"/>
        </w:rPr>
        <w:t>жет, в случае, если допущены нарушения обязательств, предусмотренных Соглашением, в соотве</w:t>
      </w:r>
      <w:r>
        <w:rPr>
          <w:sz w:val="24"/>
        </w:rPr>
        <w:t>т</w:t>
      </w:r>
      <w:r>
        <w:rPr>
          <w:sz w:val="24"/>
        </w:rPr>
        <w:t>ствии с абзацем третьим пункта 11 приложения № 1 к постановлению Правительства Ростовской области от 30.08.2012 № 834 «О порядке расходования субсидий и иных межбюджетных трансфе</w:t>
      </w:r>
      <w:r>
        <w:rPr>
          <w:sz w:val="24"/>
        </w:rPr>
        <w:t>р</w:t>
      </w:r>
      <w:r>
        <w:rPr>
          <w:sz w:val="24"/>
        </w:rPr>
        <w:t>тов, предоставляемых из областного бюджета местным бюджетам» осуществляется в соответствии с порядком, указанным в пунктах 15 – 20</w:t>
      </w:r>
      <w:proofErr w:type="gramEnd"/>
      <w:r>
        <w:rPr>
          <w:sz w:val="24"/>
        </w:rPr>
        <w:t xml:space="preserve"> приложения № 1 к постановлению Правительства Росто</w:t>
      </w:r>
      <w:r>
        <w:rPr>
          <w:sz w:val="24"/>
        </w:rPr>
        <w:t>в</w:t>
      </w:r>
      <w:r>
        <w:rPr>
          <w:sz w:val="24"/>
        </w:rPr>
        <w:t>ской области от 30.08.2012 № 834 «О порядке расходования субсидий и иных межбюджетных трансфертов, предоставляемых из областного бюджета местным бюджетам».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Министерство транспорта Ростовской области обеспечивает соблюдение администрацией муниципального образования условий, целей и порядка, установленных при предоставлении субс</w:t>
      </w:r>
      <w:r>
        <w:rPr>
          <w:sz w:val="24"/>
        </w:rPr>
        <w:t>и</w:t>
      </w:r>
      <w:r>
        <w:rPr>
          <w:sz w:val="24"/>
        </w:rPr>
        <w:t>дий на основании представленных ей заверенных копий: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договоров (изменений к договорам) или муниципальных контрактов (изменений к муниц</w:t>
      </w:r>
      <w:r>
        <w:rPr>
          <w:sz w:val="24"/>
        </w:rPr>
        <w:t>и</w:t>
      </w:r>
      <w:r>
        <w:rPr>
          <w:sz w:val="24"/>
        </w:rPr>
        <w:t>пальным контрактам) на поставку товаров, выполнение работ, оказание услуг для муниципальных нужд;</w:t>
      </w:r>
    </w:p>
    <w:p w:rsidR="009963BF" w:rsidRDefault="00E43FEA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накладных и (или) актов приемки-передачи, и (или) счетов-фактур </w:t>
      </w:r>
      <w:r>
        <w:rPr>
          <w:sz w:val="24"/>
        </w:rPr>
        <w:br/>
        <w:t>(при поставке товаров);</w:t>
      </w:r>
      <w:proofErr w:type="gramEnd"/>
    </w:p>
    <w:p w:rsidR="009963BF" w:rsidRDefault="00E43FEA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lastRenderedPageBreak/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данные копии документов с финансовым органом муниципального образования, после чего представляет их в министерство транспорта Ростовской области в электронном виде с использованием системы электронного док</w:t>
      </w:r>
      <w:r>
        <w:rPr>
          <w:sz w:val="24"/>
        </w:rPr>
        <w:t>у</w:t>
      </w:r>
      <w:r>
        <w:rPr>
          <w:sz w:val="24"/>
        </w:rPr>
        <w:t>ментооборота и делопроизводства Правительства Ростовской области «Дело» и средств электро</w:t>
      </w:r>
      <w:r>
        <w:rPr>
          <w:sz w:val="24"/>
        </w:rPr>
        <w:t>н</w:t>
      </w:r>
      <w:r>
        <w:rPr>
          <w:sz w:val="24"/>
        </w:rPr>
        <w:t>ной подписи.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Предоставление субсидий бюджету муниципального района и городского округа осущест</w:t>
      </w:r>
      <w:r>
        <w:rPr>
          <w:sz w:val="24"/>
        </w:rPr>
        <w:t>в</w:t>
      </w:r>
      <w:r>
        <w:rPr>
          <w:sz w:val="24"/>
        </w:rPr>
        <w:t>ляется министерством транспорта Ростовской области только после проверки указанных копий д</w:t>
      </w:r>
      <w:r>
        <w:rPr>
          <w:sz w:val="24"/>
        </w:rPr>
        <w:t>о</w:t>
      </w:r>
      <w:r>
        <w:rPr>
          <w:sz w:val="24"/>
        </w:rPr>
        <w:t>кументов на предмет обоснованности возникновения денежных обязательств.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обеспечивает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администр</w:t>
      </w:r>
      <w:r>
        <w:rPr>
          <w:sz w:val="24"/>
        </w:rPr>
        <w:t>а</w:t>
      </w:r>
      <w:r>
        <w:rPr>
          <w:sz w:val="24"/>
        </w:rPr>
        <w:t xml:space="preserve">циями муниципальных образований уровней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>, установленных постановлением Правительства Ростовской области от 28.12.2011 № 302, на основании представленных ими зав</w:t>
      </w:r>
      <w:r>
        <w:rPr>
          <w:sz w:val="24"/>
        </w:rPr>
        <w:t>е</w:t>
      </w:r>
      <w:r>
        <w:rPr>
          <w:sz w:val="24"/>
        </w:rPr>
        <w:t xml:space="preserve">ренных копий документов, подтверждающих факт перечисления средств местных бюджетов, предусмотренных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направлениям, по итогам текущего финансового года.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Финансовые органы муниципальных районов и городских округов после получения субс</w:t>
      </w:r>
      <w:r>
        <w:rPr>
          <w:sz w:val="24"/>
        </w:rPr>
        <w:t>и</w:t>
      </w:r>
      <w:r>
        <w:rPr>
          <w:sz w:val="24"/>
        </w:rPr>
        <w:t>дий в доход бюджета направляют их соответствующим главным распорядителям средств местного бюджета и (или) бюджетам поселений, входящих в состав муниципального района.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Средства местных бюджетов направляются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текущего финансового года в соответствии с постановлением Правительства Росто</w:t>
      </w:r>
      <w:r>
        <w:rPr>
          <w:sz w:val="24"/>
        </w:rPr>
        <w:t>в</w:t>
      </w:r>
      <w:r>
        <w:rPr>
          <w:sz w:val="24"/>
        </w:rPr>
        <w:t>ской области от 28.12.2011 № 302.</w:t>
      </w:r>
    </w:p>
    <w:p w:rsidR="009963BF" w:rsidRDefault="00E43FEA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При наличии неисполненных расходных обязательств по объектам и направлениям отчетн</w:t>
      </w:r>
      <w:r>
        <w:rPr>
          <w:sz w:val="24"/>
        </w:rPr>
        <w:t>о</w:t>
      </w:r>
      <w:r>
        <w:rPr>
          <w:sz w:val="24"/>
        </w:rPr>
        <w:t xml:space="preserve">го финансового года средства местных бюджетов в текущем финансовом году предусматриваются и направляются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в том случае, если в отчетном финансовом году средства мес</w:t>
      </w:r>
      <w:r>
        <w:rPr>
          <w:sz w:val="24"/>
        </w:rPr>
        <w:t>т</w:t>
      </w:r>
      <w:r>
        <w:rPr>
          <w:sz w:val="24"/>
        </w:rPr>
        <w:t xml:space="preserve">ных бюджетов, предусмотренные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расходных обязательств в соответствии с постановлением Правительства Ростовской области от 28.12.2011 № 302, не перечислялись или б</w:t>
      </w:r>
      <w:r>
        <w:rPr>
          <w:sz w:val="24"/>
        </w:rPr>
        <w:t>ы</w:t>
      </w:r>
      <w:r>
        <w:rPr>
          <w:sz w:val="24"/>
        </w:rPr>
        <w:t>ли перечислены не в полном объеме.</w:t>
      </w:r>
      <w:proofErr w:type="gramEnd"/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расчета из областного бюджета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реконструкцию, капитальный ремонт, ремонт и содержание автомобильных дорог общего пользования местного значения и приобретение авт</w:t>
      </w:r>
      <w:r>
        <w:rPr>
          <w:sz w:val="24"/>
        </w:rPr>
        <w:t>о</w:t>
      </w:r>
      <w:r>
        <w:rPr>
          <w:sz w:val="24"/>
        </w:rPr>
        <w:t>транспортной техники: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 xml:space="preserve">при распределении субсидий в первоочередном порядке включаются объекты проектирования, строительства, реконструкции, капитального ремонта и </w:t>
      </w:r>
      <w:proofErr w:type="gramStart"/>
      <w:r>
        <w:rPr>
          <w:sz w:val="24"/>
        </w:rPr>
        <w:t>ремонта</w:t>
      </w:r>
      <w:proofErr w:type="gramEnd"/>
      <w:r>
        <w:rPr>
          <w:sz w:val="24"/>
        </w:rPr>
        <w:t xml:space="preserve"> автомобильных дорог общего пользования местного значения и тротуаров, на которые есть поручения Губернатора Ростовской области.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</w:t>
      </w:r>
      <w:r>
        <w:rPr>
          <w:sz w:val="24"/>
        </w:rPr>
        <w:t>ы</w:t>
      </w:r>
      <w:r>
        <w:rPr>
          <w:sz w:val="24"/>
        </w:rPr>
        <w:t>полнении полномочий органов местного самоуправления по вопросам местного значения из о</w:t>
      </w:r>
      <w:r>
        <w:rPr>
          <w:sz w:val="24"/>
        </w:rPr>
        <w:t>б</w:t>
      </w:r>
      <w:r>
        <w:rPr>
          <w:sz w:val="24"/>
        </w:rPr>
        <w:t>ластного бюджета бюджетам муниципальных образований на проектирование, строительство, р</w:t>
      </w:r>
      <w:r>
        <w:rPr>
          <w:sz w:val="24"/>
        </w:rPr>
        <w:t>е</w:t>
      </w:r>
      <w:r>
        <w:rPr>
          <w:sz w:val="24"/>
        </w:rPr>
        <w:t xml:space="preserve">конструкцию и капитальный ремонт автомобильных дорог общего пользования местного значения и тротуаров, распределяются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объектов, имеющих местное значение (межп</w:t>
      </w:r>
      <w:r>
        <w:rPr>
          <w:sz w:val="24"/>
        </w:rPr>
        <w:t>о</w:t>
      </w:r>
      <w:r>
        <w:rPr>
          <w:sz w:val="24"/>
        </w:rPr>
        <w:t xml:space="preserve">селковые, </w:t>
      </w:r>
      <w:proofErr w:type="spellStart"/>
      <w:r>
        <w:rPr>
          <w:sz w:val="24"/>
        </w:rPr>
        <w:t>внутрипоселковые</w:t>
      </w:r>
      <w:proofErr w:type="spellEnd"/>
      <w:r>
        <w:rPr>
          <w:sz w:val="24"/>
        </w:rPr>
        <w:t>, внутригородские). Размеры субсидий определяются по формуле:</w:t>
      </w:r>
    </w:p>
    <w:p w:rsidR="009963BF" w:rsidRDefault="009963BF">
      <w:pPr>
        <w:jc w:val="both"/>
        <w:rPr>
          <w:sz w:val="24"/>
        </w:rPr>
      </w:pPr>
    </w:p>
    <w:p w:rsidR="009963BF" w:rsidRDefault="00E43FEA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= С </w:t>
      </w:r>
      <w:proofErr w:type="spellStart"/>
      <w:proofErr w:type="gramStart"/>
      <w:r>
        <w:rPr>
          <w:sz w:val="24"/>
          <w:vertAlign w:val="subscript"/>
        </w:rPr>
        <w:t>обл</w:t>
      </w:r>
      <w:proofErr w:type="spellEnd"/>
      <w:proofErr w:type="gram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9963BF" w:rsidRDefault="009963BF">
      <w:pPr>
        <w:jc w:val="both"/>
        <w:rPr>
          <w:sz w:val="24"/>
        </w:rPr>
      </w:pP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– общий размер субсидий из областного бюджета бюджетам муниципальных обр</w:t>
      </w:r>
      <w:r>
        <w:rPr>
          <w:sz w:val="24"/>
        </w:rPr>
        <w:t>а</w:t>
      </w:r>
      <w:r>
        <w:rPr>
          <w:sz w:val="24"/>
        </w:rPr>
        <w:t xml:space="preserve">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</w:t>
      </w:r>
      <w:r>
        <w:rPr>
          <w:sz w:val="24"/>
        </w:rPr>
        <w:t>ы</w:t>
      </w:r>
      <w:r>
        <w:rPr>
          <w:sz w:val="24"/>
        </w:rPr>
        <w:t>полнении полномочий органов местного самоуправления по вопросам местного значения на прое</w:t>
      </w:r>
      <w:r>
        <w:rPr>
          <w:sz w:val="24"/>
        </w:rPr>
        <w:t>к</w:t>
      </w:r>
      <w:r>
        <w:rPr>
          <w:sz w:val="24"/>
        </w:rPr>
        <w:t xml:space="preserve">тирование, строительство, реконструкцию и капитальный ремонт автомобильных дорог общего </w:t>
      </w:r>
      <w:r>
        <w:rPr>
          <w:sz w:val="24"/>
        </w:rPr>
        <w:lastRenderedPageBreak/>
        <w:t>пользования местного значения и тротуаров, предусмотренный государственной программой на с</w:t>
      </w:r>
      <w:r>
        <w:rPr>
          <w:sz w:val="24"/>
        </w:rPr>
        <w:t>о</w:t>
      </w:r>
      <w:r>
        <w:rPr>
          <w:sz w:val="24"/>
        </w:rPr>
        <w:t>ответствующий год;</w:t>
      </w:r>
    </w:p>
    <w:p w:rsidR="009963BF" w:rsidRDefault="00E43FEA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общий размер субсидий из областного бюджета бюджетам муниципальных образ</w:t>
      </w:r>
      <w:r>
        <w:rPr>
          <w:sz w:val="24"/>
        </w:rPr>
        <w:t>о</w:t>
      </w:r>
      <w:r>
        <w:rPr>
          <w:sz w:val="24"/>
        </w:rPr>
        <w:t xml:space="preserve">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</w:t>
      </w:r>
      <w:r>
        <w:rPr>
          <w:sz w:val="24"/>
        </w:rPr>
        <w:t>л</w:t>
      </w:r>
      <w:r>
        <w:rPr>
          <w:sz w:val="24"/>
        </w:rPr>
        <w:t>нении полномочий органов местного самоуправления по вопросам местного значения на проект</w:t>
      </w:r>
      <w:r>
        <w:rPr>
          <w:sz w:val="24"/>
        </w:rPr>
        <w:t>и</w:t>
      </w:r>
      <w:r>
        <w:rPr>
          <w:sz w:val="24"/>
        </w:rPr>
        <w:t>рование, строительство, реконструкцию и капитальный ремонт автомобильных дорог общего пол</w:t>
      </w:r>
      <w:r>
        <w:rPr>
          <w:sz w:val="24"/>
        </w:rPr>
        <w:t>ь</w:t>
      </w:r>
      <w:r>
        <w:rPr>
          <w:sz w:val="24"/>
        </w:rPr>
        <w:t>зования местного значения и тротуаров (</w:t>
      </w:r>
      <w:proofErr w:type="spellStart"/>
      <w:r>
        <w:rPr>
          <w:sz w:val="24"/>
        </w:rPr>
        <w:t>внутрипоселковых</w:t>
      </w:r>
      <w:proofErr w:type="spellEnd"/>
      <w:r>
        <w:rPr>
          <w:sz w:val="24"/>
        </w:rPr>
        <w:t xml:space="preserve"> или внутригородских);</w:t>
      </w:r>
    </w:p>
    <w:p w:rsidR="009963BF" w:rsidRDefault="00E43FEA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общий размер субсидий из областного бюджета бюджетам муниципальных образ</w:t>
      </w:r>
      <w:r>
        <w:rPr>
          <w:sz w:val="24"/>
        </w:rPr>
        <w:t>о</w:t>
      </w:r>
      <w:r>
        <w:rPr>
          <w:sz w:val="24"/>
        </w:rPr>
        <w:t xml:space="preserve">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</w:t>
      </w:r>
      <w:r>
        <w:rPr>
          <w:sz w:val="24"/>
        </w:rPr>
        <w:t>л</w:t>
      </w:r>
      <w:r>
        <w:rPr>
          <w:sz w:val="24"/>
        </w:rPr>
        <w:t>нении полномочий органов местного самоуправления по вопросам местного значения на проект</w:t>
      </w:r>
      <w:r>
        <w:rPr>
          <w:sz w:val="24"/>
        </w:rPr>
        <w:t>и</w:t>
      </w:r>
      <w:r>
        <w:rPr>
          <w:sz w:val="24"/>
        </w:rPr>
        <w:t>рование, строительство, реконструкцию и капитальный ремонт автомобильных дорог общего пол</w:t>
      </w:r>
      <w:r>
        <w:rPr>
          <w:sz w:val="24"/>
        </w:rPr>
        <w:t>ь</w:t>
      </w:r>
      <w:r>
        <w:rPr>
          <w:sz w:val="24"/>
        </w:rPr>
        <w:t>зования местного значения (межпоселковых).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>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</w:t>
      </w:r>
      <w:r>
        <w:rPr>
          <w:sz w:val="24"/>
        </w:rPr>
        <w:t>о</w:t>
      </w:r>
      <w:r>
        <w:rPr>
          <w:sz w:val="24"/>
        </w:rPr>
        <w:t>ектирование, строительство, реконструкцию и капитальный ремонт автомобильных дорог общего пользования местного значения, рассчитывается по формуле:</w:t>
      </w:r>
    </w:p>
    <w:p w:rsidR="009963BF" w:rsidRDefault="009963BF">
      <w:pPr>
        <w:jc w:val="both"/>
        <w:rPr>
          <w:sz w:val="24"/>
        </w:rPr>
      </w:pPr>
    </w:p>
    <w:p w:rsidR="009963BF" w:rsidRDefault="00E43FEA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</w:t>
      </w:r>
      <w:r>
        <w:rPr>
          <w:sz w:val="24"/>
        </w:rPr>
        <w:t>у</w:t>
      </w:r>
      <w:r>
        <w:rPr>
          <w:sz w:val="24"/>
        </w:rPr>
        <w:t xml:space="preserve">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</w:t>
      </w:r>
      <w:r>
        <w:rPr>
          <w:sz w:val="24"/>
        </w:rPr>
        <w:t>и</w:t>
      </w:r>
      <w:r>
        <w:rPr>
          <w:sz w:val="24"/>
        </w:rPr>
        <w:t>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тротуаров;</w:t>
      </w:r>
    </w:p>
    <w:p w:rsidR="009963BF" w:rsidRDefault="00E43FEA">
      <w:pPr>
        <w:ind w:firstLine="709"/>
        <w:jc w:val="both"/>
        <w:rPr>
          <w:sz w:val="24"/>
        </w:rPr>
      </w:pPr>
      <w:proofErr w:type="spellStart"/>
      <w:proofErr w:type="gram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</w:t>
      </w:r>
      <w:r>
        <w:rPr>
          <w:sz w:val="24"/>
        </w:rPr>
        <w:t>ю</w:t>
      </w:r>
      <w:r>
        <w:rPr>
          <w:sz w:val="24"/>
        </w:rPr>
        <w:t>щих при выполнении полномочий органов местного самоуправления по вопросам местного знач</w:t>
      </w:r>
      <w:r>
        <w:rPr>
          <w:sz w:val="24"/>
        </w:rPr>
        <w:t>е</w:t>
      </w:r>
      <w:r>
        <w:rPr>
          <w:sz w:val="24"/>
        </w:rPr>
        <w:t>ния на проектирование, строительство, реконструкцию и капитальный ремонт автомобильных д</w:t>
      </w:r>
      <w:r>
        <w:rPr>
          <w:sz w:val="24"/>
        </w:rPr>
        <w:t>о</w:t>
      </w:r>
      <w:r>
        <w:rPr>
          <w:sz w:val="24"/>
        </w:rPr>
        <w:t>рог общего пользования местного значения и тротуаров (</w:t>
      </w:r>
      <w:proofErr w:type="spellStart"/>
      <w:r>
        <w:rPr>
          <w:sz w:val="24"/>
        </w:rPr>
        <w:t>внутрипоселковых</w:t>
      </w:r>
      <w:proofErr w:type="spellEnd"/>
      <w:r>
        <w:rPr>
          <w:sz w:val="24"/>
        </w:rPr>
        <w:t xml:space="preserve"> или внутригородских), который рассчитывается по формуле:</w:t>
      </w:r>
      <w:proofErr w:type="gramEnd"/>
    </w:p>
    <w:p w:rsidR="009963BF" w:rsidRDefault="00E43FEA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963BF" w:rsidRDefault="00E43FEA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ВП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SUM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9963BF" w:rsidRDefault="009963BF">
      <w:pPr>
        <w:jc w:val="both"/>
        <w:rPr>
          <w:sz w:val="24"/>
        </w:rPr>
      </w:pP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численность постоянного населения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государственного статистического наблюдения, по состоянию на 1 января г</w:t>
      </w:r>
      <w:r>
        <w:rPr>
          <w:sz w:val="24"/>
        </w:rPr>
        <w:t>о</w:t>
      </w:r>
      <w:r>
        <w:rPr>
          <w:sz w:val="24"/>
        </w:rPr>
        <w:t>да, предшествующего финансовому году, в котором осуществляется распределение субсидий;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SUM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</w:t>
      </w:r>
      <w:r>
        <w:rPr>
          <w:sz w:val="24"/>
        </w:rPr>
        <w:t>– численность постоянного населения Ростовской области, определяемая на основ</w:t>
      </w:r>
      <w:r>
        <w:rPr>
          <w:sz w:val="24"/>
        </w:rPr>
        <w:t>а</w:t>
      </w:r>
      <w:r>
        <w:rPr>
          <w:sz w:val="24"/>
        </w:rPr>
        <w:t>нии данных государственного статистического наблюдения, по состоянию на 1 января года, пре</w:t>
      </w:r>
      <w:r>
        <w:rPr>
          <w:sz w:val="24"/>
        </w:rPr>
        <w:t>д</w:t>
      </w:r>
      <w:r>
        <w:rPr>
          <w:sz w:val="24"/>
        </w:rPr>
        <w:t>шествующего финансовому году, в котором осуществляется распределение субсидий;</w:t>
      </w:r>
    </w:p>
    <w:p w:rsidR="009963BF" w:rsidRDefault="00E43FEA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размер субсидий из областного бюджета, предоставляемый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</w:t>
      </w:r>
      <w:r>
        <w:rPr>
          <w:sz w:val="24"/>
        </w:rPr>
        <w:t>ю</w:t>
      </w:r>
      <w:r>
        <w:rPr>
          <w:sz w:val="24"/>
        </w:rPr>
        <w:t>щих при выполнении полномочий органов местного самоуправления по вопросам местного знач</w:t>
      </w:r>
      <w:r>
        <w:rPr>
          <w:sz w:val="24"/>
        </w:rPr>
        <w:t>е</w:t>
      </w:r>
      <w:r>
        <w:rPr>
          <w:sz w:val="24"/>
        </w:rPr>
        <w:t>ния на проектирование, строительство, реконструкцию и капитальный ремонт автомобильных д</w:t>
      </w:r>
      <w:r>
        <w:rPr>
          <w:sz w:val="24"/>
        </w:rPr>
        <w:t>о</w:t>
      </w:r>
      <w:r>
        <w:rPr>
          <w:sz w:val="24"/>
        </w:rPr>
        <w:t>рог общего пользования местного значения и тротуаров (межпоселковых), который рассчитывается по формуле:</w:t>
      </w:r>
    </w:p>
    <w:p w:rsidR="009963BF" w:rsidRDefault="009963BF">
      <w:pPr>
        <w:jc w:val="both"/>
        <w:rPr>
          <w:sz w:val="24"/>
        </w:rPr>
      </w:pPr>
    </w:p>
    <w:p w:rsidR="009963BF" w:rsidRDefault="00E43FEA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МП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9963BF" w:rsidRDefault="009963BF">
      <w:pPr>
        <w:jc w:val="both"/>
        <w:rPr>
          <w:sz w:val="24"/>
        </w:rPr>
      </w:pPr>
    </w:p>
    <w:p w:rsidR="009963BF" w:rsidRDefault="00E43FEA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– протяженность автомобильных дорог местного значения (межпоселковых) на терр</w:t>
      </w:r>
      <w:r>
        <w:rPr>
          <w:sz w:val="24"/>
        </w:rPr>
        <w:t>и</w:t>
      </w:r>
      <w:r>
        <w:rPr>
          <w:sz w:val="24"/>
        </w:rPr>
        <w:t>тории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государственного ст</w:t>
      </w:r>
      <w:r>
        <w:rPr>
          <w:sz w:val="24"/>
        </w:rPr>
        <w:t>а</w:t>
      </w:r>
      <w:r>
        <w:rPr>
          <w:sz w:val="24"/>
        </w:rPr>
        <w:lastRenderedPageBreak/>
        <w:t xml:space="preserve">тистического наблюдения, по состоянию на 1 января года, предшествующего финансовому году, в котором осуществляется распределение субсидий; </w:t>
      </w:r>
      <w:proofErr w:type="gramEnd"/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– протяженность автомобильных дорог общего пользования местного значения (межп</w:t>
      </w:r>
      <w:r>
        <w:rPr>
          <w:sz w:val="24"/>
        </w:rPr>
        <w:t>о</w:t>
      </w:r>
      <w:r>
        <w:rPr>
          <w:sz w:val="24"/>
        </w:rPr>
        <w:t>селковых) на территории Ростовской области, определяемая на основании данных государственн</w:t>
      </w:r>
      <w:r>
        <w:rPr>
          <w:sz w:val="24"/>
        </w:rPr>
        <w:t>о</w:t>
      </w:r>
      <w:r>
        <w:rPr>
          <w:sz w:val="24"/>
        </w:rPr>
        <w:t>го статистического наблюдения, по состоянию на 1 января года, предшествующего финансовому году, в котором осуществляется распределение субсидий.</w:t>
      </w:r>
    </w:p>
    <w:p w:rsidR="009963BF" w:rsidRDefault="00E43FEA">
      <w:pPr>
        <w:jc w:val="both"/>
        <w:rPr>
          <w:sz w:val="24"/>
        </w:rPr>
      </w:pPr>
      <w:proofErr w:type="gramStart"/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из областного бюджета бюджетам муниципальных образований на проектирование и строительство (реконстру</w:t>
      </w:r>
      <w:r>
        <w:rPr>
          <w:sz w:val="24"/>
        </w:rPr>
        <w:t>к</w:t>
      </w:r>
      <w:r>
        <w:rPr>
          <w:sz w:val="24"/>
        </w:rPr>
        <w:t xml:space="preserve">цию) автомобильных дорог общего пользования местного значения </w:t>
      </w:r>
      <w:r>
        <w:rPr>
          <w:sz w:val="24"/>
        </w:rPr>
        <w:br/>
        <w:t>с твердым покрытием до сельских населенных пунктов, не имеющих круглогодичной связи с сетью автомобильных дорог общего пользования, определяются по формуле:</w:t>
      </w:r>
      <w:proofErr w:type="gramEnd"/>
    </w:p>
    <w:p w:rsidR="009963BF" w:rsidRDefault="009963BF">
      <w:pPr>
        <w:jc w:val="both"/>
        <w:rPr>
          <w:sz w:val="24"/>
        </w:rPr>
      </w:pPr>
    </w:p>
    <w:p w:rsidR="009963BF" w:rsidRDefault="00E43FEA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 xml:space="preserve">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>,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963BF" w:rsidRDefault="00E43FEA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>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</w:t>
      </w:r>
      <w:r>
        <w:rPr>
          <w:sz w:val="24"/>
        </w:rPr>
        <w:t>ю</w:t>
      </w:r>
      <w:r>
        <w:rPr>
          <w:sz w:val="24"/>
        </w:rPr>
        <w:t>щих при выполнении полномочий органов местного самоуправления по вопросам местного знач</w:t>
      </w:r>
      <w:r>
        <w:rPr>
          <w:sz w:val="24"/>
        </w:rPr>
        <w:t>е</w:t>
      </w:r>
      <w:r>
        <w:rPr>
          <w:sz w:val="24"/>
        </w:rPr>
        <w:t>ния на проектирование и строительство (реконструкцию) автомобильных дорог общего пользов</w:t>
      </w:r>
      <w:r>
        <w:rPr>
          <w:sz w:val="24"/>
        </w:rPr>
        <w:t>а</w:t>
      </w:r>
      <w:r>
        <w:rPr>
          <w:sz w:val="24"/>
        </w:rPr>
        <w:t>ния местного значения с твердым покрытием до сельских населенных пунктов, не имеющих кру</w:t>
      </w:r>
      <w:r>
        <w:rPr>
          <w:sz w:val="24"/>
        </w:rPr>
        <w:t>г</w:t>
      </w:r>
      <w:r>
        <w:rPr>
          <w:sz w:val="24"/>
        </w:rPr>
        <w:t>логодичной связи с сетью автомобильных дорог общего пользования;</w:t>
      </w:r>
      <w:proofErr w:type="gramEnd"/>
    </w:p>
    <w:p w:rsidR="009963BF" w:rsidRDefault="00E43FEA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proofErr w:type="gramStart"/>
      <w:r>
        <w:rPr>
          <w:sz w:val="24"/>
          <w:vertAlign w:val="subscript"/>
        </w:rPr>
        <w:t>П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</w:t>
      </w:r>
      <w:r>
        <w:rPr>
          <w:sz w:val="24"/>
        </w:rPr>
        <w:br/>
        <w:t>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</w:t>
      </w:r>
      <w:r>
        <w:rPr>
          <w:sz w:val="24"/>
        </w:rPr>
        <w:t>о</w:t>
      </w:r>
      <w:r>
        <w:rPr>
          <w:sz w:val="24"/>
        </w:rPr>
        <w:t>го значения на проектирование строительства (реконструкции) автомобильных дорог общего пол</w:t>
      </w:r>
      <w:r>
        <w:rPr>
          <w:sz w:val="24"/>
        </w:rPr>
        <w:t>ь</w:t>
      </w:r>
      <w:r>
        <w:rPr>
          <w:sz w:val="24"/>
        </w:rPr>
        <w:t xml:space="preserve">зования местного значения с твердым покрытием до сельских населенных пунктов, </w:t>
      </w:r>
      <w:r>
        <w:rPr>
          <w:sz w:val="24"/>
        </w:rPr>
        <w:br/>
        <w:t>не имеющих круглогодичной связи с сетью автомобильных дорог общего пользования;</w:t>
      </w:r>
    </w:p>
    <w:p w:rsidR="009963BF" w:rsidRDefault="00E43FEA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пользования.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из областного бю</w:t>
      </w:r>
      <w:r>
        <w:rPr>
          <w:sz w:val="24"/>
        </w:rPr>
        <w:t>д</w:t>
      </w:r>
      <w:r>
        <w:rPr>
          <w:sz w:val="24"/>
        </w:rPr>
        <w:t>жета бюджетам муниципальных образований на ремонт и содержание автомобильных дорог общего пользования местного значения, определяются по формуле:</w:t>
      </w:r>
    </w:p>
    <w:p w:rsidR="009963BF" w:rsidRDefault="009963BF">
      <w:pPr>
        <w:jc w:val="both"/>
        <w:rPr>
          <w:sz w:val="24"/>
        </w:rPr>
      </w:pPr>
    </w:p>
    <w:p w:rsidR="009963BF" w:rsidRDefault="00E43FEA">
      <w:pPr>
        <w:jc w:val="center"/>
        <w:rPr>
          <w:sz w:val="24"/>
        </w:rPr>
      </w:pPr>
      <w:proofErr w:type="spellStart"/>
      <w:r>
        <w:rPr>
          <w:sz w:val="24"/>
        </w:rPr>
        <w:t>Ci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+ </w:t>
      </w:r>
      <w:proofErr w:type="spellStart"/>
      <w:r>
        <w:rPr>
          <w:sz w:val="24"/>
        </w:rPr>
        <w:t>Сiг</w:t>
      </w:r>
      <w:proofErr w:type="spellEnd"/>
      <w:r>
        <w:rPr>
          <w:sz w:val="24"/>
        </w:rPr>
        <w:t>,</w:t>
      </w:r>
    </w:p>
    <w:p w:rsidR="009963BF" w:rsidRDefault="00996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Сi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</w:t>
      </w:r>
      <w:r>
        <w:rPr>
          <w:sz w:val="24"/>
        </w:rPr>
        <w:t>ю</w:t>
      </w:r>
      <w:r>
        <w:rPr>
          <w:sz w:val="24"/>
        </w:rPr>
        <w:t>щих при выполнении полномочий органов местного самоуправления по вопросам местного знач</w:t>
      </w:r>
      <w:r>
        <w:rPr>
          <w:sz w:val="24"/>
        </w:rPr>
        <w:t>е</w:t>
      </w:r>
      <w:r>
        <w:rPr>
          <w:sz w:val="24"/>
        </w:rPr>
        <w:t>ния на ремонт и содержание автомобильных дорог общего пользования местного значения (для м</w:t>
      </w:r>
      <w:r>
        <w:rPr>
          <w:sz w:val="24"/>
        </w:rPr>
        <w:t>у</w:t>
      </w:r>
      <w:r>
        <w:rPr>
          <w:sz w:val="24"/>
        </w:rPr>
        <w:t xml:space="preserve">ниципального образования с численностью населения свыше 1,0 </w:t>
      </w:r>
      <w:proofErr w:type="gramStart"/>
      <w:r>
        <w:rPr>
          <w:sz w:val="24"/>
        </w:rPr>
        <w:t>млн</w:t>
      </w:r>
      <w:proofErr w:type="gramEnd"/>
      <w:r>
        <w:rPr>
          <w:sz w:val="24"/>
        </w:rPr>
        <w:t xml:space="preserve"> человек размер субсидий из областного бюджета, предоставляемых за счет субсидий для </w:t>
      </w:r>
      <w:proofErr w:type="spellStart"/>
      <w:proofErr w:type="gram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значения, применяется равным на 2019 год – 907 262,6 тыс. рублей);</w:t>
      </w:r>
      <w:proofErr w:type="gramEnd"/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</w:t>
      </w:r>
      <w:r>
        <w:rPr>
          <w:sz w:val="24"/>
        </w:rPr>
        <w:lastRenderedPageBreak/>
        <w:t>выполнении полномочий органов местного самоуправления по вопросам местного значения на р</w:t>
      </w:r>
      <w:r>
        <w:rPr>
          <w:sz w:val="24"/>
        </w:rPr>
        <w:t>е</w:t>
      </w:r>
      <w:r>
        <w:rPr>
          <w:sz w:val="24"/>
        </w:rPr>
        <w:t>монт и содержание автомобильных дорог общего пользования местного значения;</w:t>
      </w:r>
    </w:p>
    <w:p w:rsidR="009963BF" w:rsidRDefault="00996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Сiрг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</w:t>
      </w:r>
      <w:proofErr w:type="spellEnd"/>
      <w:proofErr w:type="gramStart"/>
      <w:r>
        <w:rPr>
          <w:sz w:val="24"/>
        </w:rPr>
        <w:t>*С</w:t>
      </w:r>
      <w:proofErr w:type="gramEnd"/>
      <w:r>
        <w:rPr>
          <w:sz w:val="24"/>
        </w:rPr>
        <w:t>/2,</w:t>
      </w:r>
    </w:p>
    <w:p w:rsidR="009963BF" w:rsidRDefault="00996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в общей протяженности автомобильных дорог местного значения Ростовской области, который определяется по формуле:</w:t>
      </w:r>
    </w:p>
    <w:p w:rsidR="009963BF" w:rsidRDefault="00996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/ L,</w:t>
      </w:r>
    </w:p>
    <w:p w:rsidR="009963BF" w:rsidRDefault="00996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– протяженность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</w:t>
      </w:r>
      <w:r>
        <w:rPr>
          <w:sz w:val="24"/>
        </w:rPr>
        <w:t>и</w:t>
      </w:r>
      <w:r>
        <w:rPr>
          <w:sz w:val="24"/>
        </w:rPr>
        <w:t>пального образования, определяемая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</w:t>
      </w:r>
      <w:r>
        <w:rPr>
          <w:sz w:val="24"/>
        </w:rPr>
        <w:t>у</w:t>
      </w:r>
      <w:r>
        <w:rPr>
          <w:sz w:val="24"/>
        </w:rPr>
        <w:t>ществляется распределение субсидий;</w:t>
      </w: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L – общая протяженность автомобильных дорог местного значения области, определяемая на осн</w:t>
      </w:r>
      <w:r>
        <w:rPr>
          <w:sz w:val="24"/>
        </w:rPr>
        <w:t>о</w:t>
      </w:r>
      <w:r>
        <w:rPr>
          <w:sz w:val="24"/>
        </w:rPr>
        <w:t>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субсидий.</w:t>
      </w: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</w:t>
      </w:r>
      <w:r>
        <w:rPr>
          <w:sz w:val="24"/>
        </w:rPr>
        <w:t>л</w:t>
      </w:r>
      <w:r>
        <w:rPr>
          <w:sz w:val="24"/>
        </w:rPr>
        <w:t>номочий органов местного самоуправления по вопросам местного значения на ремонт и содерж</w:t>
      </w:r>
      <w:r>
        <w:rPr>
          <w:sz w:val="24"/>
        </w:rPr>
        <w:t>а</w:t>
      </w:r>
      <w:r>
        <w:rPr>
          <w:sz w:val="24"/>
        </w:rPr>
        <w:t>ние автомобильных дорог общего пользования местного значения:</w:t>
      </w: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 х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>/2,</w:t>
      </w: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удельный вес протяженности автомобильных дорог общего пользования местного знач</w:t>
      </w:r>
      <w:r>
        <w:rPr>
          <w:sz w:val="24"/>
        </w:rPr>
        <w:t>е</w:t>
      </w:r>
      <w:r>
        <w:rPr>
          <w:sz w:val="24"/>
        </w:rPr>
        <w:t>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в общей протяженности автомобильных дорог местного значения горо</w:t>
      </w:r>
      <w:r>
        <w:rPr>
          <w:sz w:val="24"/>
        </w:rPr>
        <w:t>д</w:t>
      </w:r>
      <w:r>
        <w:rPr>
          <w:sz w:val="24"/>
        </w:rPr>
        <w:t>ских округов области, который определяется по формуле:</w:t>
      </w: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/ </w:t>
      </w:r>
      <w:proofErr w:type="spellStart"/>
      <w:r>
        <w:rPr>
          <w:sz w:val="24"/>
        </w:rPr>
        <w:t>Lг</w:t>
      </w:r>
      <w:proofErr w:type="spellEnd"/>
      <w:r>
        <w:rPr>
          <w:sz w:val="24"/>
        </w:rPr>
        <w:t>,</w:t>
      </w: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– протяженность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округа, определяемая на основании данных государственного статистического набл</w:t>
      </w:r>
      <w:r>
        <w:rPr>
          <w:sz w:val="24"/>
        </w:rPr>
        <w:t>ю</w:t>
      </w:r>
      <w:r>
        <w:rPr>
          <w:sz w:val="24"/>
        </w:rPr>
        <w:t>дения по состоянию на 1 января года, предшествующего финансовому году, в котором осуществл</w:t>
      </w:r>
      <w:r>
        <w:rPr>
          <w:sz w:val="24"/>
        </w:rPr>
        <w:t>я</w:t>
      </w:r>
      <w:r>
        <w:rPr>
          <w:sz w:val="24"/>
        </w:rPr>
        <w:t>ется распределение субсидий;</w:t>
      </w: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</w:r>
      <w:proofErr w:type="spellStart"/>
      <w:proofErr w:type="gramStart"/>
      <w:r>
        <w:rPr>
          <w:sz w:val="24"/>
        </w:rPr>
        <w:t>L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общая протяженность автомобильных дорог местного значения городских округов области, определяемая на основании данных государственного статистического наблюдения по с</w:t>
      </w:r>
      <w:r>
        <w:rPr>
          <w:sz w:val="24"/>
        </w:rPr>
        <w:t>о</w:t>
      </w:r>
      <w:r>
        <w:rPr>
          <w:sz w:val="24"/>
        </w:rPr>
        <w:t>стоянию на 1 января года, предшествующего финансовому году, в котором осуществляется распр</w:t>
      </w:r>
      <w:r>
        <w:rPr>
          <w:sz w:val="24"/>
        </w:rPr>
        <w:t>е</w:t>
      </w:r>
      <w:r>
        <w:rPr>
          <w:sz w:val="24"/>
        </w:rPr>
        <w:t>деление субсидий;</w:t>
      </w:r>
    </w:p>
    <w:p w:rsidR="009963BF" w:rsidRDefault="00E43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>С – объем субсидий бюджетам муниципальных образований области на финансирование расходов по ремонту и содержанию автомобильных дорог общего пользования местного значения.</w:t>
      </w:r>
    </w:p>
    <w:p w:rsidR="009963BF" w:rsidRDefault="00E43FEA">
      <w:pPr>
        <w:ind w:firstLine="709"/>
        <w:contextualSpacing/>
        <w:jc w:val="both"/>
        <w:rPr>
          <w:sz w:val="24"/>
        </w:rPr>
      </w:pPr>
      <w:proofErr w:type="gramStart"/>
      <w:r>
        <w:rPr>
          <w:sz w:val="24"/>
        </w:rPr>
        <w:t>Предоставление из областного бюджета бюджетам муниципальных образований иных ме</w:t>
      </w:r>
      <w:r>
        <w:rPr>
          <w:sz w:val="24"/>
        </w:rPr>
        <w:t>ж</w:t>
      </w:r>
      <w:r>
        <w:rPr>
          <w:sz w:val="24"/>
        </w:rPr>
        <w:t>бюджетных трансфертов на финансовое обеспечение «дорожной деятельности» средств областного бюджета, источником финансового обеспечения которых являются предоставляемые из федерал</w:t>
      </w:r>
      <w:r>
        <w:rPr>
          <w:sz w:val="24"/>
        </w:rPr>
        <w:t>ь</w:t>
      </w:r>
      <w:r>
        <w:rPr>
          <w:sz w:val="24"/>
        </w:rPr>
        <w:t>ного бюджета областному бюджету иные межбюджетные трансферты на финансовое обеспечение дорожной деятельности в рамках подпрограммы «Дорожное хозяйство» государственной програ</w:t>
      </w:r>
      <w:r>
        <w:rPr>
          <w:sz w:val="24"/>
        </w:rPr>
        <w:t>м</w:t>
      </w:r>
      <w:r>
        <w:rPr>
          <w:sz w:val="24"/>
        </w:rPr>
        <w:t>мы Российской Федерации «Развитие транспортной системы» и на реализацию мероприятий реги</w:t>
      </w:r>
      <w:r>
        <w:rPr>
          <w:sz w:val="24"/>
        </w:rPr>
        <w:t>о</w:t>
      </w:r>
      <w:r>
        <w:rPr>
          <w:sz w:val="24"/>
        </w:rPr>
        <w:t>нальных программ в сфере дорожного хозяйства по</w:t>
      </w:r>
      <w:proofErr w:type="gramEnd"/>
      <w:r>
        <w:rPr>
          <w:sz w:val="24"/>
        </w:rPr>
        <w:t xml:space="preserve"> решениям Правительства Российской Федер</w:t>
      </w:r>
      <w:r>
        <w:rPr>
          <w:sz w:val="24"/>
        </w:rPr>
        <w:t>а</w:t>
      </w:r>
      <w:r>
        <w:rPr>
          <w:sz w:val="24"/>
        </w:rPr>
        <w:t>ции в рамках подпрограммы «Дорожное хозяйство» государственной программы Российской Фед</w:t>
      </w:r>
      <w:r>
        <w:rPr>
          <w:sz w:val="24"/>
        </w:rPr>
        <w:t>е</w:t>
      </w:r>
      <w:r>
        <w:rPr>
          <w:sz w:val="24"/>
        </w:rPr>
        <w:t>рации «Развитие транспортной системы» (далее – иные межбюджетные трансферты), а также на строительство, реконструкцию, капитальный ремонт автомобильных дорог общего пользования местного значения.</w:t>
      </w:r>
    </w:p>
    <w:p w:rsidR="009963BF" w:rsidRDefault="00E43FEA">
      <w:pPr>
        <w:ind w:firstLine="709"/>
        <w:contextualSpacing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образования осуществляется на основании соглашения о предоставлении иных межбюджетных трансфертов, з</w:t>
      </w:r>
      <w:r>
        <w:rPr>
          <w:sz w:val="24"/>
        </w:rPr>
        <w:t>а</w:t>
      </w:r>
      <w:r>
        <w:rPr>
          <w:sz w:val="24"/>
        </w:rPr>
        <w:lastRenderedPageBreak/>
        <w:t>ключенного между министерством транспорта Ростовской области и администрацией муниципал</w:t>
      </w:r>
      <w:r>
        <w:rPr>
          <w:sz w:val="24"/>
        </w:rPr>
        <w:t>ь</w:t>
      </w:r>
      <w:r>
        <w:rPr>
          <w:sz w:val="24"/>
        </w:rPr>
        <w:t>ного образования Ростовской области (далее – соглашение).</w:t>
      </w:r>
    </w:p>
    <w:p w:rsidR="009963BF" w:rsidRDefault="00E43FEA">
      <w:pPr>
        <w:jc w:val="both"/>
        <w:rPr>
          <w:sz w:val="24"/>
        </w:rPr>
      </w:pPr>
      <w:r>
        <w:rPr>
          <w:sz w:val="24"/>
        </w:rPr>
        <w:t>Форма соглашения устанавливается министерством транспорта Ростовской области.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Соглашение должно предусматривать следующие условия: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</w:t>
      </w:r>
      <w:r>
        <w:rPr>
          <w:sz w:val="24"/>
        </w:rPr>
        <w:t>е</w:t>
      </w:r>
      <w:r>
        <w:rPr>
          <w:sz w:val="24"/>
        </w:rPr>
        <w:t>чению возврата в доход областного бюджета неиспользованных иных межбюджетных трансфертов в случаях, предусмотренных бюджетным законодательством Российской Федерации;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о предста</w:t>
      </w:r>
      <w:r>
        <w:rPr>
          <w:sz w:val="24"/>
        </w:rPr>
        <w:t>в</w:t>
      </w:r>
      <w:r>
        <w:rPr>
          <w:sz w:val="24"/>
        </w:rPr>
        <w:t>лении отчетов в порядке, сроки и по формам, установленным министерством транспорта Росто</w:t>
      </w:r>
      <w:r>
        <w:rPr>
          <w:sz w:val="24"/>
        </w:rPr>
        <w:t>в</w:t>
      </w:r>
      <w:r>
        <w:rPr>
          <w:sz w:val="24"/>
        </w:rPr>
        <w:t>ской области;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 xml:space="preserve">критерии, порядок и сроки </w:t>
      </w:r>
      <w:proofErr w:type="gramStart"/>
      <w:r>
        <w:rPr>
          <w:sz w:val="24"/>
        </w:rPr>
        <w:t>осуществления оценки эффективности использования иных ме</w:t>
      </w:r>
      <w:r>
        <w:rPr>
          <w:sz w:val="24"/>
        </w:rPr>
        <w:t>ж</w:t>
      </w:r>
      <w:r>
        <w:rPr>
          <w:sz w:val="24"/>
        </w:rPr>
        <w:t>бюджетных трансфертов</w:t>
      </w:r>
      <w:proofErr w:type="gramEnd"/>
      <w:r>
        <w:rPr>
          <w:sz w:val="24"/>
        </w:rPr>
        <w:t>;</w:t>
      </w:r>
    </w:p>
    <w:p w:rsidR="009963BF" w:rsidRDefault="00E43FEA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условий соглашения;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</w:t>
      </w:r>
      <w:r>
        <w:rPr>
          <w:sz w:val="24"/>
        </w:rPr>
        <w:t>е</w:t>
      </w:r>
      <w:r>
        <w:rPr>
          <w:sz w:val="24"/>
        </w:rPr>
        <w:t>чению подписания актов выполненных работ и их представление в министерство транспорта Р</w:t>
      </w:r>
      <w:r>
        <w:rPr>
          <w:sz w:val="24"/>
        </w:rPr>
        <w:t>о</w:t>
      </w:r>
      <w:r>
        <w:rPr>
          <w:sz w:val="24"/>
        </w:rPr>
        <w:t>стовской области только после осуществления контроля по всем объектам и направлениям на соо</w:t>
      </w:r>
      <w:r>
        <w:rPr>
          <w:sz w:val="24"/>
        </w:rPr>
        <w:t>т</w:t>
      </w:r>
      <w:r>
        <w:rPr>
          <w:sz w:val="24"/>
        </w:rPr>
        <w:t>ветствие фактическим объемам выполненных работ;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Формы соглашений по каждому направлению расходования иных межбюджетных трансфе</w:t>
      </w:r>
      <w:r>
        <w:rPr>
          <w:sz w:val="24"/>
        </w:rPr>
        <w:t>р</w:t>
      </w:r>
      <w:r>
        <w:rPr>
          <w:sz w:val="24"/>
        </w:rPr>
        <w:t>тов согласовываются с министерством финансов Ростовской области и утверждаются министе</w:t>
      </w:r>
      <w:r>
        <w:rPr>
          <w:sz w:val="24"/>
        </w:rPr>
        <w:t>р</w:t>
      </w:r>
      <w:r>
        <w:rPr>
          <w:sz w:val="24"/>
        </w:rPr>
        <w:t>ством транспорта Ростовской области. В случае внесения изменений в типовые соглашения данные изменения подлежат согласованию с министерством финансов Ростовской области.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 Министерство транспорта Ростовской области обеспечивает соблюдение администрацией муниципального образования Ростовской области условий, целей и порядка, установленных при предоставлении иных межбюджетных трансфертов, на основании представленных ими заверенных копий: договоров (изменений к договорам) или муниципальных контрактов (изменений к муниц</w:t>
      </w:r>
      <w:r>
        <w:rPr>
          <w:sz w:val="24"/>
        </w:rPr>
        <w:t>и</w:t>
      </w:r>
      <w:r>
        <w:rPr>
          <w:sz w:val="24"/>
        </w:rPr>
        <w:t>пальным контрактам) на поставку товаров, выполнение работ, оказание услуг для муниципальных нужд;</w:t>
      </w:r>
    </w:p>
    <w:p w:rsidR="009963BF" w:rsidRDefault="00E43FEA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стоимости работ (при выполнении работ, оказании услуг).</w:t>
      </w:r>
      <w:proofErr w:type="gramEnd"/>
    </w:p>
    <w:p w:rsidR="009963BF" w:rsidRDefault="00E43FEA">
      <w:pPr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указанные копии документов с фина</w:t>
      </w:r>
      <w:r>
        <w:rPr>
          <w:sz w:val="24"/>
        </w:rPr>
        <w:t>н</w:t>
      </w:r>
      <w:r>
        <w:rPr>
          <w:sz w:val="24"/>
        </w:rPr>
        <w:t>совыми органами муниципального образования, после чего представляет их министерству тран</w:t>
      </w:r>
      <w:r>
        <w:rPr>
          <w:sz w:val="24"/>
        </w:rPr>
        <w:t>с</w:t>
      </w:r>
      <w:r>
        <w:rPr>
          <w:sz w:val="24"/>
        </w:rPr>
        <w:t>порта Ростовской области в электронном виде с использованием системы электронного документ</w:t>
      </w:r>
      <w:r>
        <w:rPr>
          <w:sz w:val="24"/>
        </w:rPr>
        <w:t>о</w:t>
      </w:r>
      <w:r>
        <w:rPr>
          <w:sz w:val="24"/>
        </w:rPr>
        <w:t>оборота и делопроизводства Правительства Ростовской области «Дело» и средств электронной по</w:t>
      </w:r>
      <w:r>
        <w:rPr>
          <w:sz w:val="24"/>
        </w:rPr>
        <w:t>д</w:t>
      </w:r>
      <w:r>
        <w:rPr>
          <w:sz w:val="24"/>
        </w:rPr>
        <w:t>писи.</w:t>
      </w:r>
    </w:p>
    <w:p w:rsidR="009963BF" w:rsidRDefault="00E43FEA">
      <w:pPr>
        <w:ind w:firstLine="709"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образования осуществляется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обязательств.</w:t>
      </w:r>
    </w:p>
    <w:p w:rsidR="009963BF" w:rsidRDefault="00E43FEA">
      <w:pPr>
        <w:jc w:val="both"/>
        <w:rPr>
          <w:sz w:val="28"/>
        </w:rPr>
      </w:pPr>
      <w:r>
        <w:rPr>
          <w:sz w:val="24"/>
        </w:rPr>
        <w:t>Финансовый орган муниципального образования после получения иных межбюджетных трансфе</w:t>
      </w:r>
      <w:r>
        <w:rPr>
          <w:sz w:val="24"/>
        </w:rPr>
        <w:t>р</w:t>
      </w:r>
      <w:r>
        <w:rPr>
          <w:sz w:val="24"/>
        </w:rPr>
        <w:t>тов в доход бюджета направляет их соответствующим главным распорядителям средств местного бюджета.</w:t>
      </w:r>
    </w:p>
    <w:p w:rsidR="009963BF" w:rsidRDefault="009963BF">
      <w:pPr>
        <w:ind w:left="5670"/>
        <w:jc w:val="center"/>
        <w:rPr>
          <w:sz w:val="28"/>
        </w:rPr>
      </w:pPr>
    </w:p>
    <w:p w:rsidR="009963BF" w:rsidRDefault="009963BF">
      <w:pPr>
        <w:ind w:left="5670"/>
        <w:jc w:val="center"/>
        <w:rPr>
          <w:sz w:val="28"/>
        </w:rPr>
      </w:pPr>
    </w:p>
    <w:p w:rsidR="009963BF" w:rsidRDefault="009963BF">
      <w:pPr>
        <w:rPr>
          <w:sz w:val="24"/>
        </w:rPr>
      </w:pPr>
    </w:p>
    <w:sectPr w:rsidR="009963BF" w:rsidSect="005B1523">
      <w:headerReference w:type="default" r:id="rId12"/>
      <w:footerReference w:type="default" r:id="rId13"/>
      <w:pgSz w:w="11906" w:h="16838"/>
      <w:pgMar w:top="1134" w:right="566" w:bottom="1134" w:left="993" w:header="1276" w:footer="5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54" w:rsidRDefault="00E43FEA">
      <w:r>
        <w:separator/>
      </w:r>
    </w:p>
  </w:endnote>
  <w:endnote w:type="continuationSeparator" w:id="0">
    <w:p w:rsidR="008D1054" w:rsidRDefault="00E4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 Souvenir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BF" w:rsidRDefault="00E43FE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028DF">
      <w:rPr>
        <w:noProof/>
      </w:rPr>
      <w:t>7</w:t>
    </w:r>
    <w:r>
      <w:fldChar w:fldCharType="end"/>
    </w:r>
  </w:p>
  <w:p w:rsidR="009963BF" w:rsidRDefault="009963BF">
    <w:pPr>
      <w:pStyle w:val="af5"/>
      <w:jc w:val="right"/>
    </w:pPr>
  </w:p>
  <w:p w:rsidR="009963BF" w:rsidRDefault="009963BF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BF" w:rsidRDefault="00E43FE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028DF">
      <w:rPr>
        <w:noProof/>
      </w:rPr>
      <w:t>26</w:t>
    </w:r>
    <w:r>
      <w:fldChar w:fldCharType="end"/>
    </w:r>
  </w:p>
  <w:p w:rsidR="009963BF" w:rsidRDefault="009963BF">
    <w:pPr>
      <w:pStyle w:val="af5"/>
      <w:jc w:val="right"/>
    </w:pPr>
  </w:p>
  <w:p w:rsidR="009963BF" w:rsidRDefault="009963BF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BF" w:rsidRDefault="00E43FE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028DF">
      <w:rPr>
        <w:noProof/>
      </w:rPr>
      <w:t>35</w:t>
    </w:r>
    <w:r>
      <w:fldChar w:fldCharType="end"/>
    </w:r>
  </w:p>
  <w:p w:rsidR="009963BF" w:rsidRDefault="009963BF">
    <w:pPr>
      <w:pStyle w:val="af5"/>
      <w:jc w:val="right"/>
    </w:pPr>
  </w:p>
  <w:p w:rsidR="009963BF" w:rsidRDefault="009963B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54" w:rsidRDefault="00E43FEA">
      <w:r>
        <w:separator/>
      </w:r>
    </w:p>
  </w:footnote>
  <w:footnote w:type="continuationSeparator" w:id="0">
    <w:p w:rsidR="008D1054" w:rsidRDefault="00E43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BF" w:rsidRDefault="009963BF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BF" w:rsidRDefault="009963BF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1DE"/>
    <w:multiLevelType w:val="multilevel"/>
    <w:tmpl w:val="2686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41269"/>
    <w:multiLevelType w:val="multilevel"/>
    <w:tmpl w:val="F29E39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21A614A7"/>
    <w:multiLevelType w:val="multilevel"/>
    <w:tmpl w:val="1E18C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3BF"/>
    <w:rsid w:val="001028DF"/>
    <w:rsid w:val="005B1523"/>
    <w:rsid w:val="008D1054"/>
    <w:rsid w:val="009963BF"/>
    <w:rsid w:val="00E4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25">
    <w:name w:val="Знак Знак2"/>
    <w:link w:val="26"/>
    <w:rPr>
      <w:rFonts w:ascii="Calibri" w:hAnsi="Calibri"/>
      <w:sz w:val="28"/>
    </w:rPr>
  </w:style>
  <w:style w:type="character" w:customStyle="1" w:styleId="26">
    <w:name w:val="Знак Знак2"/>
    <w:link w:val="25"/>
    <w:rPr>
      <w:rFonts w:ascii="Calibri" w:hAnsi="Calibri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basedOn w:val="10"/>
    <w:link w:val="12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a3">
    <w:name w:val="Знак Знак"/>
    <w:link w:val="a4"/>
    <w:rPr>
      <w:rFonts w:ascii="Tahoma" w:hAnsi="Tahoma"/>
      <w:sz w:val="16"/>
    </w:rPr>
  </w:style>
  <w:style w:type="character" w:customStyle="1" w:styleId="a4">
    <w:name w:val="Знак Знак"/>
    <w:link w:val="a3"/>
    <w:rPr>
      <w:rFonts w:ascii="Tahoma" w:hAnsi="Tahoma"/>
      <w:sz w:val="16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29">
    <w:name w:val="Название2"/>
    <w:basedOn w:val="a"/>
    <w:link w:val="2a"/>
    <w:pPr>
      <w:spacing w:before="120" w:after="120"/>
    </w:pPr>
    <w:rPr>
      <w:i/>
      <w:sz w:val="24"/>
    </w:rPr>
  </w:style>
  <w:style w:type="character" w:customStyle="1" w:styleId="2a">
    <w:name w:val="Название2"/>
    <w:basedOn w:val="10"/>
    <w:link w:val="29"/>
    <w:rPr>
      <w:i/>
      <w:sz w:val="24"/>
    </w:rPr>
  </w:style>
  <w:style w:type="paragraph" w:customStyle="1" w:styleId="2b">
    <w:name w:val="Указатель2"/>
    <w:basedOn w:val="a"/>
    <w:link w:val="2c"/>
  </w:style>
  <w:style w:type="character" w:customStyle="1" w:styleId="2c">
    <w:name w:val="Указатель2"/>
    <w:basedOn w:val="10"/>
    <w:link w:val="2b"/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customStyle="1" w:styleId="61">
    <w:name w:val="Знак Знак6"/>
    <w:link w:val="62"/>
  </w:style>
  <w:style w:type="character" w:customStyle="1" w:styleId="62">
    <w:name w:val="Знак Знак6"/>
    <w:link w:val="6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a7">
    <w:name w:val="Подпись к таблице_"/>
    <w:link w:val="a8"/>
    <w:rPr>
      <w:spacing w:val="5"/>
      <w:sz w:val="23"/>
      <w:highlight w:val="white"/>
    </w:rPr>
  </w:style>
  <w:style w:type="character" w:customStyle="1" w:styleId="a8">
    <w:name w:val="Подпись к таблице_"/>
    <w:link w:val="a7"/>
    <w:rPr>
      <w:spacing w:val="5"/>
      <w:sz w:val="23"/>
      <w:highlight w:val="white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0"/>
    <w:link w:val="ad"/>
    <w:rPr>
      <w:rFonts w:ascii="Arial" w:hAnsi="Arial"/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af">
    <w:name w:val="Подпись к таблице"/>
    <w:basedOn w:val="a"/>
    <w:link w:val="af0"/>
    <w:pPr>
      <w:widowControl w:val="0"/>
      <w:spacing w:line="240" w:lineRule="atLeast"/>
    </w:pPr>
    <w:rPr>
      <w:spacing w:val="5"/>
      <w:sz w:val="23"/>
    </w:rPr>
  </w:style>
  <w:style w:type="character" w:customStyle="1" w:styleId="af0">
    <w:name w:val="Подпись к таблице"/>
    <w:basedOn w:val="10"/>
    <w:link w:val="af"/>
    <w:rPr>
      <w:spacing w:val="5"/>
      <w:sz w:val="23"/>
    </w:rPr>
  </w:style>
  <w:style w:type="paragraph" w:customStyle="1" w:styleId="1f6">
    <w:name w:val="Знак1"/>
    <w:basedOn w:val="a"/>
    <w:link w:val="1f7"/>
    <w:pPr>
      <w:spacing w:before="280" w:after="280"/>
    </w:pPr>
    <w:rPr>
      <w:rFonts w:ascii="Tahoma" w:hAnsi="Tahoma"/>
    </w:rPr>
  </w:style>
  <w:style w:type="character" w:customStyle="1" w:styleId="1f7">
    <w:name w:val="Знак1"/>
    <w:basedOn w:val="10"/>
    <w:link w:val="1f6"/>
    <w:rPr>
      <w:rFonts w:ascii="Tahoma" w:hAnsi="Tahoma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212">
    <w:name w:val="Основной текст 21"/>
    <w:basedOn w:val="a"/>
    <w:link w:val="213"/>
    <w:pPr>
      <w:jc w:val="both"/>
    </w:pPr>
    <w:rPr>
      <w:color w:val="FF0000"/>
      <w:sz w:val="24"/>
    </w:rPr>
  </w:style>
  <w:style w:type="character" w:customStyle="1" w:styleId="213">
    <w:name w:val="Основной текст 21"/>
    <w:basedOn w:val="10"/>
    <w:link w:val="212"/>
    <w:rPr>
      <w:color w:val="FF0000"/>
      <w:sz w:val="24"/>
    </w:rPr>
  </w:style>
  <w:style w:type="paragraph" w:customStyle="1" w:styleId="1f8">
    <w:name w:val="Указатель1"/>
    <w:basedOn w:val="a"/>
    <w:link w:val="1f9"/>
  </w:style>
  <w:style w:type="character" w:customStyle="1" w:styleId="1f9">
    <w:name w:val="Указатель1"/>
    <w:basedOn w:val="10"/>
    <w:link w:val="1f8"/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a">
    <w:name w:val="Знак1 Знак Знак Знак"/>
    <w:basedOn w:val="a"/>
    <w:link w:val="1fb"/>
    <w:pPr>
      <w:spacing w:before="280" w:after="280"/>
    </w:pPr>
    <w:rPr>
      <w:rFonts w:ascii="Tahoma" w:hAnsi="Tahoma"/>
    </w:rPr>
  </w:style>
  <w:style w:type="character" w:customStyle="1" w:styleId="1fb">
    <w:name w:val="Знак1 Знак Знак Знак"/>
    <w:basedOn w:val="10"/>
    <w:link w:val="1fa"/>
    <w:rPr>
      <w:rFonts w:ascii="Tahoma" w:hAnsi="Tahoma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45">
    <w:name w:val="Основной шрифт абзаца4"/>
  </w:style>
  <w:style w:type="paragraph" w:customStyle="1" w:styleId="af3">
    <w:name w:val="Нижний колонтитул Знак"/>
    <w:link w:val="af4"/>
  </w:style>
  <w:style w:type="character" w:customStyle="1" w:styleId="af4">
    <w:name w:val="Нижний колонтитул Знак"/>
    <w:link w:val="af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styleId="af5">
    <w:name w:val="footer"/>
    <w:basedOn w:val="a"/>
    <w:link w:val="1fc"/>
    <w:pPr>
      <w:tabs>
        <w:tab w:val="center" w:pos="4677"/>
        <w:tab w:val="right" w:pos="9355"/>
      </w:tabs>
    </w:pPr>
  </w:style>
  <w:style w:type="character" w:customStyle="1" w:styleId="1fc">
    <w:name w:val="Нижний колонтитул Знак1"/>
    <w:basedOn w:val="10"/>
    <w:link w:val="af5"/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">
    <w:name w:val="Обычный1"/>
    <w:link w:val="1ff0"/>
  </w:style>
  <w:style w:type="character" w:customStyle="1" w:styleId="1ff0">
    <w:name w:val="Обычный1"/>
    <w:link w:val="1ff"/>
  </w:style>
  <w:style w:type="paragraph" w:customStyle="1" w:styleId="214">
    <w:name w:val="Основной текст с отступом 2 Знак1"/>
    <w:link w:val="215"/>
    <w:rPr>
      <w:sz w:val="22"/>
    </w:rPr>
  </w:style>
  <w:style w:type="character" w:customStyle="1" w:styleId="215">
    <w:name w:val="Основной текст с отступом 2 Знак1"/>
    <w:link w:val="214"/>
    <w:rPr>
      <w:sz w:val="22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46">
    <w:name w:val="Знак Знак4"/>
    <w:link w:val="47"/>
    <w:rPr>
      <w:color w:val="FF0000"/>
      <w:sz w:val="24"/>
    </w:rPr>
  </w:style>
  <w:style w:type="character" w:customStyle="1" w:styleId="47">
    <w:name w:val="Знак Знак4"/>
    <w:link w:val="46"/>
    <w:rPr>
      <w:color w:val="FF0000"/>
      <w:sz w:val="24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f6">
    <w:name w:val="Верхний колонтитул Знак"/>
    <w:basedOn w:val="21"/>
    <w:link w:val="af7"/>
  </w:style>
  <w:style w:type="character" w:customStyle="1" w:styleId="af7">
    <w:name w:val="Верхний колонтитул Знак"/>
    <w:basedOn w:val="22"/>
    <w:link w:val="af6"/>
  </w:style>
  <w:style w:type="paragraph" w:styleId="af8">
    <w:name w:val="Body Text"/>
    <w:basedOn w:val="a"/>
    <w:link w:val="1ff1"/>
    <w:pPr>
      <w:spacing w:after="120"/>
    </w:pPr>
  </w:style>
  <w:style w:type="character" w:customStyle="1" w:styleId="1ff1">
    <w:name w:val="Основной текст Знак1"/>
    <w:basedOn w:val="10"/>
    <w:link w:val="af8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af9">
    <w:name w:val="Основной текст с отступом Знак"/>
    <w:link w:val="afa"/>
    <w:rPr>
      <w:sz w:val="24"/>
    </w:rPr>
  </w:style>
  <w:style w:type="character" w:customStyle="1" w:styleId="afa">
    <w:name w:val="Основной текст с отступом Знак"/>
    <w:link w:val="af9"/>
    <w:rPr>
      <w:sz w:val="24"/>
    </w:rPr>
  </w:style>
  <w:style w:type="paragraph" w:customStyle="1" w:styleId="63">
    <w:name w:val="Гиперссылка6"/>
    <w:link w:val="afb"/>
    <w:rPr>
      <w:color w:val="0000FF"/>
      <w:u w:val="single"/>
    </w:rPr>
  </w:style>
  <w:style w:type="character" w:styleId="afb">
    <w:name w:val="Hyperlink"/>
    <w:link w:val="6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f2">
    <w:name w:val="toc 1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9">
    <w:name w:val="Знак Знак9"/>
    <w:link w:val="90"/>
    <w:rPr>
      <w:sz w:val="28"/>
    </w:rPr>
  </w:style>
  <w:style w:type="character" w:customStyle="1" w:styleId="90">
    <w:name w:val="Знак Знак9"/>
    <w:link w:val="9"/>
    <w:rPr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1ff4">
    <w:name w:val="Обычный1"/>
    <w:link w:val="1ff5"/>
  </w:style>
  <w:style w:type="character" w:customStyle="1" w:styleId="1ff5">
    <w:name w:val="Обычный1"/>
    <w:link w:val="1ff4"/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styleId="afc">
    <w:name w:val="Body Text Indent"/>
    <w:basedOn w:val="a"/>
    <w:link w:val="1ff6"/>
    <w:pPr>
      <w:ind w:firstLine="851"/>
    </w:pPr>
    <w:rPr>
      <w:sz w:val="24"/>
    </w:rPr>
  </w:style>
  <w:style w:type="character" w:customStyle="1" w:styleId="1ff6">
    <w:name w:val="Основной текст с отступом Знак1"/>
    <w:basedOn w:val="10"/>
    <w:link w:val="afc"/>
    <w:rPr>
      <w:sz w:val="24"/>
    </w:rPr>
  </w:style>
  <w:style w:type="paragraph" w:customStyle="1" w:styleId="2f">
    <w:name w:val="Основной текст2"/>
    <w:basedOn w:val="a"/>
    <w:link w:val="2f0"/>
    <w:pPr>
      <w:widowControl w:val="0"/>
      <w:spacing w:line="324" w:lineRule="exact"/>
      <w:jc w:val="both"/>
    </w:pPr>
    <w:rPr>
      <w:sz w:val="26"/>
    </w:rPr>
  </w:style>
  <w:style w:type="character" w:customStyle="1" w:styleId="2f0">
    <w:name w:val="Основной текст2"/>
    <w:basedOn w:val="10"/>
    <w:link w:val="2f"/>
    <w:rPr>
      <w:sz w:val="26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64">
    <w:name w:val="Основной шрифт абзаца6"/>
    <w:link w:val="65"/>
  </w:style>
  <w:style w:type="character" w:customStyle="1" w:styleId="65">
    <w:name w:val="Основной шрифт абзаца6"/>
    <w:link w:val="64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1ff7">
    <w:name w:val="Основной текст1"/>
    <w:basedOn w:val="a"/>
    <w:link w:val="1ff8"/>
    <w:pPr>
      <w:widowControl w:val="0"/>
      <w:spacing w:after="300" w:line="377" w:lineRule="exact"/>
    </w:pPr>
    <w:rPr>
      <w:sz w:val="26"/>
    </w:rPr>
  </w:style>
  <w:style w:type="character" w:customStyle="1" w:styleId="1ff8">
    <w:name w:val="Основной текст1"/>
    <w:basedOn w:val="10"/>
    <w:link w:val="1ff7"/>
    <w:rPr>
      <w:sz w:val="26"/>
    </w:rPr>
  </w:style>
  <w:style w:type="paragraph" w:customStyle="1" w:styleId="48">
    <w:name w:val="Основной шрифт абзаца4"/>
    <w:link w:val="49"/>
  </w:style>
  <w:style w:type="character" w:customStyle="1" w:styleId="49">
    <w:name w:val="Основной шрифт абзаца4"/>
    <w:link w:val="48"/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d">
    <w:name w:val="List Paragraph"/>
    <w:basedOn w:val="a"/>
    <w:link w:val="af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e">
    <w:name w:val="Абзац списка Знак"/>
    <w:basedOn w:val="10"/>
    <w:link w:val="afd"/>
    <w:rPr>
      <w:rFonts w:ascii="Calibri" w:hAnsi="Calibri"/>
      <w:sz w:val="22"/>
    </w:rPr>
  </w:style>
  <w:style w:type="paragraph" w:customStyle="1" w:styleId="aff">
    <w:name w:val="Основной текст Знак"/>
    <w:basedOn w:val="21"/>
    <w:link w:val="aff0"/>
  </w:style>
  <w:style w:type="character" w:customStyle="1" w:styleId="aff0">
    <w:name w:val="Основной текст Знак"/>
    <w:basedOn w:val="22"/>
    <w:link w:val="aff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1ff9">
    <w:name w:val="Обычный1"/>
    <w:link w:val="1ffa"/>
  </w:style>
  <w:style w:type="character" w:customStyle="1" w:styleId="1ffa">
    <w:name w:val="Обычный1"/>
    <w:link w:val="1ff9"/>
  </w:style>
  <w:style w:type="paragraph" w:customStyle="1" w:styleId="aff1">
    <w:name w:val="Название Знак"/>
    <w:link w:val="aff2"/>
    <w:rPr>
      <w:sz w:val="24"/>
    </w:rPr>
  </w:style>
  <w:style w:type="character" w:customStyle="1" w:styleId="aff2">
    <w:name w:val="Название Знак"/>
    <w:link w:val="aff1"/>
    <w:rPr>
      <w:sz w:val="24"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styleId="aff3">
    <w:name w:val="header"/>
    <w:basedOn w:val="a"/>
    <w:link w:val="1ffb"/>
    <w:pPr>
      <w:tabs>
        <w:tab w:val="center" w:pos="4536"/>
        <w:tab w:val="right" w:pos="9072"/>
      </w:tabs>
    </w:pPr>
  </w:style>
  <w:style w:type="character" w:customStyle="1" w:styleId="1ffb">
    <w:name w:val="Верхний колонтитул Знак1"/>
    <w:basedOn w:val="10"/>
    <w:link w:val="aff3"/>
  </w:style>
  <w:style w:type="paragraph" w:customStyle="1" w:styleId="aff4">
    <w:name w:val="Гипертекстовая ссылка"/>
    <w:link w:val="aff5"/>
    <w:rPr>
      <w:color w:val="106BBE"/>
      <w:sz w:val="26"/>
    </w:rPr>
  </w:style>
  <w:style w:type="character" w:customStyle="1" w:styleId="aff5">
    <w:name w:val="Гипертекстовая ссылка"/>
    <w:link w:val="aff4"/>
    <w:rPr>
      <w:color w:val="106BBE"/>
      <w:sz w:val="26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1ffe">
    <w:name w:val="Заголовок1"/>
    <w:basedOn w:val="a"/>
    <w:next w:val="af8"/>
    <w:link w:val="1fff"/>
    <w:pPr>
      <w:keepNext/>
      <w:spacing w:before="240" w:after="120"/>
    </w:pPr>
    <w:rPr>
      <w:rFonts w:ascii="Arial" w:hAnsi="Arial"/>
      <w:sz w:val="28"/>
    </w:rPr>
  </w:style>
  <w:style w:type="character" w:customStyle="1" w:styleId="1fff">
    <w:name w:val="Заголовок1"/>
    <w:basedOn w:val="10"/>
    <w:link w:val="1ffe"/>
    <w:rPr>
      <w:rFonts w:ascii="Arial" w:hAnsi="Arial"/>
      <w:sz w:val="28"/>
    </w:rPr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4a">
    <w:name w:val="Гиперссылка4"/>
    <w:link w:val="4b"/>
    <w:rPr>
      <w:color w:val="0000FF"/>
      <w:u w:val="single"/>
    </w:rPr>
  </w:style>
  <w:style w:type="character" w:customStyle="1" w:styleId="4b">
    <w:name w:val="Гиперссылка4"/>
    <w:link w:val="4a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66">
    <w:name w:val="Основной шрифт абзаца6"/>
    <w:link w:val="67"/>
  </w:style>
  <w:style w:type="character" w:customStyle="1" w:styleId="67">
    <w:name w:val="Основной шрифт абзаца6"/>
    <w:link w:val="6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f6">
    <w:name w:val="Subtitle"/>
    <w:basedOn w:val="1ffe"/>
    <w:next w:val="af8"/>
    <w:link w:val="1fff2"/>
    <w:uiPriority w:val="11"/>
    <w:qFormat/>
    <w:pPr>
      <w:jc w:val="center"/>
    </w:pPr>
    <w:rPr>
      <w:i/>
    </w:rPr>
  </w:style>
  <w:style w:type="character" w:customStyle="1" w:styleId="1fff2">
    <w:name w:val="Подзаголовок Знак1"/>
    <w:basedOn w:val="1fff"/>
    <w:link w:val="aff6"/>
    <w:rPr>
      <w:rFonts w:ascii="Arial" w:hAnsi="Arial"/>
      <w:i/>
      <w:sz w:val="28"/>
    </w:rPr>
  </w:style>
  <w:style w:type="paragraph" w:customStyle="1" w:styleId="1fff3">
    <w:name w:val="Знак Знак1"/>
    <w:link w:val="1fff4"/>
    <w:rPr>
      <w:sz w:val="16"/>
    </w:rPr>
  </w:style>
  <w:style w:type="character" w:customStyle="1" w:styleId="1fff4">
    <w:name w:val="Знак Знак1"/>
    <w:link w:val="1fff3"/>
    <w:rPr>
      <w:sz w:val="16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aa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a"/>
  </w:style>
  <w:style w:type="paragraph" w:customStyle="1" w:styleId="1fff7">
    <w:name w:val="Основной шрифт абзаца1"/>
    <w:link w:val="1fff8"/>
  </w:style>
  <w:style w:type="character" w:customStyle="1" w:styleId="1fff8">
    <w:name w:val="Основной шрифт абзаца1"/>
    <w:link w:val="1fff7"/>
  </w:style>
  <w:style w:type="paragraph" w:styleId="aff7">
    <w:name w:val="Title"/>
    <w:basedOn w:val="a"/>
    <w:link w:val="1fff9"/>
    <w:pPr>
      <w:spacing w:before="120" w:after="120"/>
    </w:pPr>
    <w:rPr>
      <w:i/>
      <w:sz w:val="24"/>
    </w:rPr>
  </w:style>
  <w:style w:type="character" w:customStyle="1" w:styleId="3b">
    <w:name w:val="Название3"/>
    <w:basedOn w:val="10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1fffa">
    <w:name w:val="Гиперссылка1"/>
    <w:link w:val="1fffb"/>
    <w:rPr>
      <w:color w:val="0000FF"/>
      <w:u w:val="single"/>
    </w:rPr>
  </w:style>
  <w:style w:type="character" w:customStyle="1" w:styleId="1fffb">
    <w:name w:val="Гиперссылка1"/>
    <w:link w:val="1fffa"/>
    <w:rPr>
      <w:color w:val="0000FF"/>
      <w:u w:val="single"/>
    </w:rPr>
  </w:style>
  <w:style w:type="paragraph" w:customStyle="1" w:styleId="3c">
    <w:name w:val="Знак Знак3"/>
    <w:link w:val="3d"/>
    <w:rPr>
      <w:sz w:val="28"/>
    </w:rPr>
  </w:style>
  <w:style w:type="character" w:customStyle="1" w:styleId="3d">
    <w:name w:val="Знак Знак3"/>
    <w:link w:val="3c"/>
    <w:rPr>
      <w:sz w:val="28"/>
    </w:rPr>
  </w:style>
  <w:style w:type="paragraph" w:customStyle="1" w:styleId="aff8">
    <w:name w:val="Подзаголовок Знак"/>
    <w:link w:val="aff9"/>
    <w:rPr>
      <w:rFonts w:ascii="Arial" w:hAnsi="Arial"/>
      <w:i/>
      <w:sz w:val="28"/>
    </w:rPr>
  </w:style>
  <w:style w:type="character" w:customStyle="1" w:styleId="aff9">
    <w:name w:val="Подзаголовок Знак"/>
    <w:link w:val="aff8"/>
    <w:rPr>
      <w:rFonts w:ascii="Arial" w:hAnsi="Arial"/>
      <w:i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1fffc">
    <w:name w:val="Номер страницы1"/>
    <w:basedOn w:val="21"/>
    <w:link w:val="1fffd"/>
  </w:style>
  <w:style w:type="character" w:customStyle="1" w:styleId="1fffd">
    <w:name w:val="Номер страницы1"/>
    <w:basedOn w:val="22"/>
    <w:link w:val="1fffc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a">
    <w:name w:val="Основной текст_"/>
    <w:link w:val="affb"/>
    <w:rPr>
      <w:sz w:val="26"/>
      <w:highlight w:val="white"/>
    </w:rPr>
  </w:style>
  <w:style w:type="character" w:customStyle="1" w:styleId="affb">
    <w:name w:val="Основной текст_"/>
    <w:link w:val="affa"/>
    <w:rPr>
      <w:sz w:val="26"/>
      <w:highlight w:val="white"/>
    </w:rPr>
  </w:style>
  <w:style w:type="paragraph" w:customStyle="1" w:styleId="1fffe">
    <w:name w:val="Абзац списка1"/>
    <w:basedOn w:val="1ff"/>
    <w:link w:val="1ffff"/>
    <w:rPr>
      <w:rFonts w:ascii="Calibri" w:hAnsi="Calibri"/>
      <w:sz w:val="22"/>
    </w:rPr>
  </w:style>
  <w:style w:type="character" w:customStyle="1" w:styleId="1ffff">
    <w:name w:val="Абзац списка1"/>
    <w:basedOn w:val="1ff0"/>
    <w:link w:val="1fffe"/>
    <w:rPr>
      <w:rFonts w:ascii="Calibri" w:hAnsi="Calibri"/>
      <w:sz w:val="22"/>
    </w:rPr>
  </w:style>
  <w:style w:type="paragraph" w:customStyle="1" w:styleId="1ffff0">
    <w:name w:val="Просмотренная гиперссылка1"/>
    <w:link w:val="1ffff1"/>
    <w:rPr>
      <w:color w:val="800080"/>
      <w:u w:val="single"/>
    </w:rPr>
  </w:style>
  <w:style w:type="character" w:customStyle="1" w:styleId="1ffff1">
    <w:name w:val="Просмотренная гиперссылка1"/>
    <w:link w:val="1ffff0"/>
    <w:rPr>
      <w:color w:val="800080"/>
      <w:u w:val="single"/>
    </w:rPr>
  </w:style>
  <w:style w:type="paragraph" w:customStyle="1" w:styleId="affc">
    <w:name w:val="Содержимое врезки"/>
    <w:basedOn w:val="af8"/>
    <w:link w:val="affd"/>
    <w:pPr>
      <w:spacing w:after="0"/>
    </w:pPr>
    <w:rPr>
      <w:sz w:val="28"/>
    </w:rPr>
  </w:style>
  <w:style w:type="character" w:customStyle="1" w:styleId="affd">
    <w:name w:val="Содержимое врезки"/>
    <w:basedOn w:val="1ff1"/>
    <w:link w:val="affc"/>
    <w:rPr>
      <w:sz w:val="28"/>
    </w:rPr>
  </w:style>
  <w:style w:type="character" w:customStyle="1" w:styleId="1fff9">
    <w:name w:val="Название Знак1"/>
    <w:basedOn w:val="10"/>
    <w:link w:val="aff7"/>
    <w:rPr>
      <w:i/>
      <w:sz w:val="24"/>
    </w:rPr>
  </w:style>
  <w:style w:type="paragraph" w:styleId="affe">
    <w:name w:val="List"/>
    <w:basedOn w:val="af8"/>
    <w:link w:val="afff"/>
    <w:pPr>
      <w:spacing w:after="0"/>
    </w:pPr>
    <w:rPr>
      <w:sz w:val="28"/>
    </w:rPr>
  </w:style>
  <w:style w:type="character" w:customStyle="1" w:styleId="afff">
    <w:name w:val="Список Знак"/>
    <w:basedOn w:val="1ff1"/>
    <w:link w:val="affe"/>
    <w:rPr>
      <w:sz w:val="28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12045</Words>
  <Characters>68663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2024-04-09T12:56:00Z</cp:lastPrinted>
  <dcterms:created xsi:type="dcterms:W3CDTF">2024-04-09T12:43:00Z</dcterms:created>
  <dcterms:modified xsi:type="dcterms:W3CDTF">2024-04-09T13:04:00Z</dcterms:modified>
</cp:coreProperties>
</file>