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E3" w:rsidRDefault="00866AC0">
      <w:pPr>
        <w:tabs>
          <w:tab w:val="left" w:pos="708"/>
          <w:tab w:val="center" w:pos="4536"/>
          <w:tab w:val="right" w:pos="9072"/>
        </w:tabs>
        <w:jc w:val="center"/>
        <w:rPr>
          <w:b/>
          <w:sz w:val="28"/>
        </w:rPr>
      </w:pPr>
      <w:r>
        <w:rPr>
          <w:rFonts w:ascii="Calibri" w:hAnsi="Calibri"/>
          <w:b/>
          <w:noProof/>
          <w:sz w:val="28"/>
        </w:rPr>
        <w:drawing>
          <wp:inline distT="0" distB="0" distL="0" distR="0">
            <wp:extent cx="666877" cy="85686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66877" cy="8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sz w:val="32"/>
        </w:rPr>
        <w:br/>
      </w:r>
      <w:r>
        <w:rPr>
          <w:b/>
          <w:sz w:val="28"/>
        </w:rPr>
        <w:t>Российская Федерация</w:t>
      </w:r>
    </w:p>
    <w:p w:rsidR="007E38E3" w:rsidRDefault="00866AC0">
      <w:pPr>
        <w:tabs>
          <w:tab w:val="left" w:pos="708"/>
          <w:tab w:val="center" w:pos="4536"/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7E38E3" w:rsidRDefault="00866AC0">
      <w:pPr>
        <w:keepNext/>
        <w:jc w:val="center"/>
        <w:outlineLvl w:val="2"/>
        <w:rPr>
          <w:b/>
          <w:sz w:val="28"/>
        </w:rPr>
      </w:pPr>
      <w:r>
        <w:rPr>
          <w:b/>
          <w:sz w:val="28"/>
        </w:rPr>
        <w:t>Собрание депутатов Песчанокопского района</w:t>
      </w:r>
    </w:p>
    <w:p w:rsidR="007E38E3" w:rsidRDefault="007E38E3">
      <w:pPr>
        <w:keepNext/>
        <w:jc w:val="center"/>
        <w:outlineLvl w:val="2"/>
        <w:rPr>
          <w:b/>
          <w:sz w:val="16"/>
        </w:rPr>
      </w:pPr>
    </w:p>
    <w:p w:rsidR="007E38E3" w:rsidRDefault="007E38E3">
      <w:pPr>
        <w:jc w:val="center"/>
        <w:rPr>
          <w:b/>
          <w:sz w:val="2"/>
        </w:rPr>
      </w:pPr>
    </w:p>
    <w:p w:rsidR="007E38E3" w:rsidRDefault="00866AC0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7E38E3" w:rsidRDefault="007E38E3">
      <w:pPr>
        <w:jc w:val="center"/>
        <w:rPr>
          <w:b/>
          <w:sz w:val="20"/>
        </w:rPr>
      </w:pPr>
    </w:p>
    <w:tbl>
      <w:tblPr>
        <w:tblW w:w="13897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4819"/>
        <w:gridCol w:w="1315"/>
        <w:gridCol w:w="2693"/>
      </w:tblGrid>
      <w:tr w:rsidR="007E38E3" w:rsidTr="00660EE0">
        <w:trPr>
          <w:trHeight w:val="383"/>
        </w:trPr>
        <w:tc>
          <w:tcPr>
            <w:tcW w:w="2235" w:type="dxa"/>
          </w:tcPr>
          <w:p w:rsidR="007E38E3" w:rsidRDefault="00866AC0">
            <w:pPr>
              <w:rPr>
                <w:sz w:val="28"/>
              </w:rPr>
            </w:pPr>
            <w:r>
              <w:rPr>
                <w:sz w:val="28"/>
              </w:rPr>
              <w:t>27.12.2023 г.</w:t>
            </w:r>
          </w:p>
        </w:tc>
        <w:tc>
          <w:tcPr>
            <w:tcW w:w="2268" w:type="dxa"/>
          </w:tcPr>
          <w:p w:rsidR="007E38E3" w:rsidRDefault="007E38E3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7E38E3" w:rsidRDefault="00866AC0" w:rsidP="00660EE0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4819" w:type="dxa"/>
          </w:tcPr>
          <w:p w:rsidR="007E38E3" w:rsidRDefault="00660EE0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66AC0">
              <w:rPr>
                <w:sz w:val="28"/>
              </w:rPr>
              <w:t>154</w:t>
            </w:r>
          </w:p>
        </w:tc>
        <w:tc>
          <w:tcPr>
            <w:tcW w:w="1315" w:type="dxa"/>
          </w:tcPr>
          <w:p w:rsidR="007E38E3" w:rsidRDefault="007E38E3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7E38E3" w:rsidRDefault="007E38E3" w:rsidP="00660EE0">
            <w:pPr>
              <w:ind w:left="196" w:hanging="196"/>
              <w:jc w:val="center"/>
              <w:rPr>
                <w:sz w:val="28"/>
              </w:rPr>
            </w:pPr>
          </w:p>
        </w:tc>
      </w:tr>
    </w:tbl>
    <w:p w:rsidR="007E38E3" w:rsidRDefault="007E38E3">
      <w:pPr>
        <w:pStyle w:val="a3"/>
        <w:rPr>
          <w:rFonts w:ascii="Times New Roman" w:hAnsi="Times New Roman"/>
          <w:sz w:val="10"/>
        </w:rPr>
      </w:pPr>
    </w:p>
    <w:p w:rsidR="007E38E3" w:rsidRDefault="00866AC0">
      <w:pPr>
        <w:tabs>
          <w:tab w:val="left" w:pos="4962"/>
        </w:tabs>
        <w:ind w:right="4743"/>
        <w:jc w:val="both"/>
        <w:rPr>
          <w:sz w:val="28"/>
        </w:rPr>
      </w:pPr>
      <w:r>
        <w:rPr>
          <w:sz w:val="28"/>
        </w:rPr>
        <w:t>О предложениях по передаче имущества из государственной собственности Ростовской области в муниципальную собственность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7E38E3" w:rsidRDefault="007E38E3">
      <w:pPr>
        <w:jc w:val="both"/>
        <w:rPr>
          <w:sz w:val="22"/>
        </w:rPr>
      </w:pPr>
    </w:p>
    <w:p w:rsidR="007E38E3" w:rsidRDefault="00866AC0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Областным законом от 15.01.2001 №125-ЗС </w:t>
      </w:r>
      <w:r>
        <w:rPr>
          <w:sz w:val="28"/>
        </w:rPr>
        <w:br/>
        <w:t>«О порядке управления и распоряжения государственной собственностью Ростовской области», Собрание депутатов Песчанокопского района</w:t>
      </w:r>
    </w:p>
    <w:p w:rsidR="007E38E3" w:rsidRDefault="007E38E3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0"/>
        </w:rPr>
      </w:pPr>
    </w:p>
    <w:p w:rsidR="007E38E3" w:rsidRDefault="00866AC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:rsidR="007E38E3" w:rsidRDefault="007E38E3">
      <w:pPr>
        <w:pStyle w:val="a3"/>
        <w:jc w:val="center"/>
        <w:rPr>
          <w:rFonts w:ascii="Times New Roman" w:hAnsi="Times New Roman"/>
          <w:sz w:val="10"/>
        </w:rPr>
      </w:pPr>
    </w:p>
    <w:p w:rsidR="007E38E3" w:rsidRDefault="00866AC0">
      <w:pPr>
        <w:ind w:firstLine="709"/>
        <w:jc w:val="both"/>
        <w:rPr>
          <w:sz w:val="28"/>
        </w:rPr>
      </w:pPr>
      <w:r>
        <w:rPr>
          <w:sz w:val="28"/>
        </w:rPr>
        <w:t>1. Утвердить перечень имущества, предлагаемого к передаче из государственной собственности Ростовской области в муниципальную собственность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согласно приложени</w:t>
      </w:r>
      <w:r w:rsidR="002E003E">
        <w:rPr>
          <w:sz w:val="28"/>
        </w:rPr>
        <w:t>ю</w:t>
      </w:r>
      <w:r>
        <w:rPr>
          <w:sz w:val="28"/>
        </w:rPr>
        <w:t xml:space="preserve"> к настоящему решению.</w:t>
      </w:r>
    </w:p>
    <w:p w:rsidR="007E38E3" w:rsidRDefault="00866AC0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7E38E3" w:rsidRDefault="00866AC0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 момента его официального опубликования.</w:t>
      </w:r>
    </w:p>
    <w:p w:rsidR="007E38E3" w:rsidRDefault="00866AC0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 и собственности </w:t>
      </w:r>
      <w:r w:rsidR="002E003E">
        <w:rPr>
          <w:sz w:val="28"/>
        </w:rPr>
        <w:t xml:space="preserve">                        </w:t>
      </w:r>
      <w:r w:rsidR="00EE1869">
        <w:rPr>
          <w:sz w:val="28"/>
        </w:rPr>
        <w:t>(</w:t>
      </w:r>
      <w:proofErr w:type="spellStart"/>
      <w:r w:rsidR="00EE1869">
        <w:rPr>
          <w:sz w:val="28"/>
        </w:rPr>
        <w:t>Кахриманов</w:t>
      </w:r>
      <w:proofErr w:type="spellEnd"/>
      <w:r>
        <w:rPr>
          <w:sz w:val="28"/>
        </w:rPr>
        <w:t xml:space="preserve"> Ш.К.</w:t>
      </w:r>
      <w:r w:rsidR="00EE1869">
        <w:rPr>
          <w:sz w:val="28"/>
        </w:rPr>
        <w:t>)</w:t>
      </w:r>
    </w:p>
    <w:p w:rsidR="007E38E3" w:rsidRDefault="007E38E3">
      <w:pPr>
        <w:pStyle w:val="a3"/>
        <w:ind w:firstLine="851"/>
        <w:jc w:val="both"/>
        <w:rPr>
          <w:rFonts w:ascii="Times New Roman" w:hAnsi="Times New Roman"/>
        </w:rPr>
      </w:pPr>
    </w:p>
    <w:p w:rsidR="002E003E" w:rsidRDefault="002E003E">
      <w:pPr>
        <w:pStyle w:val="a3"/>
        <w:ind w:firstLine="851"/>
        <w:jc w:val="both"/>
        <w:rPr>
          <w:rFonts w:ascii="Times New Roman" w:hAnsi="Times New Roman"/>
        </w:rPr>
      </w:pPr>
    </w:p>
    <w:p w:rsidR="007E38E3" w:rsidRDefault="00866AC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:rsidR="007E38E3" w:rsidRDefault="00866AC0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</w:t>
      </w:r>
      <w:r w:rsidR="002E003E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7E38E3" w:rsidRDefault="007E38E3">
      <w:pPr>
        <w:pStyle w:val="a3"/>
        <w:rPr>
          <w:rFonts w:ascii="Times New Roman" w:hAnsi="Times New Roman"/>
          <w:sz w:val="28"/>
        </w:rPr>
      </w:pPr>
    </w:p>
    <w:p w:rsidR="007E38E3" w:rsidRDefault="007E38E3">
      <w:pPr>
        <w:pStyle w:val="a3"/>
        <w:rPr>
          <w:rFonts w:ascii="Times New Roman" w:hAnsi="Times New Roman"/>
          <w:sz w:val="16"/>
        </w:rPr>
      </w:pPr>
    </w:p>
    <w:p w:rsidR="007E38E3" w:rsidRDefault="00660EE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</w:t>
      </w:r>
      <w:bookmarkStart w:id="0" w:name="_GoBack"/>
      <w:bookmarkEnd w:id="0"/>
      <w:r w:rsidR="00866AC0">
        <w:rPr>
          <w:rFonts w:ascii="Times New Roman" w:hAnsi="Times New Roman"/>
          <w:sz w:val="28"/>
        </w:rPr>
        <w:t xml:space="preserve"> вносит:</w:t>
      </w:r>
    </w:p>
    <w:p w:rsidR="007E38E3" w:rsidRDefault="00866AC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7E38E3" w:rsidRDefault="00866AC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7E38E3" w:rsidRDefault="007E38E3">
      <w:pPr>
        <w:sectPr w:rsidR="007E38E3" w:rsidSect="002E003E">
          <w:footerReference w:type="default" r:id="rId9"/>
          <w:pgSz w:w="11906" w:h="16838"/>
          <w:pgMar w:top="1134" w:right="567" w:bottom="1134" w:left="1701" w:header="720" w:footer="720" w:gutter="0"/>
          <w:cols w:space="720"/>
        </w:sectPr>
      </w:pPr>
    </w:p>
    <w:p w:rsidR="002E003E" w:rsidRPr="002E003E" w:rsidRDefault="00866AC0" w:rsidP="002E003E">
      <w:pPr>
        <w:ind w:left="10206" w:right="-30"/>
        <w:rPr>
          <w:sz w:val="28"/>
          <w:szCs w:val="28"/>
        </w:rPr>
      </w:pPr>
      <w:r w:rsidRPr="002E003E">
        <w:rPr>
          <w:sz w:val="28"/>
          <w:szCs w:val="28"/>
        </w:rPr>
        <w:lastRenderedPageBreak/>
        <w:t xml:space="preserve">Приложение </w:t>
      </w:r>
    </w:p>
    <w:p w:rsidR="002E003E" w:rsidRPr="002E003E" w:rsidRDefault="00866AC0" w:rsidP="002E003E">
      <w:pPr>
        <w:ind w:left="10206" w:right="-30"/>
        <w:rPr>
          <w:sz w:val="28"/>
          <w:szCs w:val="28"/>
        </w:rPr>
      </w:pPr>
      <w:r w:rsidRPr="002E003E">
        <w:rPr>
          <w:sz w:val="28"/>
          <w:szCs w:val="28"/>
        </w:rPr>
        <w:t xml:space="preserve">к решению Собрания депутатов Песчанокопского района </w:t>
      </w:r>
    </w:p>
    <w:p w:rsidR="002E003E" w:rsidRPr="002E003E" w:rsidRDefault="002E003E" w:rsidP="002E003E">
      <w:pPr>
        <w:ind w:left="10206" w:right="-30"/>
        <w:rPr>
          <w:sz w:val="28"/>
          <w:szCs w:val="28"/>
        </w:rPr>
      </w:pPr>
      <w:r w:rsidRPr="002E003E">
        <w:rPr>
          <w:sz w:val="28"/>
          <w:szCs w:val="28"/>
        </w:rPr>
        <w:t>от 27.12.2023 г.</w:t>
      </w:r>
      <w:r>
        <w:rPr>
          <w:sz w:val="28"/>
          <w:szCs w:val="28"/>
        </w:rPr>
        <w:t xml:space="preserve"> </w:t>
      </w:r>
      <w:r w:rsidRPr="002E003E">
        <w:rPr>
          <w:sz w:val="28"/>
          <w:szCs w:val="28"/>
        </w:rPr>
        <w:t xml:space="preserve"> №154</w:t>
      </w:r>
    </w:p>
    <w:p w:rsidR="007E38E3" w:rsidRDefault="007E38E3">
      <w:pPr>
        <w:jc w:val="right"/>
        <w:rPr>
          <w:color w:val="FF0000"/>
        </w:rPr>
      </w:pPr>
    </w:p>
    <w:p w:rsidR="007E38E3" w:rsidRDefault="007E38E3">
      <w:pPr>
        <w:jc w:val="right"/>
        <w:rPr>
          <w:sz w:val="28"/>
        </w:rPr>
      </w:pPr>
    </w:p>
    <w:p w:rsidR="007E38E3" w:rsidRDefault="00866AC0">
      <w:pPr>
        <w:jc w:val="center"/>
        <w:rPr>
          <w:sz w:val="28"/>
        </w:rPr>
      </w:pPr>
      <w:r>
        <w:rPr>
          <w:sz w:val="28"/>
        </w:rPr>
        <w:t xml:space="preserve">Перечень имущества, </w:t>
      </w:r>
    </w:p>
    <w:p w:rsidR="007E38E3" w:rsidRDefault="00866AC0">
      <w:pPr>
        <w:jc w:val="center"/>
        <w:rPr>
          <w:sz w:val="28"/>
        </w:rPr>
      </w:pPr>
      <w:proofErr w:type="gramStart"/>
      <w:r>
        <w:rPr>
          <w:sz w:val="28"/>
        </w:rPr>
        <w:t>предлагаемого</w:t>
      </w:r>
      <w:proofErr w:type="gramEnd"/>
      <w:r>
        <w:rPr>
          <w:sz w:val="28"/>
        </w:rPr>
        <w:t xml:space="preserve"> к передаче из государственной собственности</w:t>
      </w:r>
    </w:p>
    <w:p w:rsidR="007E38E3" w:rsidRDefault="00866AC0">
      <w:pPr>
        <w:jc w:val="center"/>
        <w:rPr>
          <w:sz w:val="28"/>
        </w:rPr>
      </w:pPr>
      <w:r>
        <w:rPr>
          <w:sz w:val="28"/>
        </w:rPr>
        <w:t xml:space="preserve"> Ростовской области в муниципальную собственность </w:t>
      </w:r>
    </w:p>
    <w:p w:rsidR="007E38E3" w:rsidRDefault="00866AC0">
      <w:pPr>
        <w:jc w:val="center"/>
        <w:rPr>
          <w:sz w:val="28"/>
        </w:rPr>
      </w:pPr>
      <w:r>
        <w:rPr>
          <w:sz w:val="28"/>
        </w:rPr>
        <w:t>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7E38E3" w:rsidRDefault="007E38E3">
      <w:pPr>
        <w:jc w:val="center"/>
        <w:rPr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3544"/>
        <w:gridCol w:w="1701"/>
        <w:gridCol w:w="2126"/>
      </w:tblGrid>
      <w:tr w:rsidR="007E38E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места нахождения организации, ИНН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места нахождения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Индивидуализирующие характеристики имущества</w:t>
            </w:r>
          </w:p>
        </w:tc>
      </w:tr>
      <w:tr w:rsidR="007E38E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344082,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остов</w:t>
            </w:r>
            <w:proofErr w:type="spellEnd"/>
            <w:r>
              <w:rPr>
                <w:sz w:val="28"/>
              </w:rPr>
              <w:t xml:space="preserve">-на-Дону, пер. </w:t>
            </w:r>
            <w:proofErr w:type="spellStart"/>
            <w:r>
              <w:rPr>
                <w:sz w:val="28"/>
              </w:rPr>
              <w:t>Доломановский</w:t>
            </w:r>
            <w:proofErr w:type="spellEnd"/>
            <w:r>
              <w:rPr>
                <w:sz w:val="28"/>
              </w:rPr>
              <w:t>, 31, ИНН 6164046502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пециальный</w:t>
            </w:r>
            <w:proofErr w:type="spellEnd"/>
            <w:r>
              <w:rPr>
                <w:sz w:val="28"/>
              </w:rPr>
              <w:t>, автобус для перевозки детей, VIN X1M3205BXPS003108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7E38E3">
            <w:pPr>
              <w:jc w:val="center"/>
              <w:rPr>
                <w:sz w:val="28"/>
              </w:rPr>
            </w:pPr>
          </w:p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E3" w:rsidRDefault="00866AC0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марка, модель: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:rsidR="007E38E3" w:rsidRDefault="00866A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ПАЗ 32053-70</w:t>
            </w:r>
          </w:p>
        </w:tc>
      </w:tr>
    </w:tbl>
    <w:p w:rsidR="007E38E3" w:rsidRDefault="00866AC0">
      <w:pPr>
        <w:jc w:val="both"/>
        <w:rPr>
          <w:b/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</w:p>
    <w:p w:rsidR="007E38E3" w:rsidRDefault="007E38E3">
      <w:pPr>
        <w:ind w:firstLine="5642"/>
        <w:rPr>
          <w:sz w:val="28"/>
        </w:rPr>
      </w:pPr>
    </w:p>
    <w:sectPr w:rsidR="007E38E3" w:rsidSect="008E222A">
      <w:footerReference w:type="default" r:id="rId10"/>
      <w:pgSz w:w="16839" w:h="11907" w:orient="landscape" w:code="9"/>
      <w:pgMar w:top="1702" w:right="992" w:bottom="75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6C" w:rsidRDefault="00866AC0">
      <w:r>
        <w:separator/>
      </w:r>
    </w:p>
  </w:endnote>
  <w:endnote w:type="continuationSeparator" w:id="0">
    <w:p w:rsidR="005C466C" w:rsidRDefault="0086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E3" w:rsidRDefault="007E38E3">
    <w:pPr>
      <w:pStyle w:val="af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E3" w:rsidRDefault="007E38E3">
    <w:pPr>
      <w:pStyle w:val="af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6C" w:rsidRDefault="00866AC0">
      <w:r>
        <w:separator/>
      </w:r>
    </w:p>
  </w:footnote>
  <w:footnote w:type="continuationSeparator" w:id="0">
    <w:p w:rsidR="005C466C" w:rsidRDefault="0086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158D0"/>
    <w:multiLevelType w:val="multilevel"/>
    <w:tmpl w:val="D56641C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E3"/>
    <w:rsid w:val="002E003E"/>
    <w:rsid w:val="005C466C"/>
    <w:rsid w:val="00660EE0"/>
    <w:rsid w:val="007E38E3"/>
    <w:rsid w:val="00866AC0"/>
    <w:rsid w:val="008E222A"/>
    <w:rsid w:val="009562ED"/>
    <w:rsid w:val="00EB45DE"/>
    <w:rsid w:val="00E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rFonts w:ascii="Arial" w:hAnsi="Arial"/>
      <w:i/>
      <w:sz w:val="20"/>
    </w:rPr>
  </w:style>
  <w:style w:type="character" w:customStyle="1" w:styleId="14">
    <w:name w:val="Название1"/>
    <w:basedOn w:val="10"/>
    <w:link w:val="13"/>
    <w:rPr>
      <w:rFonts w:ascii="Arial" w:hAnsi="Arial"/>
      <w:i/>
      <w:sz w:val="20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0"/>
    <w:link w:val="31"/>
    <w:rPr>
      <w:rFonts w:ascii="Arial" w:hAnsi="Arial"/>
      <w:i/>
      <w:sz w:val="20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0"/>
    <w:link w:val="23"/>
    <w:rPr>
      <w:rFonts w:ascii="Arial" w:hAnsi="Arial"/>
      <w:i/>
      <w:sz w:val="20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51">
    <w:name w:val="Указатель5"/>
    <w:basedOn w:val="a"/>
    <w:link w:val="52"/>
    <w:rPr>
      <w:rFonts w:ascii="Arial" w:hAnsi="Arial"/>
    </w:rPr>
  </w:style>
  <w:style w:type="character" w:customStyle="1" w:styleId="52">
    <w:name w:val="Указатель5"/>
    <w:basedOn w:val="10"/>
    <w:link w:val="51"/>
    <w:rPr>
      <w:rFonts w:ascii="Arial" w:hAnsi="Arial"/>
      <w:sz w:val="24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5">
    <w:name w:val="Знак Знак1"/>
    <w:link w:val="16"/>
    <w:rPr>
      <w:sz w:val="28"/>
    </w:rPr>
  </w:style>
  <w:style w:type="character" w:customStyle="1" w:styleId="16">
    <w:name w:val="Знак Знак1"/>
    <w:link w:val="15"/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0"/>
    <w:link w:val="a5"/>
    <w:rPr>
      <w:sz w:val="24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b/>
      <w:sz w:val="24"/>
    </w:rPr>
  </w:style>
  <w:style w:type="paragraph" w:customStyle="1" w:styleId="53">
    <w:name w:val="Название5"/>
    <w:basedOn w:val="a"/>
    <w:link w:val="54"/>
    <w:pPr>
      <w:spacing w:before="120" w:after="120"/>
    </w:pPr>
    <w:rPr>
      <w:rFonts w:ascii="Arial" w:hAnsi="Arial"/>
      <w:i/>
      <w:sz w:val="20"/>
    </w:rPr>
  </w:style>
  <w:style w:type="character" w:customStyle="1" w:styleId="54">
    <w:name w:val="Название5"/>
    <w:basedOn w:val="10"/>
    <w:link w:val="53"/>
    <w:rPr>
      <w:rFonts w:ascii="Arial" w:hAnsi="Arial"/>
      <w:i/>
      <w:sz w:val="20"/>
    </w:rPr>
  </w:style>
  <w:style w:type="paragraph" w:customStyle="1" w:styleId="17">
    <w:name w:val="Указатель1"/>
    <w:basedOn w:val="a"/>
    <w:link w:val="18"/>
    <w:rPr>
      <w:rFonts w:ascii="Arial" w:hAnsi="Arial"/>
    </w:rPr>
  </w:style>
  <w:style w:type="character" w:customStyle="1" w:styleId="18">
    <w:name w:val="Указатель1"/>
    <w:basedOn w:val="10"/>
    <w:link w:val="17"/>
    <w:rPr>
      <w:rFonts w:ascii="Arial" w:hAnsi="Arial"/>
      <w:sz w:val="24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  <w:rPr>
      <w:sz w:val="24"/>
    </w:rPr>
  </w:style>
  <w:style w:type="paragraph" w:customStyle="1" w:styleId="43">
    <w:name w:val="Название4"/>
    <w:basedOn w:val="a"/>
    <w:link w:val="44"/>
    <w:pPr>
      <w:spacing w:before="120" w:after="120"/>
    </w:pPr>
    <w:rPr>
      <w:rFonts w:ascii="Arial" w:hAnsi="Arial"/>
      <w:i/>
      <w:sz w:val="20"/>
    </w:rPr>
  </w:style>
  <w:style w:type="character" w:customStyle="1" w:styleId="44">
    <w:name w:val="Название4"/>
    <w:basedOn w:val="10"/>
    <w:link w:val="43"/>
    <w:rPr>
      <w:rFonts w:ascii="Arial" w:hAnsi="Arial"/>
      <w:i/>
      <w:sz w:val="2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d">
    <w:name w:val="Символ нумерации"/>
    <w:link w:val="ae"/>
    <w:rPr>
      <w:sz w:val="28"/>
    </w:rPr>
  </w:style>
  <w:style w:type="character" w:customStyle="1" w:styleId="ae">
    <w:name w:val="Символ нумерации"/>
    <w:link w:val="ad"/>
    <w:rPr>
      <w:sz w:val="28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8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8"/>
    <w:rPr>
      <w:sz w:val="24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27">
    <w:name w:val="Указатель2"/>
    <w:basedOn w:val="a"/>
    <w:link w:val="28"/>
    <w:rPr>
      <w:rFonts w:ascii="Arial" w:hAnsi="Arial"/>
    </w:rPr>
  </w:style>
  <w:style w:type="character" w:customStyle="1" w:styleId="28">
    <w:name w:val="Указатель2"/>
    <w:basedOn w:val="10"/>
    <w:link w:val="27"/>
    <w:rPr>
      <w:rFonts w:ascii="Arial" w:hAnsi="Arial"/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9">
    <w:name w:val="Гиперссылка1"/>
    <w:link w:val="af"/>
    <w:rPr>
      <w:color w:val="0000FF"/>
      <w:u w:val="single"/>
    </w:rPr>
  </w:style>
  <w:style w:type="character" w:styleId="af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Знак Знак"/>
    <w:link w:val="af1"/>
    <w:rPr>
      <w:rFonts w:ascii="Tahoma" w:hAnsi="Tahoma"/>
      <w:sz w:val="16"/>
    </w:rPr>
  </w:style>
  <w:style w:type="character" w:customStyle="1" w:styleId="af1">
    <w:name w:val="Знак Знак"/>
    <w:link w:val="af0"/>
    <w:rPr>
      <w:rFonts w:ascii="Tahoma" w:hAnsi="Tahoma"/>
      <w:sz w:val="1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0"/>
    <w:link w:val="af2"/>
    <w:rPr>
      <w:rFonts w:ascii="Tahoma" w:hAnsi="Tahoma"/>
      <w:sz w:val="16"/>
    </w:rPr>
  </w:style>
  <w:style w:type="paragraph" w:styleId="af4">
    <w:name w:val="List"/>
    <w:basedOn w:val="ab"/>
    <w:link w:val="af5"/>
    <w:rPr>
      <w:rFonts w:ascii="Arial" w:hAnsi="Arial"/>
    </w:rPr>
  </w:style>
  <w:style w:type="character" w:customStyle="1" w:styleId="af5">
    <w:name w:val="Список Знак"/>
    <w:basedOn w:val="ac"/>
    <w:link w:val="af4"/>
    <w:rPr>
      <w:rFonts w:ascii="Arial" w:hAnsi="Arial"/>
      <w:sz w:val="24"/>
    </w:rPr>
  </w:style>
  <w:style w:type="paragraph" w:customStyle="1" w:styleId="123">
    <w:name w:val="абзац 12 Знак3"/>
    <w:basedOn w:val="a"/>
    <w:link w:val="1230"/>
    <w:pPr>
      <w:spacing w:before="120"/>
      <w:ind w:firstLine="709"/>
      <w:jc w:val="both"/>
    </w:pPr>
    <w:rPr>
      <w:rFonts w:ascii="Calibri" w:hAnsi="Calibri"/>
    </w:rPr>
  </w:style>
  <w:style w:type="character" w:customStyle="1" w:styleId="1230">
    <w:name w:val="абзац 12 Знак3"/>
    <w:basedOn w:val="10"/>
    <w:link w:val="123"/>
    <w:rPr>
      <w:rFonts w:ascii="Calibri" w:hAnsi="Calibri"/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0"/>
    <w:link w:val="37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1231">
    <w:name w:val="абзац 12 Знак3 Знак"/>
    <w:link w:val="1232"/>
    <w:rPr>
      <w:sz w:val="24"/>
    </w:rPr>
  </w:style>
  <w:style w:type="character" w:customStyle="1" w:styleId="1232">
    <w:name w:val="абзац 12 Знак3 Знак"/>
    <w:link w:val="1231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7z0">
    <w:name w:val="WW8Num7z0"/>
    <w:link w:val="WW8Num7z00"/>
    <w:rPr>
      <w:rFonts w:ascii="Calibri" w:hAnsi="Calibri"/>
    </w:rPr>
  </w:style>
  <w:style w:type="character" w:customStyle="1" w:styleId="WW8Num7z00">
    <w:name w:val="WW8Num7z0"/>
    <w:link w:val="WW8Num7z0"/>
    <w:rPr>
      <w:rFonts w:ascii="Calibri" w:hAnsi="Calibri"/>
    </w:rPr>
  </w:style>
  <w:style w:type="paragraph" w:styleId="af8">
    <w:name w:val="Title"/>
    <w:basedOn w:val="a"/>
    <w:next w:val="ab"/>
    <w:link w:val="af9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Название Знак"/>
    <w:basedOn w:val="10"/>
    <w:link w:val="af8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0"/>
    <w:link w:val="afa"/>
    <w:rPr>
      <w:sz w:val="24"/>
    </w:rPr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0"/>
    <w:link w:val="47"/>
    <w:rPr>
      <w:rFonts w:ascii="Arial" w:hAnsi="Arial"/>
      <w:sz w:val="24"/>
    </w:rPr>
  </w:style>
  <w:style w:type="table" w:styleId="afc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rFonts w:ascii="Arial" w:hAnsi="Arial"/>
      <w:i/>
      <w:sz w:val="20"/>
    </w:rPr>
  </w:style>
  <w:style w:type="character" w:customStyle="1" w:styleId="14">
    <w:name w:val="Название1"/>
    <w:basedOn w:val="10"/>
    <w:link w:val="13"/>
    <w:rPr>
      <w:rFonts w:ascii="Arial" w:hAnsi="Arial"/>
      <w:i/>
      <w:sz w:val="20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0"/>
    <w:link w:val="31"/>
    <w:rPr>
      <w:rFonts w:ascii="Arial" w:hAnsi="Arial"/>
      <w:i/>
      <w:sz w:val="20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0"/>
    <w:link w:val="23"/>
    <w:rPr>
      <w:rFonts w:ascii="Arial" w:hAnsi="Arial"/>
      <w:i/>
      <w:sz w:val="20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51">
    <w:name w:val="Указатель5"/>
    <w:basedOn w:val="a"/>
    <w:link w:val="52"/>
    <w:rPr>
      <w:rFonts w:ascii="Arial" w:hAnsi="Arial"/>
    </w:rPr>
  </w:style>
  <w:style w:type="character" w:customStyle="1" w:styleId="52">
    <w:name w:val="Указатель5"/>
    <w:basedOn w:val="10"/>
    <w:link w:val="51"/>
    <w:rPr>
      <w:rFonts w:ascii="Arial" w:hAnsi="Arial"/>
      <w:sz w:val="24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5">
    <w:name w:val="Знак Знак1"/>
    <w:link w:val="16"/>
    <w:rPr>
      <w:sz w:val="28"/>
    </w:rPr>
  </w:style>
  <w:style w:type="character" w:customStyle="1" w:styleId="16">
    <w:name w:val="Знак Знак1"/>
    <w:link w:val="15"/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0"/>
    <w:link w:val="a5"/>
    <w:rPr>
      <w:sz w:val="24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b/>
      <w:sz w:val="24"/>
    </w:rPr>
  </w:style>
  <w:style w:type="paragraph" w:customStyle="1" w:styleId="53">
    <w:name w:val="Название5"/>
    <w:basedOn w:val="a"/>
    <w:link w:val="54"/>
    <w:pPr>
      <w:spacing w:before="120" w:after="120"/>
    </w:pPr>
    <w:rPr>
      <w:rFonts w:ascii="Arial" w:hAnsi="Arial"/>
      <w:i/>
      <w:sz w:val="20"/>
    </w:rPr>
  </w:style>
  <w:style w:type="character" w:customStyle="1" w:styleId="54">
    <w:name w:val="Название5"/>
    <w:basedOn w:val="10"/>
    <w:link w:val="53"/>
    <w:rPr>
      <w:rFonts w:ascii="Arial" w:hAnsi="Arial"/>
      <w:i/>
      <w:sz w:val="20"/>
    </w:rPr>
  </w:style>
  <w:style w:type="paragraph" w:customStyle="1" w:styleId="17">
    <w:name w:val="Указатель1"/>
    <w:basedOn w:val="a"/>
    <w:link w:val="18"/>
    <w:rPr>
      <w:rFonts w:ascii="Arial" w:hAnsi="Arial"/>
    </w:rPr>
  </w:style>
  <w:style w:type="character" w:customStyle="1" w:styleId="18">
    <w:name w:val="Указатель1"/>
    <w:basedOn w:val="10"/>
    <w:link w:val="17"/>
    <w:rPr>
      <w:rFonts w:ascii="Arial" w:hAnsi="Arial"/>
      <w:sz w:val="24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  <w:rPr>
      <w:sz w:val="24"/>
    </w:rPr>
  </w:style>
  <w:style w:type="paragraph" w:customStyle="1" w:styleId="43">
    <w:name w:val="Название4"/>
    <w:basedOn w:val="a"/>
    <w:link w:val="44"/>
    <w:pPr>
      <w:spacing w:before="120" w:after="120"/>
    </w:pPr>
    <w:rPr>
      <w:rFonts w:ascii="Arial" w:hAnsi="Arial"/>
      <w:i/>
      <w:sz w:val="20"/>
    </w:rPr>
  </w:style>
  <w:style w:type="character" w:customStyle="1" w:styleId="44">
    <w:name w:val="Название4"/>
    <w:basedOn w:val="10"/>
    <w:link w:val="43"/>
    <w:rPr>
      <w:rFonts w:ascii="Arial" w:hAnsi="Arial"/>
      <w:i/>
      <w:sz w:val="2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d">
    <w:name w:val="Символ нумерации"/>
    <w:link w:val="ae"/>
    <w:rPr>
      <w:sz w:val="28"/>
    </w:rPr>
  </w:style>
  <w:style w:type="character" w:customStyle="1" w:styleId="ae">
    <w:name w:val="Символ нумерации"/>
    <w:link w:val="ad"/>
    <w:rPr>
      <w:sz w:val="28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8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8"/>
    <w:rPr>
      <w:sz w:val="24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27">
    <w:name w:val="Указатель2"/>
    <w:basedOn w:val="a"/>
    <w:link w:val="28"/>
    <w:rPr>
      <w:rFonts w:ascii="Arial" w:hAnsi="Arial"/>
    </w:rPr>
  </w:style>
  <w:style w:type="character" w:customStyle="1" w:styleId="28">
    <w:name w:val="Указатель2"/>
    <w:basedOn w:val="10"/>
    <w:link w:val="27"/>
    <w:rPr>
      <w:rFonts w:ascii="Arial" w:hAnsi="Arial"/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9">
    <w:name w:val="Гиперссылка1"/>
    <w:link w:val="af"/>
    <w:rPr>
      <w:color w:val="0000FF"/>
      <w:u w:val="single"/>
    </w:rPr>
  </w:style>
  <w:style w:type="character" w:styleId="af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Знак Знак"/>
    <w:link w:val="af1"/>
    <w:rPr>
      <w:rFonts w:ascii="Tahoma" w:hAnsi="Tahoma"/>
      <w:sz w:val="16"/>
    </w:rPr>
  </w:style>
  <w:style w:type="character" w:customStyle="1" w:styleId="af1">
    <w:name w:val="Знак Знак"/>
    <w:link w:val="af0"/>
    <w:rPr>
      <w:rFonts w:ascii="Tahoma" w:hAnsi="Tahoma"/>
      <w:sz w:val="1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0"/>
    <w:link w:val="af2"/>
    <w:rPr>
      <w:rFonts w:ascii="Tahoma" w:hAnsi="Tahoma"/>
      <w:sz w:val="16"/>
    </w:rPr>
  </w:style>
  <w:style w:type="paragraph" w:styleId="af4">
    <w:name w:val="List"/>
    <w:basedOn w:val="ab"/>
    <w:link w:val="af5"/>
    <w:rPr>
      <w:rFonts w:ascii="Arial" w:hAnsi="Arial"/>
    </w:rPr>
  </w:style>
  <w:style w:type="character" w:customStyle="1" w:styleId="af5">
    <w:name w:val="Список Знак"/>
    <w:basedOn w:val="ac"/>
    <w:link w:val="af4"/>
    <w:rPr>
      <w:rFonts w:ascii="Arial" w:hAnsi="Arial"/>
      <w:sz w:val="24"/>
    </w:rPr>
  </w:style>
  <w:style w:type="paragraph" w:customStyle="1" w:styleId="123">
    <w:name w:val="абзац 12 Знак3"/>
    <w:basedOn w:val="a"/>
    <w:link w:val="1230"/>
    <w:pPr>
      <w:spacing w:before="120"/>
      <w:ind w:firstLine="709"/>
      <w:jc w:val="both"/>
    </w:pPr>
    <w:rPr>
      <w:rFonts w:ascii="Calibri" w:hAnsi="Calibri"/>
    </w:rPr>
  </w:style>
  <w:style w:type="character" w:customStyle="1" w:styleId="1230">
    <w:name w:val="абзац 12 Знак3"/>
    <w:basedOn w:val="10"/>
    <w:link w:val="123"/>
    <w:rPr>
      <w:rFonts w:ascii="Calibri" w:hAnsi="Calibri"/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0"/>
    <w:link w:val="37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1231">
    <w:name w:val="абзац 12 Знак3 Знак"/>
    <w:link w:val="1232"/>
    <w:rPr>
      <w:sz w:val="24"/>
    </w:rPr>
  </w:style>
  <w:style w:type="character" w:customStyle="1" w:styleId="1232">
    <w:name w:val="абзац 12 Знак3 Знак"/>
    <w:link w:val="1231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7z0">
    <w:name w:val="WW8Num7z0"/>
    <w:link w:val="WW8Num7z00"/>
    <w:rPr>
      <w:rFonts w:ascii="Calibri" w:hAnsi="Calibri"/>
    </w:rPr>
  </w:style>
  <w:style w:type="character" w:customStyle="1" w:styleId="WW8Num7z00">
    <w:name w:val="WW8Num7z0"/>
    <w:link w:val="WW8Num7z0"/>
    <w:rPr>
      <w:rFonts w:ascii="Calibri" w:hAnsi="Calibri"/>
    </w:rPr>
  </w:style>
  <w:style w:type="paragraph" w:styleId="af8">
    <w:name w:val="Title"/>
    <w:basedOn w:val="a"/>
    <w:next w:val="ab"/>
    <w:link w:val="af9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Название Знак"/>
    <w:basedOn w:val="10"/>
    <w:link w:val="af8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0"/>
    <w:link w:val="afa"/>
    <w:rPr>
      <w:sz w:val="24"/>
    </w:rPr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0"/>
    <w:link w:val="47"/>
    <w:rPr>
      <w:rFonts w:ascii="Arial" w:hAnsi="Arial"/>
      <w:sz w:val="24"/>
    </w:rPr>
  </w:style>
  <w:style w:type="table" w:styleId="afc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7</cp:revision>
  <cp:lastPrinted>2024-01-12T07:14:00Z</cp:lastPrinted>
  <dcterms:created xsi:type="dcterms:W3CDTF">2024-01-10T11:54:00Z</dcterms:created>
  <dcterms:modified xsi:type="dcterms:W3CDTF">2024-01-12T07:14:00Z</dcterms:modified>
</cp:coreProperties>
</file>