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2D" w:rsidRPr="00323B36" w:rsidRDefault="00E3592D" w:rsidP="00E35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3592D" w:rsidRPr="00323B36" w:rsidRDefault="00E3592D" w:rsidP="00E35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3592D" w:rsidRPr="00323B36" w:rsidRDefault="00E3592D" w:rsidP="00E359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592D" w:rsidRPr="00323B36" w:rsidRDefault="00E3592D" w:rsidP="00E359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3592D" w:rsidRPr="00323B36" w:rsidRDefault="00E3592D" w:rsidP="00E359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3592D" w:rsidRPr="00323B36" w:rsidRDefault="00E3592D" w:rsidP="00E359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3592D" w:rsidRPr="00323B36" w:rsidRDefault="00E3592D" w:rsidP="00E359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592D" w:rsidRPr="00323B36" w:rsidTr="009A470F">
        <w:trPr>
          <w:trHeight w:val="383"/>
        </w:trPr>
        <w:tc>
          <w:tcPr>
            <w:tcW w:w="2235" w:type="dxa"/>
            <w:hideMark/>
          </w:tcPr>
          <w:p w:rsidR="00E3592D" w:rsidRPr="00323B36" w:rsidRDefault="001A7E02" w:rsidP="009A470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29.12.2021</w:t>
            </w:r>
          </w:p>
        </w:tc>
        <w:tc>
          <w:tcPr>
            <w:tcW w:w="2268" w:type="dxa"/>
          </w:tcPr>
          <w:p w:rsidR="00E3592D" w:rsidRPr="00323B36" w:rsidRDefault="00E3592D" w:rsidP="009A47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592D" w:rsidRPr="00323B36" w:rsidRDefault="00E3592D" w:rsidP="009A47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3592D" w:rsidRPr="00323B36" w:rsidRDefault="001A7E02" w:rsidP="009A47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1186</w:t>
            </w:r>
          </w:p>
        </w:tc>
        <w:tc>
          <w:tcPr>
            <w:tcW w:w="1315" w:type="dxa"/>
          </w:tcPr>
          <w:p w:rsidR="00E3592D" w:rsidRPr="00323B36" w:rsidRDefault="00E3592D" w:rsidP="009A47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592D" w:rsidRPr="00323B36" w:rsidRDefault="00E3592D" w:rsidP="009A470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A664E" w:rsidRPr="00E3592D" w:rsidRDefault="00AA664E" w:rsidP="00E3592D">
      <w:pPr>
        <w:ind w:right="4535"/>
        <w:jc w:val="both"/>
        <w:rPr>
          <w:kern w:val="2"/>
          <w:sz w:val="28"/>
          <w:szCs w:val="28"/>
        </w:rPr>
      </w:pPr>
      <w:r w:rsidRPr="00E3592D">
        <w:rPr>
          <w:kern w:val="2"/>
          <w:sz w:val="28"/>
          <w:szCs w:val="28"/>
        </w:rPr>
        <w:t>Об утверждении</w:t>
      </w:r>
      <w:r w:rsidR="00E3592D" w:rsidRPr="00E3592D">
        <w:rPr>
          <w:kern w:val="2"/>
          <w:sz w:val="28"/>
          <w:szCs w:val="28"/>
        </w:rPr>
        <w:t xml:space="preserve"> </w:t>
      </w:r>
      <w:r w:rsidR="0069403F" w:rsidRPr="00E3592D">
        <w:rPr>
          <w:kern w:val="2"/>
          <w:sz w:val="28"/>
          <w:szCs w:val="28"/>
        </w:rPr>
        <w:t xml:space="preserve">районной </w:t>
      </w:r>
      <w:r w:rsidRPr="00E3592D">
        <w:rPr>
          <w:kern w:val="2"/>
          <w:sz w:val="28"/>
          <w:szCs w:val="28"/>
        </w:rPr>
        <w:t>межведомственной</w:t>
      </w:r>
      <w:r w:rsidR="00E3592D" w:rsidRPr="00E3592D">
        <w:rPr>
          <w:kern w:val="2"/>
          <w:sz w:val="28"/>
          <w:szCs w:val="28"/>
        </w:rPr>
        <w:t xml:space="preserve"> </w:t>
      </w:r>
      <w:r w:rsidRPr="00E3592D">
        <w:rPr>
          <w:kern w:val="2"/>
          <w:sz w:val="28"/>
          <w:szCs w:val="28"/>
        </w:rPr>
        <w:t>программы «Профилактика безнадзорности</w:t>
      </w:r>
      <w:r w:rsidR="00E3592D" w:rsidRPr="00E3592D">
        <w:rPr>
          <w:kern w:val="2"/>
          <w:sz w:val="28"/>
          <w:szCs w:val="28"/>
        </w:rPr>
        <w:t xml:space="preserve"> </w:t>
      </w:r>
      <w:r w:rsidRPr="00E3592D">
        <w:rPr>
          <w:kern w:val="2"/>
          <w:sz w:val="28"/>
          <w:szCs w:val="28"/>
        </w:rPr>
        <w:t>и правонарушений</w:t>
      </w:r>
      <w:r w:rsidR="00E3592D" w:rsidRPr="00E3592D">
        <w:rPr>
          <w:kern w:val="2"/>
          <w:sz w:val="28"/>
          <w:szCs w:val="28"/>
        </w:rPr>
        <w:t xml:space="preserve">  </w:t>
      </w:r>
      <w:r w:rsidRPr="00E3592D">
        <w:rPr>
          <w:kern w:val="2"/>
          <w:sz w:val="28"/>
          <w:szCs w:val="28"/>
        </w:rPr>
        <w:t>несовершеннолетних на 2022 – 2024 годы»</w:t>
      </w:r>
    </w:p>
    <w:p w:rsidR="00A40FBA" w:rsidRDefault="00A40FBA" w:rsidP="00A40FBA">
      <w:pPr>
        <w:spacing w:line="228" w:lineRule="auto"/>
        <w:ind w:right="5102"/>
        <w:jc w:val="both"/>
        <w:rPr>
          <w:sz w:val="28"/>
          <w:szCs w:val="28"/>
        </w:rPr>
      </w:pPr>
    </w:p>
    <w:p w:rsidR="00AA664E" w:rsidRPr="0083010C" w:rsidRDefault="00AA664E" w:rsidP="00AA664E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83010C">
        <w:rPr>
          <w:kern w:val="2"/>
          <w:sz w:val="28"/>
          <w:szCs w:val="28"/>
        </w:rPr>
        <w:t>В соответствии с Федеральным закон</w:t>
      </w:r>
      <w:r>
        <w:rPr>
          <w:kern w:val="2"/>
          <w:sz w:val="28"/>
          <w:szCs w:val="28"/>
        </w:rPr>
        <w:t>ом</w:t>
      </w:r>
      <w:r w:rsidRPr="0083010C">
        <w:rPr>
          <w:kern w:val="2"/>
          <w:sz w:val="28"/>
          <w:szCs w:val="28"/>
        </w:rPr>
        <w:t xml:space="preserve"> от 24.06.1999 №</w:t>
      </w:r>
      <w:r>
        <w:rPr>
          <w:kern w:val="2"/>
          <w:sz w:val="28"/>
          <w:szCs w:val="28"/>
          <w:lang w:val="en-US"/>
        </w:rPr>
        <w:t> </w:t>
      </w:r>
      <w:r w:rsidRPr="0083010C">
        <w:rPr>
          <w:kern w:val="2"/>
          <w:sz w:val="28"/>
          <w:szCs w:val="28"/>
        </w:rPr>
        <w:t xml:space="preserve">120-ФЗ «Об основах системы профилактики безнадзорности и правонарушений несовершеннолетних», Областным законом от 26.12.2005 № 425-ЗС «О комиссиях по делам несовершеннолетних и защите их прав в Ростовской области», в целях комплексного решения проблем профилактики безнадзорности и правонарушений несовершеннолетних, совершенствования </w:t>
      </w:r>
      <w:r>
        <w:rPr>
          <w:kern w:val="2"/>
          <w:sz w:val="28"/>
          <w:szCs w:val="28"/>
        </w:rPr>
        <w:t xml:space="preserve">муниципальной </w:t>
      </w:r>
      <w:r w:rsidRPr="0083010C">
        <w:rPr>
          <w:kern w:val="2"/>
          <w:sz w:val="28"/>
          <w:szCs w:val="28"/>
        </w:rPr>
        <w:t xml:space="preserve">системы межведомственного взаимодействия субъектов системы профилактики безнадзорности и правонарушений несовершеннолетних </w:t>
      </w:r>
      <w:r>
        <w:rPr>
          <w:kern w:val="2"/>
          <w:sz w:val="28"/>
          <w:szCs w:val="28"/>
        </w:rPr>
        <w:t xml:space="preserve"> Пес</w:t>
      </w:r>
      <w:r w:rsidR="00E3592D">
        <w:rPr>
          <w:kern w:val="2"/>
          <w:sz w:val="28"/>
          <w:szCs w:val="28"/>
        </w:rPr>
        <w:t>чанокопского района,</w:t>
      </w:r>
      <w:proofErr w:type="gramEnd"/>
    </w:p>
    <w:p w:rsidR="00A40FBA" w:rsidRDefault="00A40FBA" w:rsidP="00A40FBA">
      <w:pPr>
        <w:rPr>
          <w:sz w:val="28"/>
          <w:szCs w:val="28"/>
        </w:rPr>
      </w:pPr>
    </w:p>
    <w:p w:rsidR="00E3592D" w:rsidRPr="00DE75B7" w:rsidRDefault="00E3592D" w:rsidP="00E3592D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A664E" w:rsidRPr="0083010C" w:rsidRDefault="00AA664E" w:rsidP="00E3592D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1. Утвердить </w:t>
      </w:r>
      <w:r w:rsidR="0069403F">
        <w:rPr>
          <w:kern w:val="2"/>
          <w:sz w:val="28"/>
          <w:szCs w:val="28"/>
        </w:rPr>
        <w:t xml:space="preserve">районную </w:t>
      </w:r>
      <w:r w:rsidRPr="0083010C">
        <w:rPr>
          <w:kern w:val="2"/>
          <w:sz w:val="28"/>
          <w:szCs w:val="28"/>
        </w:rPr>
        <w:t>межведомственную программу «Профилактика безнадзорности и право</w:t>
      </w:r>
      <w:r>
        <w:rPr>
          <w:kern w:val="2"/>
          <w:sz w:val="28"/>
          <w:szCs w:val="28"/>
        </w:rPr>
        <w:t xml:space="preserve">нарушений несовершеннолетних на </w:t>
      </w:r>
      <w:r w:rsidRPr="0083010C">
        <w:rPr>
          <w:kern w:val="2"/>
          <w:sz w:val="28"/>
          <w:szCs w:val="28"/>
        </w:rPr>
        <w:t>2022</w:t>
      </w:r>
      <w:r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>– 2024 годы» согласно приложению.</w:t>
      </w:r>
    </w:p>
    <w:p w:rsidR="00AA664E" w:rsidRPr="0083010C" w:rsidRDefault="00AA664E" w:rsidP="00E3592D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A40FBA" w:rsidRPr="00A40FBA" w:rsidRDefault="00A40FBA" w:rsidP="00E3592D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3.</w:t>
      </w:r>
      <w:r w:rsidR="00E3592D">
        <w:rPr>
          <w:sz w:val="28"/>
          <w:szCs w:val="28"/>
        </w:rPr>
        <w:t xml:space="preserve"> </w:t>
      </w:r>
      <w:proofErr w:type="gramStart"/>
      <w:r w:rsidRPr="00A40FBA">
        <w:rPr>
          <w:sz w:val="28"/>
          <w:szCs w:val="28"/>
        </w:rPr>
        <w:t>Контроль за</w:t>
      </w:r>
      <w:proofErr w:type="gramEnd"/>
      <w:r w:rsidRPr="00A40FBA">
        <w:rPr>
          <w:sz w:val="28"/>
          <w:szCs w:val="28"/>
        </w:rPr>
        <w:t xml:space="preserve"> выполнением настоя</w:t>
      </w:r>
      <w:r w:rsidR="00E3592D">
        <w:rPr>
          <w:sz w:val="28"/>
          <w:szCs w:val="28"/>
        </w:rPr>
        <w:t xml:space="preserve">щего постановления возложить на </w:t>
      </w:r>
      <w:r w:rsidRPr="00A40FBA">
        <w:rPr>
          <w:sz w:val="28"/>
          <w:szCs w:val="28"/>
        </w:rPr>
        <w:t xml:space="preserve"> заместителя главы Администрации района по социальным вопросам </w:t>
      </w:r>
      <w:r w:rsidR="00E3592D">
        <w:rPr>
          <w:sz w:val="28"/>
          <w:szCs w:val="28"/>
        </w:rPr>
        <w:t xml:space="preserve">  </w:t>
      </w:r>
      <w:r w:rsidRPr="00A40FBA">
        <w:rPr>
          <w:sz w:val="28"/>
          <w:szCs w:val="28"/>
        </w:rPr>
        <w:t xml:space="preserve">Горобец С.Н. </w:t>
      </w:r>
    </w:p>
    <w:p w:rsid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040213" w:rsidRPr="00A40FBA" w:rsidRDefault="00040213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38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  <w:gridCol w:w="2268"/>
        <w:gridCol w:w="2236"/>
      </w:tblGrid>
      <w:tr w:rsidR="00A40FBA" w:rsidRPr="00A40FBA" w:rsidTr="00E3592D">
        <w:trPr>
          <w:cantSplit/>
        </w:trPr>
        <w:tc>
          <w:tcPr>
            <w:tcW w:w="9356" w:type="dxa"/>
          </w:tcPr>
          <w:p w:rsidR="00A40FBA" w:rsidRDefault="00A40FBA" w:rsidP="00E3592D">
            <w:pPr>
              <w:tabs>
                <w:tab w:val="left" w:pos="-108"/>
              </w:tabs>
              <w:spacing w:line="228" w:lineRule="auto"/>
              <w:ind w:left="-108"/>
              <w:jc w:val="both"/>
              <w:rPr>
                <w:sz w:val="28"/>
                <w:szCs w:val="24"/>
              </w:rPr>
            </w:pPr>
            <w:r w:rsidRPr="00A40FBA">
              <w:rPr>
                <w:sz w:val="28"/>
                <w:szCs w:val="24"/>
              </w:rPr>
              <w:t xml:space="preserve">Глава Администрации </w:t>
            </w:r>
          </w:p>
          <w:p w:rsidR="00E3592D" w:rsidRPr="00A40FBA" w:rsidRDefault="00E3592D" w:rsidP="00E3592D">
            <w:pPr>
              <w:tabs>
                <w:tab w:val="left" w:pos="-108"/>
              </w:tabs>
              <w:spacing w:line="228" w:lineRule="auto"/>
              <w:ind w:left="-108" w:right="-4669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района </w:t>
            </w:r>
            <w:r w:rsidR="00040213">
              <w:rPr>
                <w:sz w:val="28"/>
                <w:szCs w:val="24"/>
              </w:rPr>
              <w:t xml:space="preserve">                                                         </w:t>
            </w:r>
            <w:r>
              <w:rPr>
                <w:sz w:val="28"/>
                <w:szCs w:val="24"/>
              </w:rPr>
              <w:t xml:space="preserve"> И.И. </w:t>
            </w:r>
            <w:proofErr w:type="spellStart"/>
            <w:r>
              <w:rPr>
                <w:sz w:val="28"/>
                <w:szCs w:val="24"/>
              </w:rPr>
              <w:t>Апольский</w:t>
            </w:r>
            <w:proofErr w:type="spellEnd"/>
          </w:p>
        </w:tc>
        <w:tc>
          <w:tcPr>
            <w:tcW w:w="2268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236" w:type="dxa"/>
          </w:tcPr>
          <w:p w:rsidR="00A40FBA" w:rsidRPr="00A40FBA" w:rsidRDefault="00A40FBA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</w:tc>
      </w:tr>
    </w:tbl>
    <w:p w:rsidR="00A40FBA" w:rsidRP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040213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040213" w:rsidRDefault="00040213" w:rsidP="000402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A40FBA" w:rsidRPr="00A40FBA">
        <w:rPr>
          <w:sz w:val="28"/>
          <w:szCs w:val="28"/>
        </w:rPr>
        <w:t>аместитель главы</w:t>
      </w:r>
    </w:p>
    <w:p w:rsidR="00A40FBA" w:rsidRPr="00A40FBA" w:rsidRDefault="00A40FBA" w:rsidP="00040213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Администрации района</w:t>
      </w:r>
    </w:p>
    <w:p w:rsidR="00A40FBA" w:rsidRPr="00A40FBA" w:rsidRDefault="00A40FBA" w:rsidP="00040213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 xml:space="preserve">по социальным вопросам </w:t>
      </w:r>
    </w:p>
    <w:p w:rsidR="00F57991" w:rsidRDefault="00F57991" w:rsidP="0004021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4021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к постановлению Администрации Песчанокопского района </w:t>
      </w:r>
    </w:p>
    <w:p w:rsidR="00F57991" w:rsidRPr="00194DF0" w:rsidRDefault="00F57991" w:rsidP="00040213">
      <w:pPr>
        <w:ind w:left="5103"/>
        <w:rPr>
          <w:sz w:val="28"/>
          <w:szCs w:val="28"/>
        </w:rPr>
      </w:pPr>
      <w:r w:rsidRPr="00194DF0">
        <w:rPr>
          <w:sz w:val="28"/>
          <w:szCs w:val="28"/>
        </w:rPr>
        <w:t xml:space="preserve">от </w:t>
      </w:r>
      <w:r w:rsidR="001A7E02">
        <w:rPr>
          <w:sz w:val="28"/>
          <w:szCs w:val="28"/>
        </w:rPr>
        <w:t>29.12.2021</w:t>
      </w:r>
      <w:bookmarkStart w:id="0" w:name="_GoBack"/>
      <w:bookmarkEnd w:id="0"/>
      <w:r w:rsidR="001A7E02">
        <w:rPr>
          <w:sz w:val="28"/>
          <w:szCs w:val="28"/>
        </w:rPr>
        <w:t xml:space="preserve"> № 1186</w:t>
      </w:r>
    </w:p>
    <w:p w:rsidR="00AA664E" w:rsidRPr="0083010C" w:rsidRDefault="0069403F" w:rsidP="00AA664E">
      <w:pPr>
        <w:spacing w:line="23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Районная </w:t>
      </w:r>
      <w:r w:rsidR="00783A30">
        <w:rPr>
          <w:kern w:val="2"/>
          <w:sz w:val="28"/>
          <w:szCs w:val="28"/>
        </w:rPr>
        <w:t xml:space="preserve">  межвед</w:t>
      </w:r>
      <w:r w:rsidR="00194DF0">
        <w:rPr>
          <w:kern w:val="2"/>
          <w:sz w:val="28"/>
          <w:szCs w:val="28"/>
        </w:rPr>
        <w:t>о</w:t>
      </w:r>
      <w:r w:rsidR="00783A30">
        <w:rPr>
          <w:kern w:val="2"/>
          <w:sz w:val="28"/>
          <w:szCs w:val="28"/>
        </w:rPr>
        <w:t>мс</w:t>
      </w:r>
      <w:r w:rsidR="00194DF0">
        <w:rPr>
          <w:kern w:val="2"/>
          <w:sz w:val="28"/>
          <w:szCs w:val="28"/>
        </w:rPr>
        <w:t>т</w:t>
      </w:r>
      <w:r w:rsidR="00783A30">
        <w:rPr>
          <w:kern w:val="2"/>
          <w:sz w:val="28"/>
          <w:szCs w:val="28"/>
        </w:rPr>
        <w:t xml:space="preserve">венная программа 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«Профилактика безнадзорности и правонарушений 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несовершеннолетних на 2022 – 2024 годы»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</w:t>
      </w:r>
      <w:r w:rsidRPr="0083010C">
        <w:rPr>
          <w:kern w:val="2"/>
          <w:sz w:val="28"/>
          <w:szCs w:val="28"/>
        </w:rPr>
        <w:t xml:space="preserve">Паспорт </w:t>
      </w:r>
    </w:p>
    <w:p w:rsidR="00AA664E" w:rsidRPr="0083010C" w:rsidRDefault="00194DF0" w:rsidP="00AA664E">
      <w:pPr>
        <w:spacing w:line="23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69403F">
        <w:rPr>
          <w:kern w:val="2"/>
          <w:sz w:val="28"/>
          <w:szCs w:val="28"/>
        </w:rPr>
        <w:t xml:space="preserve"> Районной </w:t>
      </w:r>
      <w:r w:rsidR="00AA664E" w:rsidRPr="0083010C">
        <w:rPr>
          <w:kern w:val="2"/>
          <w:sz w:val="28"/>
          <w:szCs w:val="28"/>
        </w:rPr>
        <w:t xml:space="preserve">межведомственной 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программы «Профилактика безнадзорности 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и правонарушений несовершеннолетних на 2022 – 2024 годы»</w:t>
      </w:r>
    </w:p>
    <w:p w:rsidR="00AA664E" w:rsidRPr="0083010C" w:rsidRDefault="00AA664E" w:rsidP="00AA664E">
      <w:pPr>
        <w:spacing w:line="230" w:lineRule="auto"/>
        <w:jc w:val="center"/>
        <w:rPr>
          <w:kern w:val="2"/>
          <w:sz w:val="28"/>
          <w:szCs w:val="28"/>
        </w:rPr>
      </w:pPr>
    </w:p>
    <w:tbl>
      <w:tblPr>
        <w:tblW w:w="5758" w:type="pct"/>
        <w:tblInd w:w="-1418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41"/>
        <w:gridCol w:w="279"/>
        <w:gridCol w:w="7096"/>
      </w:tblGrid>
      <w:tr w:rsidR="00AA664E" w:rsidRPr="0083010C" w:rsidTr="00194DF0">
        <w:tc>
          <w:tcPr>
            <w:tcW w:w="3495" w:type="dxa"/>
          </w:tcPr>
          <w:p w:rsidR="00AA664E" w:rsidRPr="0083010C" w:rsidRDefault="00AA664E" w:rsidP="00194DF0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 xml:space="preserve">Наименование </w:t>
            </w:r>
            <w:r w:rsidR="00194DF0">
              <w:rPr>
                <w:kern w:val="2"/>
                <w:sz w:val="28"/>
                <w:szCs w:val="28"/>
              </w:rPr>
              <w:t xml:space="preserve">муниципальной </w:t>
            </w:r>
            <w:r w:rsidRPr="0083010C">
              <w:rPr>
                <w:kern w:val="2"/>
                <w:sz w:val="28"/>
                <w:szCs w:val="28"/>
              </w:rPr>
              <w:t>межведомствен</w:t>
            </w:r>
            <w:r w:rsidRPr="0083010C">
              <w:rPr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hideMark/>
          </w:tcPr>
          <w:p w:rsidR="00AA664E" w:rsidRPr="0083010C" w:rsidRDefault="00194DF0" w:rsidP="0069403F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69403F">
              <w:rPr>
                <w:kern w:val="2"/>
                <w:sz w:val="28"/>
                <w:szCs w:val="28"/>
              </w:rPr>
              <w:t xml:space="preserve"> Районная </w:t>
            </w:r>
            <w:r w:rsidR="00AA664E" w:rsidRPr="0083010C">
              <w:rPr>
                <w:kern w:val="2"/>
                <w:sz w:val="28"/>
                <w:szCs w:val="28"/>
              </w:rPr>
              <w:t>межведомственная программа «Профилактика безнадзорности и правонарушений несовершеннолетних на 2022 – 2024 годы» (далее также – Программа)</w:t>
            </w:r>
          </w:p>
        </w:tc>
      </w:tr>
      <w:tr w:rsidR="00AA664E" w:rsidRPr="0083010C" w:rsidTr="00194DF0">
        <w:tc>
          <w:tcPr>
            <w:tcW w:w="3495" w:type="dxa"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Основание принятия решения о разработке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 xml:space="preserve">межведомственный комплекс дополнительных мер по развитию системы профилактики безнадзорности и правонарушений несовершеннолетних на 2020 – 2021 </w:t>
            </w:r>
            <w:r>
              <w:rPr>
                <w:kern w:val="2"/>
                <w:sz w:val="28"/>
                <w:szCs w:val="28"/>
              </w:rPr>
              <w:t> г</w:t>
            </w:r>
            <w:r w:rsidRPr="0083010C">
              <w:rPr>
                <w:kern w:val="2"/>
                <w:sz w:val="28"/>
                <w:szCs w:val="28"/>
              </w:rPr>
              <w:t>оды, утвержденный протоколом заочного заседания Правительственной комиссии по делам несовершеннолетних и защите их прав (от 30.06.2020</w:t>
            </w:r>
            <w:r>
              <w:rPr>
                <w:kern w:val="2"/>
                <w:sz w:val="28"/>
                <w:szCs w:val="28"/>
              </w:rPr>
              <w:t xml:space="preserve"> № 25</w:t>
            </w:r>
            <w:r w:rsidRPr="0083010C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AA664E" w:rsidRPr="0083010C" w:rsidTr="00194DF0">
        <w:tc>
          <w:tcPr>
            <w:tcW w:w="3495" w:type="dxa"/>
            <w:shd w:val="clear" w:color="auto" w:fill="auto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Участники Программы</w:t>
            </w:r>
          </w:p>
        </w:tc>
        <w:tc>
          <w:tcPr>
            <w:tcW w:w="275" w:type="dxa"/>
            <w:shd w:val="clear" w:color="auto" w:fill="auto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shd w:val="clear" w:color="auto" w:fill="auto"/>
          </w:tcPr>
          <w:p w:rsidR="00AA664E" w:rsidRPr="0083010C" w:rsidRDefault="00AF115C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Администрация района </w:t>
            </w:r>
            <w:r w:rsidR="00AA664E" w:rsidRPr="0083010C">
              <w:rPr>
                <w:kern w:val="2"/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</w:rPr>
              <w:t>сектор по социальн</w:t>
            </w:r>
            <w:r w:rsidR="009E5F89">
              <w:rPr>
                <w:kern w:val="2"/>
                <w:sz w:val="28"/>
                <w:szCs w:val="28"/>
              </w:rPr>
              <w:t xml:space="preserve">ым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E5F89">
              <w:rPr>
                <w:kern w:val="2"/>
                <w:sz w:val="28"/>
                <w:szCs w:val="28"/>
              </w:rPr>
              <w:t>вопросам</w:t>
            </w:r>
            <w:proofErr w:type="gramStart"/>
            <w:r w:rsidR="009E5F89">
              <w:rPr>
                <w:kern w:val="2"/>
                <w:sz w:val="28"/>
                <w:szCs w:val="28"/>
              </w:rPr>
              <w:t xml:space="preserve"> </w:t>
            </w:r>
            <w:r w:rsidR="00AA664E" w:rsidRPr="0083010C">
              <w:rPr>
                <w:kern w:val="2"/>
                <w:sz w:val="28"/>
                <w:szCs w:val="28"/>
              </w:rPr>
              <w:t>)</w:t>
            </w:r>
            <w:proofErr w:type="gramEnd"/>
            <w:r w:rsidR="00AA664E" w:rsidRPr="0083010C">
              <w:rPr>
                <w:kern w:val="2"/>
                <w:sz w:val="28"/>
                <w:szCs w:val="28"/>
              </w:rPr>
              <w:t>;</w:t>
            </w:r>
          </w:p>
          <w:p w:rsidR="00AA664E" w:rsidRPr="0083010C" w:rsidRDefault="00AF115C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Отдел образования Администрации района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 </w:t>
            </w:r>
            <w:r w:rsidR="00AA664E" w:rsidRPr="0083010C">
              <w:rPr>
                <w:kern w:val="2"/>
                <w:sz w:val="28"/>
                <w:szCs w:val="28"/>
              </w:rPr>
              <w:t>;</w:t>
            </w:r>
            <w:proofErr w:type="gramEnd"/>
            <w:r w:rsidR="00AA664E" w:rsidRPr="0083010C">
              <w:rPr>
                <w:kern w:val="2"/>
                <w:sz w:val="28"/>
                <w:szCs w:val="28"/>
              </w:rPr>
              <w:t xml:space="preserve"> </w:t>
            </w:r>
          </w:p>
          <w:p w:rsidR="00AA664E" w:rsidRDefault="00AF115C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УСЗН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 </w:t>
            </w:r>
            <w:r w:rsidR="00AA664E" w:rsidRPr="0083010C">
              <w:rPr>
                <w:kern w:val="2"/>
                <w:sz w:val="28"/>
                <w:szCs w:val="28"/>
              </w:rPr>
              <w:t>;</w:t>
            </w:r>
            <w:proofErr w:type="gramEnd"/>
          </w:p>
          <w:p w:rsidR="009E5F89" w:rsidRDefault="009E5F89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ГБУСОН РО СРЦ для несовершеннолетних Песчанокопского района </w:t>
            </w:r>
          </w:p>
          <w:p w:rsidR="00866A85" w:rsidRPr="00866A85" w:rsidRDefault="00866A85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sz w:val="28"/>
                <w:szCs w:val="28"/>
              </w:rPr>
              <w:t>ГКУ РО « Центр занятости населения»</w:t>
            </w:r>
          </w:p>
          <w:p w:rsidR="00AA664E" w:rsidRPr="0083010C" w:rsidRDefault="00AF115C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</w:t>
            </w:r>
            <w:r w:rsidR="00B40341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 спорта</w:t>
            </w:r>
            <w:r w:rsidR="00B40341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 молодежи Администрации района</w:t>
            </w:r>
            <w:r w:rsidR="00AA664E" w:rsidRPr="0083010C">
              <w:rPr>
                <w:kern w:val="2"/>
                <w:sz w:val="28"/>
                <w:szCs w:val="28"/>
              </w:rPr>
              <w:t>;</w:t>
            </w:r>
          </w:p>
          <w:p w:rsidR="00866A85" w:rsidRDefault="00866A85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администрации школ </w:t>
            </w:r>
          </w:p>
          <w:p w:rsidR="00866A85" w:rsidRPr="00866A85" w:rsidRDefault="00866A85" w:rsidP="00866A85">
            <w:pPr>
              <w:spacing w:line="228" w:lineRule="auto"/>
              <w:jc w:val="both"/>
            </w:pPr>
            <w:r w:rsidRPr="00866A85">
              <w:rPr>
                <w:kern w:val="1"/>
                <w:sz w:val="28"/>
                <w:szCs w:val="28"/>
              </w:rPr>
              <w:t>МБУК РДК «Юбилейный» ПР</w:t>
            </w:r>
          </w:p>
          <w:p w:rsidR="00866A85" w:rsidRDefault="00866A85" w:rsidP="00866A85">
            <w:pPr>
              <w:spacing w:line="228" w:lineRule="auto"/>
              <w:jc w:val="both"/>
            </w:pPr>
            <w:r w:rsidRPr="00866A85">
              <w:rPr>
                <w:kern w:val="1"/>
                <w:sz w:val="28"/>
                <w:szCs w:val="28"/>
              </w:rPr>
              <w:t>МБУК ПР «МЦБ»</w:t>
            </w:r>
          </w:p>
          <w:p w:rsidR="00866A85" w:rsidRPr="0083010C" w:rsidRDefault="00F13189" w:rsidP="00866A8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Администрации сельских поселений </w:t>
            </w:r>
          </w:p>
          <w:p w:rsidR="00AA664E" w:rsidRPr="0083010C" w:rsidRDefault="00AA664E" w:rsidP="00827DE5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A664E" w:rsidRPr="0083010C" w:rsidTr="00194DF0">
        <w:tc>
          <w:tcPr>
            <w:tcW w:w="349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Цель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hideMark/>
          </w:tcPr>
          <w:p w:rsidR="00AA664E" w:rsidRPr="00194DF0" w:rsidRDefault="00AA664E" w:rsidP="0069403F">
            <w:pPr>
              <w:autoSpaceDE w:val="0"/>
              <w:autoSpaceDN w:val="0"/>
              <w:jc w:val="both"/>
              <w:rPr>
                <w:b/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комплексное решение проблем профилактики</w:t>
            </w:r>
            <w:r w:rsidRPr="00194DF0">
              <w:rPr>
                <w:b/>
                <w:kern w:val="2"/>
                <w:sz w:val="28"/>
                <w:szCs w:val="28"/>
              </w:rPr>
              <w:t xml:space="preserve"> </w:t>
            </w:r>
            <w:r w:rsidRPr="00866A85">
              <w:rPr>
                <w:kern w:val="2"/>
                <w:sz w:val="28"/>
                <w:szCs w:val="28"/>
              </w:rPr>
              <w:t xml:space="preserve">безнадзорности и правонарушений несовершеннолетних, совершенствование </w:t>
            </w:r>
            <w:r w:rsidR="0069403F">
              <w:rPr>
                <w:kern w:val="2"/>
                <w:sz w:val="28"/>
                <w:szCs w:val="28"/>
              </w:rPr>
              <w:t xml:space="preserve">районной </w:t>
            </w:r>
            <w:r w:rsidRPr="00866A85">
              <w:rPr>
                <w:kern w:val="2"/>
                <w:sz w:val="28"/>
                <w:szCs w:val="28"/>
              </w:rPr>
              <w:t>системы межведомственного взаимодействия субъектов системы профилактики безнадзорности и правонарушений несовершеннолетних</w:t>
            </w:r>
          </w:p>
        </w:tc>
      </w:tr>
      <w:tr w:rsidR="00AA664E" w:rsidRPr="0083010C" w:rsidTr="00194DF0">
        <w:tc>
          <w:tcPr>
            <w:tcW w:w="349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Задачи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</w:tcPr>
          <w:p w:rsidR="00AA664E" w:rsidRPr="003564E6" w:rsidRDefault="00AA664E" w:rsidP="003564E6">
            <w:pPr>
              <w:rPr>
                <w:sz w:val="28"/>
                <w:szCs w:val="28"/>
              </w:rPr>
            </w:pPr>
            <w:r w:rsidRPr="003564E6">
              <w:rPr>
                <w:sz w:val="28"/>
                <w:szCs w:val="28"/>
              </w:rPr>
              <w:t xml:space="preserve">анализ деятельности по профилактике безнадзорности и правонарушений несовершеннолетних </w:t>
            </w:r>
            <w:r w:rsidRPr="003564E6">
              <w:rPr>
                <w:sz w:val="28"/>
                <w:szCs w:val="28"/>
              </w:rPr>
              <w:lastRenderedPageBreak/>
              <w:t>в </w:t>
            </w:r>
            <w:r w:rsidR="00194DF0" w:rsidRPr="003564E6">
              <w:rPr>
                <w:sz w:val="28"/>
                <w:szCs w:val="28"/>
              </w:rPr>
              <w:t>Песчанокопском районе</w:t>
            </w:r>
            <w:proofErr w:type="gramStart"/>
            <w:r w:rsidR="00194DF0" w:rsidRPr="003564E6">
              <w:rPr>
                <w:sz w:val="28"/>
                <w:szCs w:val="28"/>
              </w:rPr>
              <w:t xml:space="preserve"> </w:t>
            </w:r>
            <w:r w:rsidRPr="003564E6">
              <w:rPr>
                <w:sz w:val="28"/>
                <w:szCs w:val="28"/>
              </w:rPr>
              <w:t>;</w:t>
            </w:r>
            <w:proofErr w:type="gramEnd"/>
          </w:p>
          <w:p w:rsidR="00AA664E" w:rsidRPr="00866A85" w:rsidRDefault="00AA664E" w:rsidP="00827DE5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совершенствование системы межведомственного взаимодействия субъектов системы профилактики безнадзорности и правонарушений несовершеннолетних посредством ведения банков данных и проведения мониторинга процессов в сфере профилактики безнадзорности и правонарушений несовершеннолетних;</w:t>
            </w:r>
          </w:p>
          <w:p w:rsidR="00AA664E" w:rsidRPr="00866A85" w:rsidRDefault="00AA664E" w:rsidP="00827DE5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проведение профилактических мероприятий, направленных на снижение количества несовершеннолетних, совершивших преступления и общественно опасные деяния</w:t>
            </w:r>
          </w:p>
        </w:tc>
      </w:tr>
      <w:tr w:rsidR="00AA664E" w:rsidRPr="000A2B7D" w:rsidTr="00194DF0">
        <w:tc>
          <w:tcPr>
            <w:tcW w:w="349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lastRenderedPageBreak/>
              <w:t>Показатели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  <w:p w:rsidR="00AA664E" w:rsidRPr="0083010C" w:rsidRDefault="00AA664E" w:rsidP="00827DE5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03" w:type="dxa"/>
            <w:hideMark/>
          </w:tcPr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доля несовершеннолетних, в отношении которых прекращена индивидуальная профилактическая работа по причине улучшения ситуации, в общей численности несовершеннолетних, в отношении которых органами и учреждениями системы профилактики проводилась индивидуальная профилактическая работа;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количество несовершеннолетних, совершивших преступления;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количество несовершеннолетних, совершивших общественно опасные деяния;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 xml:space="preserve">доля несовершеннолетних в возрасте от 14 до 17 </w:t>
            </w:r>
            <w:proofErr w:type="gramStart"/>
            <w:r w:rsidRPr="00866A85">
              <w:rPr>
                <w:kern w:val="2"/>
                <w:sz w:val="28"/>
                <w:szCs w:val="28"/>
              </w:rPr>
              <w:t>лет</w:t>
            </w:r>
            <w:proofErr w:type="gramEnd"/>
            <w:r w:rsidRPr="00866A85">
              <w:rPr>
                <w:kern w:val="2"/>
                <w:sz w:val="28"/>
                <w:szCs w:val="28"/>
              </w:rPr>
              <w:t xml:space="preserve"> включительно, имеющих статус признанных на территории </w:t>
            </w:r>
            <w:r w:rsidR="000A2B7D" w:rsidRPr="00866A85"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866A85">
              <w:rPr>
                <w:kern w:val="2"/>
                <w:sz w:val="28"/>
                <w:szCs w:val="28"/>
              </w:rPr>
              <w:t xml:space="preserve"> находящимися в социально опасном положении либо отнесенных к данной категории (в том числе детей, проживающих в семьях, находящихся в  социально опасном положении), включенных в мероприятия молодежной политики;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количество временно трудоустроенных несовершеннолетних граждан в возрасте от 14 до 18 лет в свободное от учебы время;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количество несовершеннолетних, состоящих на учете в комиссиях по делам несовершеннолетних и защите их прав, подразделениях по делам несовершеннолетних органов внутренних дел, занимающихся физической культурой и спортом;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количество семей с детьми, находившихся на социальном сопровождении;</w:t>
            </w:r>
          </w:p>
          <w:p w:rsidR="00AA664E" w:rsidRPr="00866A85" w:rsidRDefault="00AA664E" w:rsidP="00827DE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 xml:space="preserve">доля семей, снятых с учета единого областного банка данных семей, находящихся в социально опасном положении, по причине успешной </w:t>
            </w:r>
            <w:proofErr w:type="spellStart"/>
            <w:r w:rsidRPr="00866A85">
              <w:rPr>
                <w:kern w:val="2"/>
                <w:sz w:val="28"/>
                <w:szCs w:val="28"/>
              </w:rPr>
              <w:t>ресоциализации</w:t>
            </w:r>
            <w:proofErr w:type="spellEnd"/>
            <w:r w:rsidRPr="00866A85">
              <w:rPr>
                <w:kern w:val="2"/>
                <w:sz w:val="28"/>
                <w:szCs w:val="28"/>
              </w:rPr>
              <w:t>;</w:t>
            </w:r>
          </w:p>
          <w:p w:rsidR="00AA664E" w:rsidRPr="00866A85" w:rsidRDefault="00AA664E" w:rsidP="00866A85">
            <w:pPr>
              <w:autoSpaceDE w:val="0"/>
              <w:autoSpaceDN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 xml:space="preserve">доля несовершеннолетних, снятых с </w:t>
            </w:r>
            <w:r w:rsidR="00B40341" w:rsidRPr="00866A85">
              <w:rPr>
                <w:kern w:val="2"/>
                <w:sz w:val="28"/>
                <w:szCs w:val="28"/>
              </w:rPr>
              <w:t>внутри школьного</w:t>
            </w:r>
            <w:r w:rsidRPr="00866A85">
              <w:rPr>
                <w:kern w:val="2"/>
                <w:sz w:val="28"/>
                <w:szCs w:val="28"/>
              </w:rPr>
              <w:t xml:space="preserve"> учета по причине успешной </w:t>
            </w:r>
            <w:proofErr w:type="spellStart"/>
            <w:r w:rsidRPr="00866A85">
              <w:rPr>
                <w:kern w:val="2"/>
                <w:sz w:val="28"/>
                <w:szCs w:val="28"/>
              </w:rPr>
              <w:t>ресоциализации</w:t>
            </w:r>
            <w:proofErr w:type="spellEnd"/>
          </w:p>
        </w:tc>
      </w:tr>
      <w:tr w:rsidR="00AA664E" w:rsidRPr="0083010C" w:rsidTr="00194DF0">
        <w:tc>
          <w:tcPr>
            <w:tcW w:w="3495" w:type="dxa"/>
          </w:tcPr>
          <w:p w:rsidR="00AA664E" w:rsidRPr="00866A85" w:rsidRDefault="00AA664E" w:rsidP="00827DE5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Pr="00866A85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75" w:type="dxa"/>
            <w:hideMark/>
          </w:tcPr>
          <w:p w:rsidR="00AA664E" w:rsidRPr="00866A85" w:rsidRDefault="00AA664E" w:rsidP="00827DE5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003" w:type="dxa"/>
            <w:hideMark/>
          </w:tcPr>
          <w:p w:rsidR="00AA664E" w:rsidRPr="00866A85" w:rsidRDefault="00AA664E" w:rsidP="00827DE5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t>2022 – 2024 годы.</w:t>
            </w:r>
          </w:p>
          <w:p w:rsidR="00AA664E" w:rsidRPr="00866A85" w:rsidRDefault="00AA664E" w:rsidP="00827DE5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866A85">
              <w:rPr>
                <w:kern w:val="2"/>
                <w:sz w:val="28"/>
                <w:szCs w:val="28"/>
              </w:rPr>
              <w:lastRenderedPageBreak/>
              <w:t>Этапы реализации Программы не выделяются</w:t>
            </w:r>
          </w:p>
        </w:tc>
      </w:tr>
      <w:tr w:rsidR="00AA664E" w:rsidRPr="0083010C" w:rsidTr="00194DF0">
        <w:tc>
          <w:tcPr>
            <w:tcW w:w="349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lastRenderedPageBreak/>
              <w:t>Ресурсное обеспечение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83010C">
              <w:rPr>
                <w:sz w:val="28"/>
                <w:szCs w:val="28"/>
              </w:rPr>
              <w:t>финансирование Программы осуществляется в рамках государственн</w:t>
            </w:r>
            <w:r w:rsidR="003564E6">
              <w:rPr>
                <w:sz w:val="28"/>
                <w:szCs w:val="28"/>
              </w:rPr>
              <w:t>ой</w:t>
            </w:r>
            <w:r w:rsidRPr="0083010C">
              <w:rPr>
                <w:sz w:val="28"/>
                <w:szCs w:val="28"/>
              </w:rPr>
              <w:t xml:space="preserve"> программ</w:t>
            </w:r>
            <w:r w:rsidR="003564E6">
              <w:rPr>
                <w:sz w:val="28"/>
                <w:szCs w:val="28"/>
              </w:rPr>
              <w:t>ы</w:t>
            </w:r>
            <w:proofErr w:type="gramStart"/>
            <w:r w:rsidR="001A1A21">
              <w:rPr>
                <w:sz w:val="28"/>
                <w:szCs w:val="28"/>
              </w:rPr>
              <w:t xml:space="preserve"> </w:t>
            </w:r>
            <w:r w:rsidRPr="0083010C">
              <w:rPr>
                <w:sz w:val="28"/>
                <w:szCs w:val="28"/>
              </w:rPr>
              <w:t>:</w:t>
            </w:r>
            <w:proofErr w:type="gramEnd"/>
          </w:p>
          <w:p w:rsidR="00B342B4" w:rsidRDefault="00AA664E" w:rsidP="00827DE5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83010C">
              <w:rPr>
                <w:sz w:val="28"/>
                <w:szCs w:val="28"/>
              </w:rPr>
              <w:t>«</w:t>
            </w:r>
            <w:r w:rsidRPr="0083010C">
              <w:rPr>
                <w:rFonts w:eastAsia="Calibri"/>
                <w:sz w:val="28"/>
                <w:szCs w:val="28"/>
              </w:rPr>
              <w:t>Содействие занятости населения</w:t>
            </w:r>
            <w:r w:rsidRPr="0083010C">
              <w:rPr>
                <w:sz w:val="28"/>
                <w:szCs w:val="28"/>
              </w:rPr>
              <w:t>» (постановление Правительства Ростовской области от 17.10.2018 № 644);</w:t>
            </w:r>
          </w:p>
          <w:p w:rsidR="003564E6" w:rsidRDefault="003564E6" w:rsidP="00736DBB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программ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36DBB" w:rsidRPr="002E5455" w:rsidRDefault="00736DBB" w:rsidP="00736DBB">
            <w:pPr>
              <w:spacing w:line="235" w:lineRule="auto"/>
              <w:jc w:val="both"/>
            </w:pPr>
            <w:r w:rsidRPr="002E5455">
              <w:rPr>
                <w:sz w:val="28"/>
                <w:szCs w:val="28"/>
              </w:rPr>
              <w:t xml:space="preserve">муниципальная программа Песчанокопского района </w:t>
            </w:r>
          </w:p>
          <w:p w:rsidR="00736DBB" w:rsidRPr="002E5455" w:rsidRDefault="00736DBB" w:rsidP="00736DBB">
            <w:pPr>
              <w:spacing w:line="235" w:lineRule="auto"/>
              <w:jc w:val="both"/>
            </w:pPr>
            <w:r w:rsidRPr="002E5455">
              <w:rPr>
                <w:sz w:val="28"/>
                <w:szCs w:val="28"/>
              </w:rPr>
              <w:t>«Молодежная политика и социальная активность» (постановление Администрации Песчанокопского района  от 06.12.2018 № 809);</w:t>
            </w:r>
          </w:p>
          <w:p w:rsidR="00736DBB" w:rsidRPr="002E5455" w:rsidRDefault="00736DBB" w:rsidP="00736DBB">
            <w:pPr>
              <w:spacing w:line="235" w:lineRule="auto"/>
              <w:jc w:val="both"/>
            </w:pPr>
            <w:r w:rsidRPr="002E5455">
              <w:rPr>
                <w:sz w:val="28"/>
                <w:szCs w:val="28"/>
              </w:rPr>
              <w:t>муниципальная программа Песчанокопского района «Развитие культуры и туризма» (постановление Администрации Песчанокопского района от 06.12.2018 № 807);</w:t>
            </w:r>
          </w:p>
          <w:p w:rsidR="00736DBB" w:rsidRDefault="00736DBB" w:rsidP="00736DB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2E5455">
              <w:rPr>
                <w:kern w:val="1"/>
                <w:sz w:val="28"/>
                <w:szCs w:val="28"/>
              </w:rPr>
              <w:t>муниципальная программа Песчанокопского района «Развитие физической культуры и спорта» (постановление Администрации Песчанокопского района от 11.12.2018 № 822)</w:t>
            </w:r>
          </w:p>
          <w:p w:rsidR="00AA664E" w:rsidRPr="0083010C" w:rsidRDefault="00AA664E" w:rsidP="00C7229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564E6" w:rsidRPr="0083010C" w:rsidTr="00194DF0">
        <w:tc>
          <w:tcPr>
            <w:tcW w:w="3495" w:type="dxa"/>
          </w:tcPr>
          <w:p w:rsidR="003564E6" w:rsidRPr="0083010C" w:rsidRDefault="003564E6" w:rsidP="00827DE5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75" w:type="dxa"/>
          </w:tcPr>
          <w:p w:rsidR="003564E6" w:rsidRPr="0083010C" w:rsidRDefault="003564E6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03" w:type="dxa"/>
          </w:tcPr>
          <w:p w:rsidR="003564E6" w:rsidRPr="0083010C" w:rsidRDefault="003564E6" w:rsidP="00827DE5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AA664E" w:rsidRPr="0083010C" w:rsidTr="00194DF0">
        <w:tc>
          <w:tcPr>
            <w:tcW w:w="349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275" w:type="dxa"/>
            <w:hideMark/>
          </w:tcPr>
          <w:p w:rsidR="00AA664E" w:rsidRPr="0083010C" w:rsidRDefault="00AA664E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03" w:type="dxa"/>
            <w:hideMark/>
          </w:tcPr>
          <w:p w:rsidR="00AA664E" w:rsidRPr="0083010C" w:rsidRDefault="00AA664E" w:rsidP="00827DE5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повышение эффективности деятельности по профилактике безнадзорности и правонарушений несовершеннолетних в </w:t>
            </w:r>
            <w:r w:rsidR="00C7229C">
              <w:rPr>
                <w:kern w:val="2"/>
                <w:sz w:val="28"/>
                <w:szCs w:val="28"/>
              </w:rPr>
              <w:t>районе</w:t>
            </w:r>
            <w:r w:rsidRPr="0083010C">
              <w:rPr>
                <w:kern w:val="2"/>
                <w:sz w:val="28"/>
                <w:szCs w:val="28"/>
              </w:rPr>
              <w:t>;</w:t>
            </w:r>
          </w:p>
          <w:p w:rsidR="00AA664E" w:rsidRPr="0083010C" w:rsidRDefault="00AA664E" w:rsidP="00C7229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3010C">
              <w:rPr>
                <w:kern w:val="2"/>
                <w:sz w:val="28"/>
                <w:szCs w:val="28"/>
              </w:rPr>
              <w:t>совершенствование системы межведомственного взаимодействия субъектов системы профилактики безнадзорности и правонарушений несовершеннолетних;</w:t>
            </w:r>
            <w:r w:rsidR="00C7229C">
              <w:rPr>
                <w:kern w:val="2"/>
                <w:sz w:val="28"/>
                <w:szCs w:val="28"/>
              </w:rPr>
              <w:t xml:space="preserve"> </w:t>
            </w:r>
            <w:r w:rsidRPr="0083010C">
              <w:rPr>
                <w:kern w:val="2"/>
                <w:sz w:val="28"/>
                <w:szCs w:val="28"/>
              </w:rPr>
              <w:t>снижение количества несовершеннолетних</w:t>
            </w:r>
            <w:r>
              <w:rPr>
                <w:kern w:val="2"/>
                <w:sz w:val="28"/>
                <w:szCs w:val="28"/>
              </w:rPr>
              <w:t>,</w:t>
            </w:r>
            <w:r w:rsidRPr="0083010C">
              <w:rPr>
                <w:kern w:val="2"/>
                <w:sz w:val="28"/>
                <w:szCs w:val="28"/>
              </w:rPr>
              <w:t xml:space="preserve"> совершивших преступления и общественно опасные деяния</w:t>
            </w:r>
          </w:p>
        </w:tc>
      </w:tr>
    </w:tbl>
    <w:p w:rsidR="00AA664E" w:rsidRPr="0083010C" w:rsidRDefault="00AA664E" w:rsidP="00AA664E">
      <w:pPr>
        <w:jc w:val="center"/>
        <w:rPr>
          <w:kern w:val="2"/>
          <w:sz w:val="28"/>
          <w:szCs w:val="28"/>
        </w:rPr>
      </w:pPr>
    </w:p>
    <w:p w:rsidR="00AA664E" w:rsidRPr="00CC18F8" w:rsidRDefault="00AA664E" w:rsidP="00AA664E">
      <w:pPr>
        <w:spacing w:line="235" w:lineRule="auto"/>
        <w:jc w:val="center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2. Характеристика сферы реализации Программы</w:t>
      </w:r>
    </w:p>
    <w:p w:rsidR="00AA664E" w:rsidRPr="00CC18F8" w:rsidRDefault="00AA664E" w:rsidP="00AA664E">
      <w:pPr>
        <w:spacing w:line="235" w:lineRule="auto"/>
        <w:jc w:val="center"/>
        <w:rPr>
          <w:kern w:val="2"/>
          <w:sz w:val="28"/>
          <w:szCs w:val="28"/>
        </w:rPr>
      </w:pPr>
    </w:p>
    <w:p w:rsidR="00AA664E" w:rsidRPr="00CC18F8" w:rsidRDefault="00AA664E" w:rsidP="00AA664E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В последнее десятилетие обеспечение благополучного и безопасного детства стало одним из основных приоритетов деятельности</w:t>
      </w:r>
      <w:r w:rsidR="00736DBB" w:rsidRPr="00CC18F8">
        <w:rPr>
          <w:kern w:val="2"/>
          <w:sz w:val="28"/>
          <w:szCs w:val="28"/>
        </w:rPr>
        <w:t xml:space="preserve"> Администрации Песчанокопского района</w:t>
      </w:r>
      <w:r w:rsidRPr="00CC18F8">
        <w:rPr>
          <w:kern w:val="2"/>
          <w:sz w:val="28"/>
          <w:szCs w:val="28"/>
        </w:rPr>
        <w:t>. Защита прав каждого ребенка, создание эффективной системы профилактики безнадзорности и правонарушений несовершеннолетних определены ключевыми задачами Десятилетия детства, объявленного Указом Президента Российской Федерации от 29.05.2017 № 240 «Об объявлении в Российской Федерации Десятилетия детства».</w:t>
      </w: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В соответствии с Конституцией Российской Федерации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</w:t>
      </w: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 xml:space="preserve">Криминогенная ситуация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</w:t>
      </w:r>
      <w:r w:rsidRPr="00CC18F8">
        <w:rPr>
          <w:kern w:val="2"/>
          <w:sz w:val="28"/>
          <w:szCs w:val="28"/>
        </w:rPr>
        <w:lastRenderedPageBreak/>
        <w:t>потребностей семьи, общества и государства.</w:t>
      </w:r>
    </w:p>
    <w:p w:rsidR="00AA664E" w:rsidRPr="0083010C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Численность детей и подростков в возрасте до 18 лет, постоянно проживающих в</w:t>
      </w:r>
      <w:r w:rsidR="00736DBB">
        <w:rPr>
          <w:kern w:val="2"/>
          <w:sz w:val="28"/>
          <w:szCs w:val="28"/>
        </w:rPr>
        <w:t xml:space="preserve"> Песчанокопском районе</w:t>
      </w:r>
      <w:r w:rsidRPr="0083010C">
        <w:rPr>
          <w:kern w:val="2"/>
          <w:sz w:val="28"/>
          <w:szCs w:val="28"/>
        </w:rPr>
        <w:t xml:space="preserve">, по состоянию на </w:t>
      </w:r>
      <w:r>
        <w:rPr>
          <w:kern w:val="2"/>
          <w:sz w:val="28"/>
          <w:szCs w:val="28"/>
        </w:rPr>
        <w:t xml:space="preserve">1 января </w:t>
      </w:r>
      <w:r w:rsidRPr="0083010C">
        <w:rPr>
          <w:kern w:val="2"/>
          <w:sz w:val="28"/>
          <w:szCs w:val="28"/>
        </w:rPr>
        <w:t>2021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>г.</w:t>
      </w:r>
      <w:r w:rsidRPr="0083010C">
        <w:rPr>
          <w:kern w:val="2"/>
          <w:sz w:val="28"/>
          <w:szCs w:val="28"/>
        </w:rPr>
        <w:t xml:space="preserve"> составляет </w:t>
      </w:r>
      <w:r w:rsidR="00CC18F8">
        <w:rPr>
          <w:kern w:val="2"/>
          <w:sz w:val="28"/>
          <w:szCs w:val="28"/>
        </w:rPr>
        <w:t>4949</w:t>
      </w:r>
      <w:r w:rsidRPr="0083010C">
        <w:rPr>
          <w:kern w:val="2"/>
          <w:sz w:val="28"/>
          <w:szCs w:val="28"/>
        </w:rPr>
        <w:t xml:space="preserve"> человек.</w:t>
      </w:r>
    </w:p>
    <w:p w:rsidR="00884B5F" w:rsidRPr="00884B5F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84B5F">
        <w:rPr>
          <w:kern w:val="2"/>
          <w:sz w:val="28"/>
          <w:szCs w:val="28"/>
        </w:rPr>
        <w:t xml:space="preserve">По итогам </w:t>
      </w:r>
      <w:r w:rsidR="00CC18F8" w:rsidRPr="00884B5F">
        <w:rPr>
          <w:kern w:val="2"/>
          <w:sz w:val="28"/>
          <w:szCs w:val="28"/>
        </w:rPr>
        <w:t>11</w:t>
      </w:r>
      <w:r w:rsidRPr="00884B5F">
        <w:rPr>
          <w:kern w:val="2"/>
          <w:sz w:val="28"/>
          <w:szCs w:val="28"/>
        </w:rPr>
        <w:t xml:space="preserve"> месяцев 2021 г. на </w:t>
      </w:r>
      <w:r w:rsidR="00884B5F" w:rsidRPr="00884B5F">
        <w:rPr>
          <w:kern w:val="2"/>
          <w:sz w:val="28"/>
          <w:szCs w:val="28"/>
        </w:rPr>
        <w:t>территории Песчанокопского</w:t>
      </w:r>
      <w:r w:rsidR="00CC18F8" w:rsidRPr="00884B5F">
        <w:rPr>
          <w:kern w:val="2"/>
          <w:sz w:val="28"/>
          <w:szCs w:val="28"/>
        </w:rPr>
        <w:t xml:space="preserve"> района </w:t>
      </w:r>
      <w:r w:rsidRPr="00884B5F">
        <w:rPr>
          <w:kern w:val="2"/>
          <w:sz w:val="28"/>
          <w:szCs w:val="28"/>
        </w:rPr>
        <w:t xml:space="preserve">отмечается </w:t>
      </w:r>
      <w:r w:rsidR="003564E6" w:rsidRPr="00884B5F">
        <w:rPr>
          <w:kern w:val="2"/>
          <w:sz w:val="28"/>
          <w:szCs w:val="28"/>
        </w:rPr>
        <w:t xml:space="preserve">рост </w:t>
      </w:r>
      <w:r w:rsidR="00884B5F" w:rsidRPr="00884B5F">
        <w:rPr>
          <w:kern w:val="2"/>
          <w:sz w:val="28"/>
          <w:szCs w:val="28"/>
        </w:rPr>
        <w:t xml:space="preserve">подростковой преступности. За 11 месяцев несовершеннолетними или с их участием совершено 2 преступления, это на 50 процентов больше аналогичного периода прошлого года </w:t>
      </w:r>
    </w:p>
    <w:p w:rsidR="002830B1" w:rsidRPr="00884B5F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84B5F">
        <w:rPr>
          <w:kern w:val="2"/>
          <w:sz w:val="28"/>
          <w:szCs w:val="28"/>
        </w:rPr>
        <w:t xml:space="preserve">Удельный вес подростковой преступности составил </w:t>
      </w:r>
      <w:r w:rsidR="003564E6" w:rsidRPr="00884B5F">
        <w:rPr>
          <w:kern w:val="2"/>
          <w:sz w:val="28"/>
          <w:szCs w:val="28"/>
        </w:rPr>
        <w:t>1,6</w:t>
      </w:r>
      <w:r w:rsidRPr="00884B5F">
        <w:rPr>
          <w:kern w:val="2"/>
          <w:sz w:val="28"/>
          <w:szCs w:val="28"/>
        </w:rPr>
        <w:t xml:space="preserve"> процента, что </w:t>
      </w:r>
      <w:r w:rsidR="003564E6" w:rsidRPr="00884B5F">
        <w:rPr>
          <w:kern w:val="2"/>
          <w:sz w:val="28"/>
          <w:szCs w:val="28"/>
        </w:rPr>
        <w:t xml:space="preserve">больше аналогичного показателя </w:t>
      </w:r>
      <w:r w:rsidRPr="00884B5F">
        <w:rPr>
          <w:kern w:val="2"/>
          <w:sz w:val="28"/>
          <w:szCs w:val="28"/>
        </w:rPr>
        <w:t>аналогичного периода прошлого года (</w:t>
      </w:r>
      <w:r w:rsidR="002830B1" w:rsidRPr="00884B5F">
        <w:rPr>
          <w:kern w:val="2"/>
          <w:sz w:val="28"/>
          <w:szCs w:val="28"/>
        </w:rPr>
        <w:t>0,8</w:t>
      </w:r>
      <w:r w:rsidRPr="00884B5F">
        <w:rPr>
          <w:kern w:val="2"/>
          <w:sz w:val="28"/>
          <w:szCs w:val="28"/>
        </w:rPr>
        <w:t xml:space="preserve"> процента).</w:t>
      </w:r>
      <w:r w:rsidR="00B33BA4">
        <w:rPr>
          <w:kern w:val="2"/>
          <w:sz w:val="28"/>
          <w:szCs w:val="28"/>
        </w:rPr>
        <w:t xml:space="preserve"> </w:t>
      </w:r>
      <w:r w:rsidR="002830B1" w:rsidRPr="00884B5F">
        <w:rPr>
          <w:kern w:val="2"/>
          <w:sz w:val="28"/>
          <w:szCs w:val="28"/>
        </w:rPr>
        <w:t>Возросло количество преступлений с участием несовершеннолетних (+ 100</w:t>
      </w:r>
      <w:r w:rsidR="00884B5F">
        <w:rPr>
          <w:kern w:val="2"/>
          <w:sz w:val="28"/>
          <w:szCs w:val="28"/>
        </w:rPr>
        <w:t xml:space="preserve"> </w:t>
      </w:r>
      <w:r w:rsidR="002830B1" w:rsidRPr="00884B5F">
        <w:rPr>
          <w:kern w:val="2"/>
          <w:sz w:val="28"/>
          <w:szCs w:val="28"/>
        </w:rPr>
        <w:t xml:space="preserve">процентов 1/0). Увеличилось количество участников </w:t>
      </w:r>
      <w:r w:rsidR="00884B5F" w:rsidRPr="00884B5F">
        <w:rPr>
          <w:kern w:val="2"/>
          <w:sz w:val="28"/>
          <w:szCs w:val="28"/>
        </w:rPr>
        <w:t>преступлений (</w:t>
      </w:r>
      <w:r w:rsidR="002830B1" w:rsidRPr="00884B5F">
        <w:rPr>
          <w:kern w:val="2"/>
          <w:sz w:val="28"/>
          <w:szCs w:val="28"/>
        </w:rPr>
        <w:t>4/1</w:t>
      </w:r>
      <w:proofErr w:type="gramStart"/>
      <w:r w:rsidR="002830B1" w:rsidRPr="00884B5F">
        <w:rPr>
          <w:kern w:val="2"/>
          <w:sz w:val="28"/>
          <w:szCs w:val="28"/>
        </w:rPr>
        <w:t xml:space="preserve"> )</w:t>
      </w:r>
      <w:proofErr w:type="gramEnd"/>
    </w:p>
    <w:p w:rsidR="00AA664E" w:rsidRPr="0083010C" w:rsidRDefault="00AA664E" w:rsidP="00AA664E">
      <w:pPr>
        <w:widowControl w:val="0"/>
        <w:autoSpaceDE w:val="0"/>
        <w:autoSpaceDN w:val="0"/>
        <w:spacing w:line="226" w:lineRule="auto"/>
        <w:jc w:val="both"/>
        <w:rPr>
          <w:kern w:val="2"/>
          <w:sz w:val="28"/>
          <w:szCs w:val="28"/>
        </w:rPr>
      </w:pPr>
    </w:p>
    <w:p w:rsidR="00AA664E" w:rsidRPr="00CC18F8" w:rsidRDefault="00AA664E" w:rsidP="00AA664E">
      <w:pPr>
        <w:widowControl w:val="0"/>
        <w:spacing w:line="226" w:lineRule="auto"/>
        <w:jc w:val="center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3. Цель, задачи и показатели, основные ожидаемые</w:t>
      </w:r>
    </w:p>
    <w:p w:rsidR="00AA664E" w:rsidRPr="00CC18F8" w:rsidRDefault="00AA664E" w:rsidP="00AA664E">
      <w:pPr>
        <w:widowControl w:val="0"/>
        <w:spacing w:line="226" w:lineRule="auto"/>
        <w:jc w:val="center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конечные результаты, сроки и этапы реализации Программы</w:t>
      </w:r>
    </w:p>
    <w:p w:rsidR="00AA664E" w:rsidRPr="00CC18F8" w:rsidRDefault="00AA664E" w:rsidP="00AA664E">
      <w:pPr>
        <w:widowControl w:val="0"/>
        <w:spacing w:line="226" w:lineRule="auto"/>
        <w:rPr>
          <w:kern w:val="2"/>
          <w:sz w:val="28"/>
          <w:szCs w:val="28"/>
        </w:rPr>
      </w:pP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 xml:space="preserve">Целью реализации Программы является комплексное решение проблем профилактики безнадзорности и правонарушений несовершеннолетних, совершенствование </w:t>
      </w:r>
      <w:r w:rsidR="0069403F">
        <w:rPr>
          <w:kern w:val="2"/>
          <w:sz w:val="28"/>
          <w:szCs w:val="28"/>
        </w:rPr>
        <w:t xml:space="preserve">районной </w:t>
      </w:r>
      <w:r w:rsidRPr="00CC18F8">
        <w:rPr>
          <w:kern w:val="2"/>
          <w:sz w:val="28"/>
          <w:szCs w:val="28"/>
        </w:rPr>
        <w:t xml:space="preserve">системы межведомственного взаимодействия субъектов системы профилактики безнадзорности и правонарушений </w:t>
      </w:r>
      <w:r w:rsidR="00884B5F" w:rsidRPr="00CC18F8">
        <w:rPr>
          <w:kern w:val="2"/>
          <w:sz w:val="28"/>
          <w:szCs w:val="28"/>
        </w:rPr>
        <w:t>несовершеннолетних Песчанокопского</w:t>
      </w:r>
      <w:r w:rsidR="00783A30" w:rsidRPr="00CC18F8">
        <w:rPr>
          <w:kern w:val="2"/>
          <w:sz w:val="28"/>
          <w:szCs w:val="28"/>
        </w:rPr>
        <w:t xml:space="preserve"> района</w:t>
      </w:r>
      <w:r w:rsidRPr="00CC18F8">
        <w:rPr>
          <w:kern w:val="2"/>
          <w:sz w:val="28"/>
          <w:szCs w:val="28"/>
        </w:rPr>
        <w:t>.</w:t>
      </w: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Для достижения цели предусматривается решение следующих задач:</w:t>
      </w: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CC18F8">
        <w:rPr>
          <w:rFonts w:eastAsiaTheme="minorHAnsi"/>
          <w:kern w:val="2"/>
          <w:sz w:val="28"/>
          <w:szCs w:val="28"/>
          <w:lang w:eastAsia="en-US"/>
        </w:rPr>
        <w:t>анализ деятельности по профилактике безнадзорности и правонарушений несовершеннолетних в</w:t>
      </w:r>
      <w:r w:rsidR="00783A30" w:rsidRPr="00CC18F8">
        <w:rPr>
          <w:rFonts w:eastAsiaTheme="minorHAnsi"/>
          <w:kern w:val="2"/>
          <w:sz w:val="28"/>
          <w:szCs w:val="28"/>
          <w:lang w:eastAsia="en-US"/>
        </w:rPr>
        <w:t xml:space="preserve"> Песчанокопском районе</w:t>
      </w:r>
      <w:r w:rsidRPr="00CC18F8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AA664E" w:rsidRPr="00CC18F8" w:rsidRDefault="00AA664E" w:rsidP="00AA664E">
      <w:pPr>
        <w:widowControl w:val="0"/>
        <w:autoSpaceDE w:val="0"/>
        <w:autoSpaceDN w:val="0"/>
        <w:spacing w:line="226" w:lineRule="auto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CC18F8">
        <w:rPr>
          <w:rFonts w:eastAsiaTheme="minorHAnsi"/>
          <w:kern w:val="2"/>
          <w:sz w:val="28"/>
          <w:szCs w:val="28"/>
          <w:lang w:eastAsia="en-US"/>
        </w:rPr>
        <w:t>совершенствование системы межведомственного взаимодействия субъектов системы профилактики безнадзорности и правонарушений несовершеннолетних посредством ведения банков данных и проведения мониторинга процессов в сфере профилактики безнадзорности и правонарушений несовершеннолетних;</w:t>
      </w:r>
    </w:p>
    <w:p w:rsidR="00AA664E" w:rsidRPr="00CC18F8" w:rsidRDefault="00AA664E" w:rsidP="00AA664E">
      <w:pPr>
        <w:autoSpaceDE w:val="0"/>
        <w:autoSpaceDN w:val="0"/>
        <w:spacing w:line="226" w:lineRule="auto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CC18F8">
        <w:rPr>
          <w:rFonts w:eastAsiaTheme="minorHAnsi"/>
          <w:kern w:val="2"/>
          <w:sz w:val="28"/>
          <w:szCs w:val="28"/>
          <w:lang w:eastAsia="en-US"/>
        </w:rPr>
        <w:t>проведение профилактических мероприятий, направленных на снижение количества несовершеннолетних, совершивших преступления и общественно опасные деяния.</w:t>
      </w:r>
    </w:p>
    <w:p w:rsidR="00AA664E" w:rsidRPr="00CC18F8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 xml:space="preserve">Сведения о показателях </w:t>
      </w:r>
      <w:r w:rsidR="0069403F">
        <w:rPr>
          <w:kern w:val="2"/>
          <w:sz w:val="28"/>
          <w:szCs w:val="28"/>
        </w:rPr>
        <w:t xml:space="preserve">районной </w:t>
      </w:r>
      <w:r w:rsidRPr="00CC18F8">
        <w:rPr>
          <w:kern w:val="2"/>
          <w:sz w:val="28"/>
          <w:szCs w:val="28"/>
        </w:rPr>
        <w:t>межведомственной программы «Профилактика безнадзорности и правонарушений несовершеннолетних на 2022 – 2024 годы» представлены в приложении № 1 к настоящей Программе.</w:t>
      </w:r>
    </w:p>
    <w:p w:rsidR="00AA664E" w:rsidRPr="00CC18F8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Настоящая Программа будет реализована в 2022 – 2024 годах. В реализации Программы не предусматривается выделение этапов.</w:t>
      </w:r>
    </w:p>
    <w:p w:rsidR="00AA664E" w:rsidRPr="00935AAA" w:rsidRDefault="00AA664E" w:rsidP="00AA664E">
      <w:pPr>
        <w:autoSpaceDE w:val="0"/>
        <w:autoSpaceDN w:val="0"/>
        <w:spacing w:line="226" w:lineRule="auto"/>
        <w:rPr>
          <w:kern w:val="2"/>
          <w:sz w:val="28"/>
          <w:szCs w:val="28"/>
        </w:rPr>
      </w:pPr>
    </w:p>
    <w:p w:rsidR="00AA664E" w:rsidRPr="00CC18F8" w:rsidRDefault="00AA664E" w:rsidP="00AA664E">
      <w:pPr>
        <w:keepNext/>
        <w:spacing w:line="226" w:lineRule="auto"/>
        <w:jc w:val="center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4. Характеристика мероприятий Программы</w:t>
      </w:r>
    </w:p>
    <w:p w:rsidR="00AA664E" w:rsidRPr="00CC18F8" w:rsidRDefault="00AA664E" w:rsidP="00AA664E">
      <w:pPr>
        <w:keepNext/>
        <w:spacing w:line="226" w:lineRule="auto"/>
        <w:rPr>
          <w:kern w:val="2"/>
          <w:sz w:val="28"/>
          <w:szCs w:val="28"/>
        </w:rPr>
      </w:pPr>
    </w:p>
    <w:p w:rsidR="00AA664E" w:rsidRPr="00CC18F8" w:rsidRDefault="00AA664E" w:rsidP="00AA664E">
      <w:pPr>
        <w:keepNext/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Программа предусматривает осуществление комплекса взаимосвязанных мероприятий, которые позволят повысить эффективность деятельности по профилактике безнадзорности и правонарушений несовершеннолетних в </w:t>
      </w:r>
      <w:r w:rsidR="00783A30" w:rsidRPr="00CC18F8">
        <w:rPr>
          <w:kern w:val="2"/>
          <w:sz w:val="28"/>
          <w:szCs w:val="28"/>
        </w:rPr>
        <w:t xml:space="preserve">  Песчанокопском районе </w:t>
      </w:r>
      <w:r w:rsidRPr="00CC18F8">
        <w:rPr>
          <w:kern w:val="2"/>
          <w:sz w:val="28"/>
          <w:szCs w:val="28"/>
        </w:rPr>
        <w:t xml:space="preserve">и будут способствовать совершенствованию </w:t>
      </w:r>
      <w:r w:rsidR="00783A30" w:rsidRPr="00CC18F8">
        <w:rPr>
          <w:kern w:val="2"/>
          <w:sz w:val="28"/>
          <w:szCs w:val="28"/>
        </w:rPr>
        <w:t xml:space="preserve">муниципальной </w:t>
      </w:r>
      <w:r w:rsidRPr="00CC18F8">
        <w:rPr>
          <w:kern w:val="2"/>
          <w:sz w:val="28"/>
          <w:szCs w:val="28"/>
        </w:rPr>
        <w:t xml:space="preserve">системы межведомственного </w:t>
      </w:r>
      <w:r w:rsidRPr="00CC18F8">
        <w:rPr>
          <w:kern w:val="2"/>
          <w:sz w:val="28"/>
          <w:szCs w:val="28"/>
        </w:rPr>
        <w:lastRenderedPageBreak/>
        <w:t>взаимодействия субъектов системы профилактики безнадзорности и правонарушений несовершеннолетних.</w:t>
      </w:r>
    </w:p>
    <w:p w:rsidR="00AA664E" w:rsidRPr="00CC18F8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 xml:space="preserve">Перечень мероприятий </w:t>
      </w:r>
      <w:r w:rsidR="0069403F">
        <w:rPr>
          <w:kern w:val="2"/>
          <w:sz w:val="28"/>
          <w:szCs w:val="28"/>
        </w:rPr>
        <w:t xml:space="preserve">районной </w:t>
      </w:r>
      <w:r w:rsidRPr="00CC18F8">
        <w:rPr>
          <w:kern w:val="2"/>
          <w:sz w:val="28"/>
          <w:szCs w:val="28"/>
        </w:rPr>
        <w:t>межведомственной программы «Профилактика безнадзорности и правонаруш</w:t>
      </w:r>
      <w:r w:rsidR="00783A30" w:rsidRPr="00CC18F8">
        <w:rPr>
          <w:kern w:val="2"/>
          <w:sz w:val="28"/>
          <w:szCs w:val="28"/>
        </w:rPr>
        <w:t>ений несовершеннолетних на</w:t>
      </w:r>
      <w:r w:rsidRPr="00CC18F8">
        <w:rPr>
          <w:kern w:val="2"/>
          <w:sz w:val="28"/>
          <w:szCs w:val="28"/>
        </w:rPr>
        <w:t xml:space="preserve">2022– 2024 годы» представлен в приложении № 2 к настоящей Программе. </w:t>
      </w:r>
    </w:p>
    <w:p w:rsidR="00AA664E" w:rsidRPr="00935AAA" w:rsidRDefault="00AA664E" w:rsidP="00AA664E">
      <w:pPr>
        <w:autoSpaceDE w:val="0"/>
        <w:autoSpaceDN w:val="0"/>
        <w:spacing w:line="226" w:lineRule="auto"/>
        <w:jc w:val="both"/>
        <w:rPr>
          <w:kern w:val="2"/>
          <w:sz w:val="28"/>
          <w:szCs w:val="28"/>
        </w:rPr>
      </w:pPr>
    </w:p>
    <w:p w:rsidR="00AA664E" w:rsidRPr="00CC18F8" w:rsidRDefault="00AA664E" w:rsidP="00AA664E">
      <w:pPr>
        <w:autoSpaceDE w:val="0"/>
        <w:autoSpaceDN w:val="0"/>
        <w:spacing w:line="226" w:lineRule="auto"/>
        <w:jc w:val="center"/>
        <w:outlineLvl w:val="1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5. Информация по ресурсному обеспечению Программы</w:t>
      </w:r>
    </w:p>
    <w:p w:rsidR="00AA664E" w:rsidRPr="00CC18F8" w:rsidRDefault="00AA664E" w:rsidP="00AA664E">
      <w:pPr>
        <w:autoSpaceDE w:val="0"/>
        <w:autoSpaceDN w:val="0"/>
        <w:spacing w:line="226" w:lineRule="auto"/>
        <w:outlineLvl w:val="1"/>
        <w:rPr>
          <w:kern w:val="2"/>
          <w:sz w:val="28"/>
          <w:szCs w:val="28"/>
        </w:rPr>
      </w:pPr>
    </w:p>
    <w:p w:rsidR="00AA664E" w:rsidRPr="00CC18F8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C18F8">
        <w:rPr>
          <w:kern w:val="2"/>
          <w:sz w:val="28"/>
          <w:szCs w:val="28"/>
        </w:rPr>
        <w:t>Финансирование программы будет осуществляться заинтересованными органами исполнительной власти</w:t>
      </w:r>
      <w:r w:rsidR="00783A30" w:rsidRPr="00CC18F8">
        <w:rPr>
          <w:kern w:val="2"/>
          <w:sz w:val="28"/>
          <w:szCs w:val="28"/>
        </w:rPr>
        <w:t xml:space="preserve"> Песчанокопского района </w:t>
      </w:r>
      <w:r w:rsidRPr="00CC18F8">
        <w:rPr>
          <w:kern w:val="2"/>
          <w:sz w:val="28"/>
          <w:szCs w:val="28"/>
        </w:rPr>
        <w:t xml:space="preserve">в соответствии с установленными полномочиями в пределах бюджетных ассигнований, предусмотренных им в </w:t>
      </w:r>
      <w:r w:rsidR="00783A30" w:rsidRPr="00CC18F8">
        <w:rPr>
          <w:kern w:val="2"/>
          <w:sz w:val="28"/>
          <w:szCs w:val="28"/>
        </w:rPr>
        <w:t xml:space="preserve">районном </w:t>
      </w:r>
      <w:r w:rsidRPr="00CC18F8">
        <w:rPr>
          <w:kern w:val="2"/>
          <w:sz w:val="28"/>
          <w:szCs w:val="28"/>
        </w:rPr>
        <w:t>бюджете на очередной финансовый год и плановый период на соответствующие цели.</w:t>
      </w:r>
    </w:p>
    <w:p w:rsidR="00AA664E" w:rsidRPr="00CC18F8" w:rsidRDefault="00AA664E" w:rsidP="00AA664E">
      <w:pPr>
        <w:autoSpaceDE w:val="0"/>
        <w:autoSpaceDN w:val="0"/>
        <w:spacing w:line="226" w:lineRule="auto"/>
        <w:jc w:val="center"/>
        <w:rPr>
          <w:kern w:val="2"/>
          <w:sz w:val="28"/>
          <w:szCs w:val="28"/>
        </w:rPr>
      </w:pPr>
    </w:p>
    <w:p w:rsidR="00AA664E" w:rsidRPr="0083010C" w:rsidRDefault="00AA664E" w:rsidP="00AA664E">
      <w:pPr>
        <w:spacing w:line="22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6. </w:t>
      </w:r>
      <w:r w:rsidRPr="0083010C">
        <w:rPr>
          <w:kern w:val="2"/>
          <w:sz w:val="28"/>
          <w:szCs w:val="28"/>
        </w:rPr>
        <w:t>Механизм реализации Программы</w:t>
      </w:r>
    </w:p>
    <w:p w:rsidR="00AA664E" w:rsidRPr="0083010C" w:rsidRDefault="00AA664E" w:rsidP="00AA664E">
      <w:pPr>
        <w:spacing w:line="226" w:lineRule="auto"/>
        <w:jc w:val="center"/>
        <w:rPr>
          <w:kern w:val="2"/>
          <w:sz w:val="28"/>
          <w:szCs w:val="28"/>
        </w:rPr>
      </w:pPr>
    </w:p>
    <w:p w:rsidR="00AA664E" w:rsidRPr="0083010C" w:rsidRDefault="00BF37DD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CC18F8">
        <w:rPr>
          <w:kern w:val="2"/>
          <w:sz w:val="28"/>
          <w:szCs w:val="28"/>
        </w:rPr>
        <w:t xml:space="preserve">ектор </w:t>
      </w:r>
      <w:r>
        <w:rPr>
          <w:kern w:val="2"/>
          <w:sz w:val="28"/>
          <w:szCs w:val="28"/>
        </w:rPr>
        <w:t xml:space="preserve">по социальным вопросам </w:t>
      </w:r>
      <w:r w:rsidR="00CC18F8">
        <w:rPr>
          <w:kern w:val="2"/>
          <w:sz w:val="28"/>
          <w:szCs w:val="28"/>
        </w:rPr>
        <w:t xml:space="preserve">администрации Песчанокопского района  </w:t>
      </w:r>
      <w:r w:rsidR="00AA664E" w:rsidRPr="0083010C">
        <w:rPr>
          <w:kern w:val="2"/>
          <w:sz w:val="28"/>
          <w:szCs w:val="28"/>
        </w:rPr>
        <w:t>в рамках своей компетенции осуществляет руководство Программой и несет ответственность за ее реализацию и конечные результаты, определяет формы и методы управления реализацией Программы.</w:t>
      </w:r>
    </w:p>
    <w:p w:rsidR="00AA664E" w:rsidRPr="0083010C" w:rsidRDefault="00CC18F8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BF37DD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ектор</w:t>
      </w:r>
      <w:r w:rsidR="00BF37DD">
        <w:rPr>
          <w:kern w:val="2"/>
          <w:sz w:val="28"/>
          <w:szCs w:val="28"/>
        </w:rPr>
        <w:t xml:space="preserve"> по социальным вопросам </w:t>
      </w:r>
      <w:r w:rsidR="00AA664E" w:rsidRPr="0083010C">
        <w:rPr>
          <w:kern w:val="2"/>
          <w:sz w:val="28"/>
          <w:szCs w:val="28"/>
        </w:rPr>
        <w:t>в ходе выполнения Программы:</w:t>
      </w:r>
    </w:p>
    <w:p w:rsidR="00AA664E" w:rsidRPr="0083010C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осуществляет планирование, организацию и контроль реализации Программы;</w:t>
      </w:r>
    </w:p>
    <w:p w:rsidR="00AA664E" w:rsidRPr="0083010C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вносит в</w:t>
      </w:r>
      <w:r w:rsidR="00CC18F8">
        <w:rPr>
          <w:kern w:val="2"/>
          <w:sz w:val="28"/>
          <w:szCs w:val="28"/>
        </w:rPr>
        <w:t xml:space="preserve"> администрацию  Песчанокопского района </w:t>
      </w:r>
      <w:r w:rsidRPr="0083010C">
        <w:rPr>
          <w:kern w:val="2"/>
          <w:sz w:val="28"/>
          <w:szCs w:val="28"/>
        </w:rPr>
        <w:t>проекты правовых актов, необходимых для выполнения Программы;</w:t>
      </w:r>
    </w:p>
    <w:p w:rsidR="00AA664E" w:rsidRPr="0083010C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разрабатывает и принимает в пределах своих полномочий нормативные правовые акты, необходимые для выполнения Программы;</w:t>
      </w:r>
    </w:p>
    <w:p w:rsidR="00AA664E" w:rsidRPr="0083010C" w:rsidRDefault="00AA664E" w:rsidP="00AA664E">
      <w:pPr>
        <w:autoSpaceDE w:val="0"/>
        <w:autoSpaceDN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вносит в</w:t>
      </w:r>
      <w:r w:rsidR="00CC18F8">
        <w:rPr>
          <w:kern w:val="2"/>
          <w:sz w:val="28"/>
          <w:szCs w:val="28"/>
        </w:rPr>
        <w:t xml:space="preserve"> Администрацию Песчанокопского района </w:t>
      </w:r>
      <w:r w:rsidRPr="0083010C">
        <w:rPr>
          <w:kern w:val="2"/>
          <w:sz w:val="28"/>
          <w:szCs w:val="28"/>
        </w:rPr>
        <w:t>предложения о</w:t>
      </w:r>
      <w:r>
        <w:rPr>
          <w:kern w:val="2"/>
          <w:sz w:val="28"/>
          <w:szCs w:val="28"/>
          <w:lang w:val="en-US"/>
        </w:rPr>
        <w:t> </w:t>
      </w:r>
      <w:r w:rsidRPr="0083010C">
        <w:rPr>
          <w:kern w:val="2"/>
          <w:sz w:val="28"/>
          <w:szCs w:val="28"/>
        </w:rPr>
        <w:t>корректировке, продлении срока реализации Программы либо о досрочном прекращении ее</w:t>
      </w:r>
      <w:r w:rsidRPr="00BF5227"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>реализации (при необходимости), а также предложения по</w:t>
      </w:r>
      <w:r>
        <w:rPr>
          <w:kern w:val="2"/>
          <w:sz w:val="28"/>
          <w:szCs w:val="28"/>
          <w:lang w:val="en-US"/>
        </w:rPr>
        <w:t> </w:t>
      </w:r>
      <w:r w:rsidRPr="0083010C">
        <w:rPr>
          <w:kern w:val="2"/>
          <w:sz w:val="28"/>
          <w:szCs w:val="28"/>
        </w:rPr>
        <w:t>уточнению показателей и расходов на реализацию Программы, по</w:t>
      </w:r>
      <w:r>
        <w:rPr>
          <w:kern w:val="2"/>
          <w:sz w:val="28"/>
          <w:szCs w:val="28"/>
          <w:lang w:val="en-US"/>
        </w:rPr>
        <w:t> </w:t>
      </w:r>
      <w:r w:rsidRPr="0083010C">
        <w:rPr>
          <w:kern w:val="2"/>
          <w:sz w:val="28"/>
          <w:szCs w:val="28"/>
        </w:rPr>
        <w:t>совершенствованию механизма реализации Программы.</w:t>
      </w:r>
    </w:p>
    <w:p w:rsidR="00AA664E" w:rsidRPr="0083010C" w:rsidRDefault="00AA664E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Исполнители мероприятий Программы несут персональную ответственность за их реализацию и использование выделяемых на их выполнение финансовых средств.</w:t>
      </w:r>
    </w:p>
    <w:p w:rsidR="00AA664E" w:rsidRPr="0083010C" w:rsidRDefault="00AA664E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Участники программы:</w:t>
      </w:r>
    </w:p>
    <w:p w:rsidR="00AA664E" w:rsidRPr="0083010C" w:rsidRDefault="00AA664E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ежеквартально, до 5</w:t>
      </w:r>
      <w:r>
        <w:rPr>
          <w:kern w:val="2"/>
          <w:sz w:val="28"/>
          <w:szCs w:val="28"/>
        </w:rPr>
        <w:t>-го</w:t>
      </w:r>
      <w:r w:rsidRPr="0083010C">
        <w:rPr>
          <w:kern w:val="2"/>
          <w:sz w:val="28"/>
          <w:szCs w:val="28"/>
        </w:rPr>
        <w:t xml:space="preserve"> числа месяца, следующего за отчетным кварталом, направляют в </w:t>
      </w:r>
      <w:r w:rsidR="00CC18F8">
        <w:rPr>
          <w:kern w:val="2"/>
          <w:sz w:val="28"/>
          <w:szCs w:val="28"/>
        </w:rPr>
        <w:t xml:space="preserve"> сектор </w:t>
      </w:r>
      <w:r w:rsidR="00BF37DD">
        <w:rPr>
          <w:kern w:val="2"/>
          <w:sz w:val="28"/>
          <w:szCs w:val="28"/>
        </w:rPr>
        <w:t xml:space="preserve">по социальным вопросам </w:t>
      </w:r>
      <w:r w:rsidRPr="0083010C">
        <w:rPr>
          <w:kern w:val="2"/>
          <w:sz w:val="28"/>
          <w:szCs w:val="28"/>
        </w:rPr>
        <w:t xml:space="preserve"> информацию об исполнении мероприятий Программы и объемах финансовых средств, израсходованных на реализацию мероприятий Программы в рамках государственных программ Ростовской области</w:t>
      </w:r>
      <w:r w:rsidR="006F333F">
        <w:rPr>
          <w:kern w:val="2"/>
          <w:sz w:val="28"/>
          <w:szCs w:val="28"/>
        </w:rPr>
        <w:t xml:space="preserve"> и муниципальных программ</w:t>
      </w:r>
      <w:r w:rsidRPr="0083010C">
        <w:rPr>
          <w:kern w:val="2"/>
          <w:sz w:val="28"/>
          <w:szCs w:val="28"/>
        </w:rPr>
        <w:t>;</w:t>
      </w:r>
    </w:p>
    <w:p w:rsidR="00AA664E" w:rsidRDefault="00AA664E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ежегодно, до 15</w:t>
      </w:r>
      <w:r>
        <w:rPr>
          <w:kern w:val="2"/>
          <w:sz w:val="28"/>
          <w:szCs w:val="28"/>
        </w:rPr>
        <w:t>-го</w:t>
      </w:r>
      <w:r w:rsidRPr="0083010C">
        <w:rPr>
          <w:kern w:val="2"/>
          <w:sz w:val="28"/>
          <w:szCs w:val="28"/>
        </w:rPr>
        <w:t xml:space="preserve"> числа месяца, следующего за отчетным годом, </w:t>
      </w:r>
      <w:r w:rsidR="006F333F" w:rsidRPr="0083010C">
        <w:rPr>
          <w:kern w:val="2"/>
          <w:sz w:val="28"/>
          <w:szCs w:val="28"/>
        </w:rPr>
        <w:t xml:space="preserve">направляют </w:t>
      </w:r>
      <w:r w:rsidR="006F333F">
        <w:rPr>
          <w:kern w:val="2"/>
          <w:sz w:val="28"/>
          <w:szCs w:val="28"/>
        </w:rPr>
        <w:t>в сектор</w:t>
      </w:r>
      <w:r w:rsidR="00BF37DD">
        <w:rPr>
          <w:kern w:val="2"/>
          <w:sz w:val="28"/>
          <w:szCs w:val="28"/>
        </w:rPr>
        <w:t xml:space="preserve"> по социальным вопросам</w:t>
      </w:r>
      <w:r w:rsidR="006F333F">
        <w:rPr>
          <w:kern w:val="2"/>
          <w:sz w:val="28"/>
          <w:szCs w:val="28"/>
        </w:rPr>
        <w:t xml:space="preserve"> администрации района  </w:t>
      </w:r>
      <w:r w:rsidRPr="0083010C">
        <w:rPr>
          <w:kern w:val="2"/>
          <w:sz w:val="28"/>
          <w:szCs w:val="28"/>
        </w:rPr>
        <w:t>информацию о достижении показателей Программы.</w:t>
      </w:r>
    </w:p>
    <w:p w:rsidR="00C31360" w:rsidRPr="0083010C" w:rsidRDefault="00C31360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AA664E" w:rsidRPr="0083010C" w:rsidRDefault="00BF37DD" w:rsidP="00AA66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С</w:t>
      </w:r>
      <w:r w:rsidR="006F333F">
        <w:rPr>
          <w:kern w:val="2"/>
          <w:sz w:val="28"/>
          <w:szCs w:val="28"/>
        </w:rPr>
        <w:t>ектор</w:t>
      </w:r>
      <w:r>
        <w:rPr>
          <w:kern w:val="2"/>
          <w:sz w:val="28"/>
          <w:szCs w:val="28"/>
        </w:rPr>
        <w:t xml:space="preserve"> по социальным вопросам</w:t>
      </w:r>
      <w:r w:rsidR="006F333F">
        <w:rPr>
          <w:kern w:val="2"/>
          <w:sz w:val="28"/>
          <w:szCs w:val="28"/>
        </w:rPr>
        <w:t xml:space="preserve"> Администрации района </w:t>
      </w:r>
      <w:r w:rsidR="00AA664E" w:rsidRPr="0083010C">
        <w:rPr>
          <w:kern w:val="2"/>
          <w:sz w:val="28"/>
          <w:szCs w:val="28"/>
        </w:rPr>
        <w:t xml:space="preserve">размещает информацию о реализации Программы за отчетный год в информационно-телекоммуникационной сети «Интернет» на сайте </w:t>
      </w:r>
      <w:r w:rsidR="00C31360">
        <w:rPr>
          <w:kern w:val="2"/>
          <w:sz w:val="28"/>
          <w:szCs w:val="28"/>
        </w:rPr>
        <w:t xml:space="preserve"> Администрации района.</w:t>
      </w:r>
    </w:p>
    <w:p w:rsidR="00AA664E" w:rsidRDefault="00AA664E" w:rsidP="00F57991">
      <w:pPr>
        <w:rPr>
          <w:sz w:val="28"/>
          <w:szCs w:val="28"/>
        </w:rPr>
      </w:pPr>
    </w:p>
    <w:p w:rsidR="00C31360" w:rsidRDefault="00C31360" w:rsidP="00F57991">
      <w:pPr>
        <w:rPr>
          <w:sz w:val="28"/>
          <w:szCs w:val="28"/>
        </w:rPr>
      </w:pPr>
    </w:p>
    <w:p w:rsidR="00C31360" w:rsidRDefault="00C31360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40FBA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</w:t>
      </w:r>
      <w:r w:rsidR="00C3136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О.В. Купина</w:t>
      </w: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  <w:sectPr w:rsidR="00744298" w:rsidSect="00C31360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lastRenderedPageBreak/>
        <w:t>Приложение № 1</w:t>
      </w: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к </w:t>
      </w:r>
      <w:r w:rsidR="0069403F">
        <w:rPr>
          <w:kern w:val="2"/>
          <w:sz w:val="28"/>
          <w:szCs w:val="28"/>
        </w:rPr>
        <w:t>районной</w:t>
      </w:r>
    </w:p>
    <w:p w:rsidR="00744298" w:rsidRPr="00935AAA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межведомственной </w:t>
      </w:r>
    </w:p>
    <w:p w:rsidR="00744298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программе</w:t>
      </w:r>
      <w:r w:rsidRPr="00BF5227"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 xml:space="preserve">«Профилактика безнадзорности и правонарушений несовершеннолетних </w:t>
      </w: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на 2022 – 2024 годы»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4"/>
          <w:szCs w:val="28"/>
        </w:rPr>
      </w:pP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СВЕДЕНИЯ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о показателях </w:t>
      </w:r>
      <w:r w:rsidR="006F333F">
        <w:rPr>
          <w:kern w:val="2"/>
          <w:sz w:val="28"/>
          <w:szCs w:val="28"/>
        </w:rPr>
        <w:t xml:space="preserve"> </w:t>
      </w:r>
      <w:r w:rsidR="0069403F">
        <w:rPr>
          <w:kern w:val="2"/>
          <w:sz w:val="28"/>
          <w:szCs w:val="28"/>
        </w:rPr>
        <w:t xml:space="preserve">районной </w:t>
      </w:r>
      <w:r w:rsidR="006F333F"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 xml:space="preserve">межведомственной программы 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«Профилактика безнадзорности и правонарушений несовершеннолетних на 2022 – 2024 годы»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7406"/>
        <w:gridCol w:w="1645"/>
        <w:gridCol w:w="1645"/>
        <w:gridCol w:w="1645"/>
        <w:gridCol w:w="1645"/>
      </w:tblGrid>
      <w:tr w:rsidR="00744298" w:rsidRPr="0083010C" w:rsidTr="00827DE5">
        <w:trPr>
          <w:tblHeader/>
        </w:trPr>
        <w:tc>
          <w:tcPr>
            <w:tcW w:w="665" w:type="dxa"/>
            <w:vMerge w:val="restart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№</w:t>
            </w:r>
          </w:p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047" w:type="dxa"/>
            <w:vMerge w:val="restart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Номер и наименование</w:t>
            </w:r>
          </w:p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1565" w:type="dxa"/>
            <w:vMerge w:val="restart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4695" w:type="dxa"/>
            <w:gridSpan w:val="3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744298" w:rsidRPr="0083010C" w:rsidTr="00827DE5">
        <w:trPr>
          <w:tblHeader/>
        </w:trPr>
        <w:tc>
          <w:tcPr>
            <w:tcW w:w="665" w:type="dxa"/>
            <w:vMerge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47" w:type="dxa"/>
            <w:vMerge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2024 год</w:t>
            </w:r>
          </w:p>
        </w:tc>
      </w:tr>
    </w:tbl>
    <w:p w:rsidR="00744298" w:rsidRPr="0083010C" w:rsidRDefault="00744298" w:rsidP="00744298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7420"/>
        <w:gridCol w:w="1647"/>
        <w:gridCol w:w="1641"/>
        <w:gridCol w:w="1648"/>
        <w:gridCol w:w="1634"/>
      </w:tblGrid>
      <w:tr w:rsidR="00744298" w:rsidRPr="0083010C" w:rsidTr="00827DE5">
        <w:trPr>
          <w:tblHeader/>
        </w:trPr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52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65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66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553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6</w:t>
            </w:r>
          </w:p>
        </w:tc>
      </w:tr>
      <w:tr w:rsidR="00744298" w:rsidRPr="0083010C" w:rsidTr="00827DE5"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052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1.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Доля несовершеннолетних, в отношении которых прекращена индивидуальная профилактическая работа по причине улучшения ситуации, в общей численности несовершеннолетних, в отношении которых органами и учреждениями системы профилактики проводилась индивидуальная профилактическая работа</w:t>
            </w: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</w:tcPr>
          <w:p w:rsidR="00744298" w:rsidRPr="0083010C" w:rsidRDefault="00744298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1566" w:type="dxa"/>
          </w:tcPr>
          <w:p w:rsidR="00744298" w:rsidRPr="0083010C" w:rsidRDefault="00744298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91</w:t>
            </w:r>
          </w:p>
        </w:tc>
        <w:tc>
          <w:tcPr>
            <w:tcW w:w="1553" w:type="dxa"/>
          </w:tcPr>
          <w:p w:rsidR="00744298" w:rsidRPr="0083010C" w:rsidRDefault="00744298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91,5</w:t>
            </w:r>
          </w:p>
        </w:tc>
      </w:tr>
      <w:tr w:rsidR="00744298" w:rsidRPr="0083010C" w:rsidTr="00827DE5">
        <w:tc>
          <w:tcPr>
            <w:tcW w:w="660" w:type="dxa"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7052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2.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несовершеннолетних, совершивших преступления</w:t>
            </w: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человек </w:t>
            </w:r>
          </w:p>
        </w:tc>
        <w:tc>
          <w:tcPr>
            <w:tcW w:w="1560" w:type="dxa"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</w:tr>
      <w:tr w:rsidR="00744298" w:rsidRPr="0083010C" w:rsidTr="00827DE5"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052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Количество несовершеннолетних, совершивших общественно опасные деяния </w:t>
            </w:r>
          </w:p>
        </w:tc>
        <w:tc>
          <w:tcPr>
            <w:tcW w:w="1565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hideMark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66" w:type="dxa"/>
            <w:hideMark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553" w:type="dxa"/>
            <w:hideMark/>
          </w:tcPr>
          <w:p w:rsidR="00744298" w:rsidRPr="0083010C" w:rsidRDefault="006F333F" w:rsidP="00827DE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744298" w:rsidRPr="0083010C" w:rsidTr="00827DE5">
        <w:tc>
          <w:tcPr>
            <w:tcW w:w="660" w:type="dxa"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052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4. 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Доля несовершеннолетних в возрасте от 14 до 17 лет включительно, имеющих статус признанных на территории Ростовской области находящимися в социально опасном положении либо отн</w:t>
            </w:r>
            <w:r>
              <w:rPr>
                <w:kern w:val="2"/>
                <w:sz w:val="24"/>
                <w:szCs w:val="24"/>
              </w:rPr>
              <w:t xml:space="preserve">есенных к данной категории (в том числе </w:t>
            </w:r>
            <w:r w:rsidRPr="0083010C">
              <w:rPr>
                <w:kern w:val="2"/>
                <w:sz w:val="24"/>
                <w:szCs w:val="24"/>
              </w:rPr>
              <w:t xml:space="preserve">детей, проживающих в семьях, находящихся в социально опасном положении), вовлеченных </w:t>
            </w:r>
            <w:r w:rsidRPr="0083010C">
              <w:rPr>
                <w:kern w:val="2"/>
                <w:sz w:val="24"/>
                <w:szCs w:val="24"/>
              </w:rPr>
              <w:lastRenderedPageBreak/>
              <w:t>в мероприятия молодежной политики</w:t>
            </w:r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60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566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81,5</w:t>
            </w:r>
          </w:p>
        </w:tc>
        <w:tc>
          <w:tcPr>
            <w:tcW w:w="1553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</w:tr>
    </w:tbl>
    <w:p w:rsidR="00744298" w:rsidRDefault="00744298" w:rsidP="00F5799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7420"/>
        <w:gridCol w:w="1647"/>
        <w:gridCol w:w="1641"/>
        <w:gridCol w:w="1648"/>
        <w:gridCol w:w="1634"/>
      </w:tblGrid>
      <w:tr w:rsidR="00744298" w:rsidRPr="0083010C" w:rsidTr="00827DE5"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7052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5. 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временно трудоустроенных несовершеннолетних граждан в возрасте от 14 до18 лет в свободное от учебы время</w:t>
            </w:r>
          </w:p>
        </w:tc>
        <w:tc>
          <w:tcPr>
            <w:tcW w:w="1565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</w:tcPr>
          <w:p w:rsidR="00744298" w:rsidRPr="00B33BA4" w:rsidRDefault="00B33BA4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6" w:type="dxa"/>
          </w:tcPr>
          <w:p w:rsidR="00744298" w:rsidRPr="00B33BA4" w:rsidRDefault="00B33BA4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3" w:type="dxa"/>
          </w:tcPr>
          <w:p w:rsidR="00744298" w:rsidRPr="00B33BA4" w:rsidRDefault="00B33BA4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</w:tr>
      <w:tr w:rsidR="00744298" w:rsidRPr="0083010C" w:rsidTr="00827DE5"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6. </w:t>
            </w:r>
          </w:p>
        </w:tc>
        <w:tc>
          <w:tcPr>
            <w:tcW w:w="7052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6. 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Доля несовершеннолетних, занимающихся физической культурой и спортом, в общей численности несовершеннолетних, состоящих на учете в комиссиях по делам несовершеннолетних и защите их прав, подразделениях по делам несовершеннолетних органов внутренних дел</w:t>
            </w:r>
          </w:p>
        </w:tc>
        <w:tc>
          <w:tcPr>
            <w:tcW w:w="1565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66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53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61</w:t>
            </w:r>
          </w:p>
        </w:tc>
      </w:tr>
      <w:tr w:rsidR="00744298" w:rsidRPr="0083010C" w:rsidTr="00827DE5">
        <w:tc>
          <w:tcPr>
            <w:tcW w:w="660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7. </w:t>
            </w:r>
          </w:p>
        </w:tc>
        <w:tc>
          <w:tcPr>
            <w:tcW w:w="7052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7. 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семей с детьми, находившихся на социальном сопровождении</w:t>
            </w:r>
          </w:p>
        </w:tc>
        <w:tc>
          <w:tcPr>
            <w:tcW w:w="1565" w:type="dxa"/>
            <w:hideMark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семей</w:t>
            </w:r>
          </w:p>
        </w:tc>
        <w:tc>
          <w:tcPr>
            <w:tcW w:w="1560" w:type="dxa"/>
          </w:tcPr>
          <w:p w:rsidR="00744298" w:rsidRPr="00B33BA4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не менее </w:t>
            </w:r>
          </w:p>
          <w:p w:rsidR="00744298" w:rsidRPr="00B33BA4" w:rsidRDefault="00983991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="00B33BA4"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6" w:type="dxa"/>
          </w:tcPr>
          <w:p w:rsidR="00744298" w:rsidRPr="00B33BA4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не менее </w:t>
            </w:r>
          </w:p>
          <w:p w:rsidR="00744298" w:rsidRPr="00B33BA4" w:rsidRDefault="00983991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="00B33BA4"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3" w:type="dxa"/>
          </w:tcPr>
          <w:p w:rsidR="00744298" w:rsidRPr="00B33BA4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не менее </w:t>
            </w:r>
          </w:p>
          <w:p w:rsidR="00744298" w:rsidRPr="00B33BA4" w:rsidRDefault="00983991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="00B33BA4"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</w:tr>
      <w:tr w:rsidR="00744298" w:rsidRPr="0083010C" w:rsidTr="00827DE5">
        <w:tc>
          <w:tcPr>
            <w:tcW w:w="660" w:type="dxa"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052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8.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Доля семей, снятых с учета единого областного банка данных семей, находящихся в социально опасном положении по причине успешной </w:t>
            </w:r>
            <w:proofErr w:type="spellStart"/>
            <w:r w:rsidRPr="0083010C">
              <w:rPr>
                <w:kern w:val="2"/>
                <w:sz w:val="24"/>
                <w:szCs w:val="24"/>
              </w:rPr>
              <w:t>ресоциализации</w:t>
            </w:r>
            <w:proofErr w:type="spellEnd"/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66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53" w:type="dxa"/>
          </w:tcPr>
          <w:p w:rsidR="00744298" w:rsidRPr="0083010C" w:rsidRDefault="00744298" w:rsidP="00827DE5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73</w:t>
            </w:r>
          </w:p>
        </w:tc>
      </w:tr>
      <w:tr w:rsidR="00744298" w:rsidRPr="0083010C" w:rsidTr="00827DE5">
        <w:tc>
          <w:tcPr>
            <w:tcW w:w="660" w:type="dxa"/>
          </w:tcPr>
          <w:p w:rsidR="00744298" w:rsidRPr="0083010C" w:rsidRDefault="00744298" w:rsidP="00827DE5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7052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9.</w:t>
            </w:r>
          </w:p>
          <w:p w:rsidR="00744298" w:rsidRPr="0083010C" w:rsidRDefault="00744298" w:rsidP="00827DE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Доля несовершеннолетних, снятых с </w:t>
            </w:r>
            <w:proofErr w:type="spellStart"/>
            <w:r w:rsidRPr="0083010C">
              <w:rPr>
                <w:kern w:val="2"/>
                <w:sz w:val="24"/>
                <w:szCs w:val="24"/>
              </w:rPr>
              <w:t>внутришкольного</w:t>
            </w:r>
            <w:proofErr w:type="spellEnd"/>
            <w:r w:rsidRPr="0083010C">
              <w:rPr>
                <w:kern w:val="2"/>
                <w:sz w:val="24"/>
                <w:szCs w:val="24"/>
              </w:rPr>
              <w:t xml:space="preserve"> учета по причине успешной </w:t>
            </w:r>
            <w:proofErr w:type="spellStart"/>
            <w:r w:rsidRPr="0083010C">
              <w:rPr>
                <w:kern w:val="2"/>
                <w:sz w:val="24"/>
                <w:szCs w:val="24"/>
              </w:rPr>
              <w:t>ресоциализации</w:t>
            </w:r>
            <w:proofErr w:type="spellEnd"/>
          </w:p>
        </w:tc>
        <w:tc>
          <w:tcPr>
            <w:tcW w:w="1565" w:type="dxa"/>
          </w:tcPr>
          <w:p w:rsidR="00744298" w:rsidRPr="0083010C" w:rsidRDefault="00744298" w:rsidP="00827DE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</w:tcPr>
          <w:p w:rsidR="00744298" w:rsidRPr="0083010C" w:rsidRDefault="00744298" w:rsidP="00827DE5">
            <w:pPr>
              <w:jc w:val="center"/>
            </w:pPr>
            <w:r w:rsidRPr="0083010C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566" w:type="dxa"/>
          </w:tcPr>
          <w:p w:rsidR="00744298" w:rsidRPr="0083010C" w:rsidRDefault="00744298" w:rsidP="00827DE5">
            <w:pPr>
              <w:jc w:val="center"/>
            </w:pPr>
            <w:r w:rsidRPr="0083010C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:rsidR="00744298" w:rsidRPr="0083010C" w:rsidRDefault="00744298" w:rsidP="00827DE5">
            <w:pPr>
              <w:jc w:val="center"/>
            </w:pPr>
            <w:r w:rsidRPr="0083010C">
              <w:rPr>
                <w:kern w:val="2"/>
                <w:sz w:val="24"/>
                <w:szCs w:val="24"/>
              </w:rPr>
              <w:t>50</w:t>
            </w:r>
          </w:p>
        </w:tc>
      </w:tr>
    </w:tbl>
    <w:p w:rsidR="00507960" w:rsidRDefault="00507960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Default="00744298"/>
    <w:p w:rsidR="00744298" w:rsidRPr="0083010C" w:rsidRDefault="00744298" w:rsidP="00C31360">
      <w:pPr>
        <w:ind w:firstLine="10490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lastRenderedPageBreak/>
        <w:t>Приложение № 2</w:t>
      </w:r>
    </w:p>
    <w:p w:rsidR="00744298" w:rsidRPr="0083010C" w:rsidRDefault="00744298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к </w:t>
      </w:r>
      <w:r w:rsidR="0069403F">
        <w:rPr>
          <w:kern w:val="2"/>
          <w:sz w:val="28"/>
          <w:szCs w:val="28"/>
        </w:rPr>
        <w:t xml:space="preserve">районной </w:t>
      </w:r>
    </w:p>
    <w:p w:rsidR="00744298" w:rsidRPr="0083010C" w:rsidRDefault="00744298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межведомственной программе</w:t>
      </w:r>
    </w:p>
    <w:p w:rsidR="00744298" w:rsidRPr="0083010C" w:rsidRDefault="00744298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«Профилактика безнадзорности </w:t>
      </w:r>
    </w:p>
    <w:p w:rsidR="00744298" w:rsidRPr="0083010C" w:rsidRDefault="00744298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и правонарушений несовершеннолетних </w:t>
      </w:r>
    </w:p>
    <w:p w:rsidR="00744298" w:rsidRPr="0083010C" w:rsidRDefault="00744298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на 2022 – 2024 годы»</w:t>
      </w:r>
    </w:p>
    <w:p w:rsidR="00744298" w:rsidRDefault="00744298" w:rsidP="00744298">
      <w:pPr>
        <w:spacing w:line="223" w:lineRule="auto"/>
        <w:jc w:val="center"/>
        <w:rPr>
          <w:caps/>
          <w:kern w:val="2"/>
          <w:sz w:val="28"/>
          <w:szCs w:val="28"/>
        </w:rPr>
      </w:pPr>
    </w:p>
    <w:p w:rsidR="00744298" w:rsidRPr="0083010C" w:rsidRDefault="00744298" w:rsidP="00744298">
      <w:pPr>
        <w:spacing w:line="223" w:lineRule="auto"/>
        <w:jc w:val="center"/>
        <w:rPr>
          <w:caps/>
          <w:kern w:val="2"/>
          <w:sz w:val="28"/>
          <w:szCs w:val="28"/>
        </w:rPr>
      </w:pPr>
      <w:r w:rsidRPr="0083010C">
        <w:rPr>
          <w:caps/>
          <w:kern w:val="2"/>
          <w:sz w:val="28"/>
          <w:szCs w:val="28"/>
        </w:rPr>
        <w:t>Перечень</w:t>
      </w:r>
    </w:p>
    <w:p w:rsidR="00744298" w:rsidRPr="0083010C" w:rsidRDefault="00744298" w:rsidP="00744298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мероприятий </w:t>
      </w:r>
      <w:r w:rsidR="00257FC5">
        <w:rPr>
          <w:kern w:val="2"/>
          <w:sz w:val="28"/>
          <w:szCs w:val="28"/>
        </w:rPr>
        <w:t xml:space="preserve">районной </w:t>
      </w:r>
      <w:r w:rsidRPr="0083010C">
        <w:rPr>
          <w:kern w:val="2"/>
          <w:sz w:val="28"/>
          <w:szCs w:val="28"/>
        </w:rPr>
        <w:t xml:space="preserve">межведомственной программы </w:t>
      </w:r>
    </w:p>
    <w:p w:rsidR="00744298" w:rsidRPr="0083010C" w:rsidRDefault="00744298" w:rsidP="00744298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«Профилактика безнадзорности и правонарушений несовершеннолетних на 2022 – 2024 годы»</w:t>
      </w:r>
    </w:p>
    <w:p w:rsidR="00744298" w:rsidRPr="0083010C" w:rsidRDefault="00744298" w:rsidP="00744298">
      <w:pPr>
        <w:spacing w:line="223" w:lineRule="auto"/>
        <w:jc w:val="center"/>
        <w:rPr>
          <w:kern w:val="2"/>
          <w:sz w:val="28"/>
        </w:rPr>
      </w:pPr>
    </w:p>
    <w:p w:rsidR="00744298" w:rsidRPr="0083010C" w:rsidRDefault="00744298" w:rsidP="00744298">
      <w:pPr>
        <w:spacing w:line="223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9"/>
        <w:gridCol w:w="3559"/>
        <w:gridCol w:w="2267"/>
        <w:gridCol w:w="1537"/>
        <w:gridCol w:w="1731"/>
        <w:gridCol w:w="1559"/>
        <w:gridCol w:w="1843"/>
        <w:gridCol w:w="1729"/>
      </w:tblGrid>
      <w:tr w:rsidR="00744298" w:rsidRPr="0083010C" w:rsidTr="00827DE5">
        <w:trPr>
          <w:tblHeader/>
        </w:trPr>
        <w:tc>
          <w:tcPr>
            <w:tcW w:w="460" w:type="dxa"/>
            <w:vMerge w:val="restart"/>
          </w:tcPr>
          <w:p w:rsidR="00744298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</w:p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560" w:type="dxa"/>
            <w:vMerge w:val="restart"/>
          </w:tcPr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537" w:type="dxa"/>
            <w:vMerge w:val="restart"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Источник финансиро</w:t>
            </w:r>
            <w:r w:rsidRPr="0083010C">
              <w:rPr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731" w:type="dxa"/>
            <w:vMerge w:val="restart"/>
          </w:tcPr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Объем расходов, всего</w:t>
            </w:r>
          </w:p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5131" w:type="dxa"/>
            <w:gridSpan w:val="3"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Объем расходов по годам реализации, всего (тыс. рублей)</w:t>
            </w:r>
          </w:p>
        </w:tc>
      </w:tr>
      <w:tr w:rsidR="00744298" w:rsidRPr="0083010C" w:rsidTr="00827DE5">
        <w:trPr>
          <w:tblHeader/>
        </w:trPr>
        <w:tc>
          <w:tcPr>
            <w:tcW w:w="460" w:type="dxa"/>
            <w:vMerge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60" w:type="dxa"/>
            <w:vMerge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44298" w:rsidRPr="0083010C" w:rsidRDefault="00744298" w:rsidP="00827DE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729" w:type="dxa"/>
          </w:tcPr>
          <w:p w:rsidR="00744298" w:rsidRPr="0083010C" w:rsidRDefault="00744298" w:rsidP="00827DE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2024</w:t>
            </w:r>
          </w:p>
        </w:tc>
      </w:tr>
    </w:tbl>
    <w:p w:rsidR="00744298" w:rsidRPr="0083010C" w:rsidRDefault="00744298" w:rsidP="00744298">
      <w:pPr>
        <w:spacing w:line="24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3512"/>
        <w:gridCol w:w="2298"/>
        <w:gridCol w:w="1528"/>
        <w:gridCol w:w="1736"/>
        <w:gridCol w:w="1559"/>
        <w:gridCol w:w="1843"/>
        <w:gridCol w:w="1729"/>
      </w:tblGrid>
      <w:tr w:rsidR="00744298" w:rsidRPr="0083010C" w:rsidTr="00827DE5">
        <w:trPr>
          <w:tblHeader/>
        </w:trPr>
        <w:tc>
          <w:tcPr>
            <w:tcW w:w="480" w:type="dxa"/>
            <w:hideMark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  <w:hideMark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8" w:type="dxa"/>
            <w:hideMark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6" w:type="dxa"/>
            <w:hideMark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4298" w:rsidRPr="0083010C" w:rsidTr="00827DE5">
        <w:tc>
          <w:tcPr>
            <w:tcW w:w="480" w:type="dxa"/>
            <w:shd w:val="clear" w:color="auto" w:fill="auto"/>
          </w:tcPr>
          <w:p w:rsidR="00744298" w:rsidRPr="0083010C" w:rsidRDefault="00744298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06" w:type="dxa"/>
            <w:gridSpan w:val="7"/>
            <w:shd w:val="clear" w:color="auto" w:fill="auto"/>
          </w:tcPr>
          <w:p w:rsidR="00744298" w:rsidRPr="0083010C" w:rsidRDefault="00744298" w:rsidP="006F333F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Анализ деятельности по профилактике безнадзорности и правонарушений несовершеннолетних в </w:t>
            </w:r>
            <w:r w:rsidR="006F333F">
              <w:rPr>
                <w:sz w:val="24"/>
                <w:szCs w:val="24"/>
              </w:rPr>
              <w:t xml:space="preserve">Песчанокопском районе </w:t>
            </w:r>
          </w:p>
        </w:tc>
      </w:tr>
      <w:tr w:rsidR="00744298" w:rsidRPr="0083010C" w:rsidTr="00827DE5">
        <w:tc>
          <w:tcPr>
            <w:tcW w:w="480" w:type="dxa"/>
          </w:tcPr>
          <w:p w:rsidR="00744298" w:rsidRPr="0083010C" w:rsidRDefault="00744298" w:rsidP="00827DE5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1.</w:t>
            </w:r>
          </w:p>
          <w:p w:rsidR="001A0068" w:rsidRPr="001A0068" w:rsidRDefault="001A0068" w:rsidP="001A0068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68">
              <w:rPr>
                <w:sz w:val="24"/>
                <w:szCs w:val="24"/>
              </w:rPr>
              <w:t>Ежеквартальный а</w:t>
            </w:r>
            <w:r w:rsidR="00B33BA4" w:rsidRPr="001A0068">
              <w:rPr>
                <w:sz w:val="24"/>
                <w:szCs w:val="24"/>
              </w:rPr>
              <w:t xml:space="preserve">нализ деятельности органов системы профилактики </w:t>
            </w:r>
            <w:r w:rsidRPr="001A0068">
              <w:rPr>
                <w:sz w:val="24"/>
                <w:szCs w:val="24"/>
              </w:rPr>
              <w:t>безнадзорност</w:t>
            </w:r>
            <w:r>
              <w:rPr>
                <w:sz w:val="24"/>
                <w:szCs w:val="24"/>
              </w:rPr>
              <w:t>и</w:t>
            </w:r>
            <w:r w:rsidRPr="001A0068">
              <w:rPr>
                <w:sz w:val="24"/>
                <w:szCs w:val="24"/>
              </w:rPr>
              <w:t xml:space="preserve"> и правонарушений несовершеннолетних на основе прово</w:t>
            </w:r>
            <w:r>
              <w:rPr>
                <w:sz w:val="24"/>
                <w:szCs w:val="24"/>
              </w:rPr>
              <w:t>димого</w:t>
            </w:r>
            <w:r w:rsidRPr="001A0068">
              <w:rPr>
                <w:sz w:val="24"/>
                <w:szCs w:val="24"/>
              </w:rPr>
              <w:t xml:space="preserve"> мониторинга </w:t>
            </w:r>
          </w:p>
          <w:p w:rsidR="00744298" w:rsidRPr="0083010C" w:rsidRDefault="001A0068" w:rsidP="001A0068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1A0068">
              <w:rPr>
                <w:sz w:val="24"/>
                <w:szCs w:val="24"/>
              </w:rPr>
              <w:t xml:space="preserve">преступлений и правонарушений совершенных несовершеннолетними и в отношении </w:t>
            </w:r>
            <w:r>
              <w:rPr>
                <w:sz w:val="24"/>
                <w:szCs w:val="24"/>
              </w:rPr>
              <w:t>их.</w:t>
            </w:r>
          </w:p>
        </w:tc>
        <w:tc>
          <w:tcPr>
            <w:tcW w:w="2298" w:type="dxa"/>
          </w:tcPr>
          <w:p w:rsidR="00744298" w:rsidRPr="0083010C" w:rsidRDefault="00F13189" w:rsidP="00827DE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сектора</w:t>
            </w:r>
            <w:r w:rsidR="001A0068">
              <w:rPr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8395" w:type="dxa"/>
            <w:gridSpan w:val="5"/>
          </w:tcPr>
          <w:p w:rsidR="00744298" w:rsidRPr="0083010C" w:rsidRDefault="00744298" w:rsidP="00827DE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744298" w:rsidRDefault="00744298"/>
    <w:p w:rsidR="00744298" w:rsidRDefault="007442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3513"/>
        <w:gridCol w:w="2298"/>
        <w:gridCol w:w="8394"/>
      </w:tblGrid>
      <w:tr w:rsidR="00744298" w:rsidRPr="0083010C" w:rsidTr="00827DE5">
        <w:tc>
          <w:tcPr>
            <w:tcW w:w="480" w:type="dxa"/>
            <w:shd w:val="clear" w:color="auto" w:fill="auto"/>
          </w:tcPr>
          <w:p w:rsidR="00744298" w:rsidRPr="0083010C" w:rsidRDefault="00744298" w:rsidP="00827DE5">
            <w:pPr>
              <w:pageBreakBefore/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206" w:type="dxa"/>
            <w:gridSpan w:val="3"/>
            <w:shd w:val="clear" w:color="auto" w:fill="auto"/>
          </w:tcPr>
          <w:p w:rsidR="00744298" w:rsidRPr="0097394E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Совершенствование </w:t>
            </w:r>
            <w:r w:rsidR="006F333F">
              <w:rPr>
                <w:sz w:val="24"/>
                <w:szCs w:val="24"/>
              </w:rPr>
              <w:t xml:space="preserve">муниципальной </w:t>
            </w:r>
            <w:r w:rsidRPr="0083010C">
              <w:rPr>
                <w:sz w:val="24"/>
                <w:szCs w:val="24"/>
              </w:rPr>
              <w:t xml:space="preserve">системы межведомственного взаимодействия субъектов системы профилактики </w:t>
            </w:r>
          </w:p>
          <w:p w:rsidR="00744298" w:rsidRPr="0083010C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97394E">
              <w:rPr>
                <w:sz w:val="24"/>
                <w:szCs w:val="24"/>
              </w:rPr>
              <w:t>безнадзорности и правонарушений несовершеннолетних посредством ведения банков данных и про</w:t>
            </w:r>
            <w:r>
              <w:rPr>
                <w:sz w:val="24"/>
                <w:szCs w:val="24"/>
              </w:rPr>
              <w:t>ведения мониторинга процессов в </w:t>
            </w:r>
            <w:r w:rsidRPr="0097394E">
              <w:rPr>
                <w:sz w:val="24"/>
                <w:szCs w:val="24"/>
              </w:rPr>
              <w:t>сфере профилактики безнадзорности и правонарушений несовершеннолетних</w:t>
            </w:r>
          </w:p>
        </w:tc>
      </w:tr>
      <w:tr w:rsidR="00744298" w:rsidRPr="0083010C" w:rsidTr="00827DE5">
        <w:tc>
          <w:tcPr>
            <w:tcW w:w="480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Мероприятие 2. </w:t>
            </w:r>
          </w:p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pacing w:val="-6"/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Ведение областного банка данных семей, находящихся в социально опасном положении</w:t>
            </w:r>
          </w:p>
        </w:tc>
        <w:tc>
          <w:tcPr>
            <w:tcW w:w="2298" w:type="dxa"/>
          </w:tcPr>
          <w:p w:rsidR="00744298" w:rsidRPr="0083010C" w:rsidRDefault="00F50D04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района </w:t>
            </w:r>
          </w:p>
        </w:tc>
        <w:tc>
          <w:tcPr>
            <w:tcW w:w="8395" w:type="dxa"/>
          </w:tcPr>
          <w:p w:rsidR="00744298" w:rsidRPr="0083010C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827DE5">
        <w:tc>
          <w:tcPr>
            <w:tcW w:w="480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3.</w:t>
            </w:r>
          </w:p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Мониторинг состояния </w:t>
            </w:r>
            <w:proofErr w:type="spellStart"/>
            <w:r w:rsidRPr="0083010C">
              <w:rPr>
                <w:sz w:val="24"/>
                <w:szCs w:val="24"/>
              </w:rPr>
              <w:t>внутришкольного</w:t>
            </w:r>
            <w:proofErr w:type="spellEnd"/>
            <w:r w:rsidRPr="0083010C">
              <w:rPr>
                <w:sz w:val="24"/>
                <w:szCs w:val="24"/>
              </w:rPr>
              <w:t xml:space="preserve"> учета обучающихся</w:t>
            </w:r>
          </w:p>
        </w:tc>
        <w:tc>
          <w:tcPr>
            <w:tcW w:w="2298" w:type="dxa"/>
            <w:hideMark/>
          </w:tcPr>
          <w:p w:rsidR="00744298" w:rsidRPr="0083010C" w:rsidRDefault="00F50D04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района</w:t>
            </w:r>
            <w:r w:rsidR="00980FFD">
              <w:rPr>
                <w:sz w:val="24"/>
                <w:szCs w:val="24"/>
              </w:rPr>
              <w:t xml:space="preserve">, образовательные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5" w:type="dxa"/>
            <w:hideMark/>
          </w:tcPr>
          <w:p w:rsidR="00744298" w:rsidRPr="0083010C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827DE5">
        <w:tc>
          <w:tcPr>
            <w:tcW w:w="480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4.</w:t>
            </w:r>
          </w:p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Формирование и актуализация областного банка данных безнадзорных, беспризорных несовершеннолетних</w:t>
            </w:r>
          </w:p>
        </w:tc>
        <w:tc>
          <w:tcPr>
            <w:tcW w:w="2298" w:type="dxa"/>
          </w:tcPr>
          <w:p w:rsidR="00744298" w:rsidRPr="0083010C" w:rsidRDefault="00F50D04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УСЗН </w:t>
            </w:r>
          </w:p>
        </w:tc>
        <w:tc>
          <w:tcPr>
            <w:tcW w:w="8395" w:type="dxa"/>
          </w:tcPr>
          <w:p w:rsidR="00744298" w:rsidRPr="0083010C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827DE5">
        <w:tc>
          <w:tcPr>
            <w:tcW w:w="480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</w:tcPr>
          <w:p w:rsidR="00744298" w:rsidRPr="0083010C" w:rsidRDefault="00744298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5.</w:t>
            </w:r>
          </w:p>
          <w:p w:rsidR="00744298" w:rsidRPr="0083010C" w:rsidRDefault="00744298" w:rsidP="001A0068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Организация и мониторинг хода социального сопровождения семей с детьми в </w:t>
            </w:r>
            <w:r w:rsidR="001A0068">
              <w:rPr>
                <w:sz w:val="24"/>
                <w:szCs w:val="24"/>
              </w:rPr>
              <w:t xml:space="preserve">Песчанокопском районе </w:t>
            </w:r>
          </w:p>
        </w:tc>
        <w:tc>
          <w:tcPr>
            <w:tcW w:w="2298" w:type="dxa"/>
          </w:tcPr>
          <w:p w:rsidR="00744298" w:rsidRDefault="00F50D04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ГБУСОН РО СРЦ</w:t>
            </w:r>
          </w:p>
          <w:p w:rsidR="00F50D04" w:rsidRPr="0083010C" w:rsidRDefault="00F50D04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257FC5">
              <w:rPr>
                <w:sz w:val="24"/>
                <w:szCs w:val="24"/>
              </w:rPr>
              <w:t>,</w:t>
            </w:r>
            <w:proofErr w:type="gramEnd"/>
            <w:r w:rsidR="00257FC5">
              <w:rPr>
                <w:sz w:val="24"/>
                <w:szCs w:val="24"/>
              </w:rPr>
              <w:t xml:space="preserve"> Специалисты сектора по социальным вопросам</w:t>
            </w:r>
          </w:p>
        </w:tc>
        <w:tc>
          <w:tcPr>
            <w:tcW w:w="8395" w:type="dxa"/>
          </w:tcPr>
          <w:p w:rsidR="00744298" w:rsidRPr="0083010C" w:rsidRDefault="00744298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744298" w:rsidRDefault="00744298"/>
    <w:p w:rsidR="00744298" w:rsidRDefault="007442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3513"/>
        <w:gridCol w:w="2298"/>
        <w:gridCol w:w="8394"/>
      </w:tblGrid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6.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pacing w:val="-6"/>
                <w:sz w:val="24"/>
                <w:szCs w:val="24"/>
              </w:rPr>
              <w:t>Мониторинг количества несовершеннолетних, совершивших преступления</w:t>
            </w:r>
          </w:p>
        </w:tc>
        <w:tc>
          <w:tcPr>
            <w:tcW w:w="2298" w:type="dxa"/>
          </w:tcPr>
          <w:p w:rsidR="00882C22" w:rsidRPr="0083010C" w:rsidRDefault="00F13189" w:rsidP="00F50D04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сектора</w:t>
            </w:r>
            <w:r w:rsidR="00F50D04">
              <w:rPr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8395" w:type="dxa"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7.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pacing w:val="-6"/>
                <w:sz w:val="24"/>
                <w:szCs w:val="24"/>
              </w:rPr>
              <w:t xml:space="preserve">Мониторинг количества несовершеннолетних, </w:t>
            </w:r>
            <w:r w:rsidRPr="0083010C">
              <w:rPr>
                <w:spacing w:val="-6"/>
                <w:sz w:val="24"/>
                <w:szCs w:val="24"/>
              </w:rPr>
              <w:lastRenderedPageBreak/>
              <w:t>совершивших общественно опасные деяния</w:t>
            </w:r>
          </w:p>
        </w:tc>
        <w:tc>
          <w:tcPr>
            <w:tcW w:w="2298" w:type="dxa"/>
          </w:tcPr>
          <w:p w:rsidR="00882C22" w:rsidRPr="0083010C" w:rsidRDefault="00F50D04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Специалисты сектора по социальным</w:t>
            </w:r>
            <w:r w:rsidR="00257F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57FC5">
              <w:rPr>
                <w:sz w:val="24"/>
                <w:szCs w:val="24"/>
              </w:rPr>
              <w:t xml:space="preserve">Отдел </w:t>
            </w:r>
            <w:r w:rsidR="00257FC5">
              <w:rPr>
                <w:sz w:val="24"/>
                <w:szCs w:val="24"/>
              </w:rPr>
              <w:lastRenderedPageBreak/>
              <w:t>образования Администрации района</w:t>
            </w:r>
          </w:p>
        </w:tc>
        <w:tc>
          <w:tcPr>
            <w:tcW w:w="8395" w:type="dxa"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2C22" w:rsidRPr="0083010C" w:rsidTr="00827DE5">
        <w:tc>
          <w:tcPr>
            <w:tcW w:w="480" w:type="dxa"/>
            <w:shd w:val="clear" w:color="auto" w:fill="auto"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4206" w:type="dxa"/>
            <w:gridSpan w:val="3"/>
            <w:shd w:val="clear" w:color="auto" w:fill="auto"/>
          </w:tcPr>
          <w:p w:rsidR="00882C22" w:rsidRPr="00C65E46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Проведение профилактических мероприятий, </w:t>
            </w:r>
          </w:p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C65E46">
              <w:rPr>
                <w:sz w:val="24"/>
                <w:szCs w:val="24"/>
              </w:rPr>
              <w:t>направленных на снижение количества несовершеннолетних, совершивших преступления и общественно опасные деяния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8.</w:t>
            </w:r>
          </w:p>
          <w:p w:rsidR="00882C22" w:rsidRPr="0083010C" w:rsidRDefault="00882C22" w:rsidP="00F50D04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Проведение родительских всеобучей по вопросам профилактики правонарушений несовершеннолетних в  образовательных учреждениях</w:t>
            </w:r>
          </w:p>
        </w:tc>
        <w:tc>
          <w:tcPr>
            <w:tcW w:w="2298" w:type="dxa"/>
            <w:hideMark/>
          </w:tcPr>
          <w:p w:rsidR="00882C22" w:rsidRPr="0083010C" w:rsidRDefault="00F50D04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района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 w:rsidR="001A0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школ </w:t>
            </w:r>
          </w:p>
        </w:tc>
        <w:tc>
          <w:tcPr>
            <w:tcW w:w="8395" w:type="dxa"/>
            <w:hideMark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9.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Обеспечение работы детского телефона доверия с единым общероссийским номером 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8 800 2000 122</w:t>
            </w:r>
          </w:p>
        </w:tc>
        <w:tc>
          <w:tcPr>
            <w:tcW w:w="2298" w:type="dxa"/>
            <w:hideMark/>
          </w:tcPr>
          <w:p w:rsidR="00882C22" w:rsidRPr="0083010C" w:rsidRDefault="00F13189" w:rsidP="00257FC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сектора по социальным вопросам</w:t>
            </w:r>
          </w:p>
        </w:tc>
        <w:tc>
          <w:tcPr>
            <w:tcW w:w="8395" w:type="dxa"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10.</w:t>
            </w:r>
          </w:p>
          <w:p w:rsidR="00882C22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Размещение на официальных сайтах органов исполнительной власти</w:t>
            </w:r>
            <w:r w:rsidR="00F50D04">
              <w:rPr>
                <w:sz w:val="24"/>
                <w:szCs w:val="24"/>
              </w:rPr>
              <w:t xml:space="preserve"> Песчанокопского района</w:t>
            </w:r>
            <w:proofErr w:type="gramStart"/>
            <w:r w:rsidR="00F50D04">
              <w:rPr>
                <w:sz w:val="24"/>
                <w:szCs w:val="24"/>
              </w:rPr>
              <w:t xml:space="preserve"> </w:t>
            </w:r>
            <w:r w:rsidRPr="0083010C">
              <w:rPr>
                <w:sz w:val="24"/>
                <w:szCs w:val="24"/>
              </w:rPr>
              <w:t>,</w:t>
            </w:r>
            <w:proofErr w:type="gramEnd"/>
            <w:r w:rsidRPr="0083010C">
              <w:rPr>
                <w:sz w:val="24"/>
                <w:szCs w:val="24"/>
              </w:rPr>
              <w:t xml:space="preserve"> органов местного самоуправления, образовательных организаций баннеров с общероссийским детским телефоном доверия, информации о действующих 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на территории Ростовской области телефонах доверия</w:t>
            </w:r>
          </w:p>
        </w:tc>
        <w:tc>
          <w:tcPr>
            <w:tcW w:w="2298" w:type="dxa"/>
            <w:hideMark/>
          </w:tcPr>
          <w:p w:rsidR="00882C22" w:rsidRPr="0083010C" w:rsidRDefault="00F13189" w:rsidP="00827DE5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района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администрации школ, администрации сельских поселений </w:t>
            </w:r>
          </w:p>
        </w:tc>
        <w:tc>
          <w:tcPr>
            <w:tcW w:w="8395" w:type="dxa"/>
          </w:tcPr>
          <w:p w:rsidR="00882C22" w:rsidRPr="0083010C" w:rsidRDefault="00882C22" w:rsidP="00827DE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744298" w:rsidRDefault="007442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0"/>
        <w:gridCol w:w="3513"/>
        <w:gridCol w:w="2435"/>
        <w:gridCol w:w="1392"/>
        <w:gridCol w:w="6864"/>
      </w:tblGrid>
      <w:tr w:rsidR="00882C22" w:rsidRPr="0083010C" w:rsidTr="00B40341">
        <w:tc>
          <w:tcPr>
            <w:tcW w:w="477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83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11.</w:t>
            </w:r>
          </w:p>
          <w:p w:rsidR="00882C22" w:rsidRPr="0083010C" w:rsidRDefault="00801569" w:rsidP="00827DE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882C22" w:rsidRPr="0083010C">
              <w:rPr>
                <w:sz w:val="24"/>
                <w:szCs w:val="24"/>
              </w:rPr>
              <w:t xml:space="preserve"> обучающих семинаров для работников учреждений социального обслуживания семьи и детей по </w:t>
            </w:r>
            <w:r w:rsidR="00882C22" w:rsidRPr="0083010C">
              <w:rPr>
                <w:sz w:val="24"/>
                <w:szCs w:val="24"/>
              </w:rPr>
              <w:lastRenderedPageBreak/>
              <w:t>актуальным направлениям профилактической и реабилитационной работы</w:t>
            </w:r>
          </w:p>
        </w:tc>
        <w:tc>
          <w:tcPr>
            <w:tcW w:w="2414" w:type="dxa"/>
          </w:tcPr>
          <w:p w:rsidR="00882C22" w:rsidRPr="0083010C" w:rsidRDefault="00801569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ГБУСОН РО СРЦ</w:t>
            </w:r>
            <w:r w:rsidR="00F13189">
              <w:rPr>
                <w:sz w:val="24"/>
                <w:szCs w:val="24"/>
              </w:rPr>
              <w:t xml:space="preserve"> для несовершеннолетних Песчанокопского района</w:t>
            </w:r>
            <w:proofErr w:type="gramStart"/>
            <w:r w:rsidR="00F13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="00B40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УСЗН </w:t>
            </w:r>
          </w:p>
        </w:tc>
        <w:tc>
          <w:tcPr>
            <w:tcW w:w="8186" w:type="dxa"/>
            <w:gridSpan w:val="2"/>
          </w:tcPr>
          <w:p w:rsidR="00882C22" w:rsidRPr="0083010C" w:rsidRDefault="00882C22" w:rsidP="00827DE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B40341">
        <w:tc>
          <w:tcPr>
            <w:tcW w:w="477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483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12.</w:t>
            </w:r>
          </w:p>
          <w:p w:rsidR="00882C22" w:rsidRPr="0083010C" w:rsidRDefault="00801569" w:rsidP="00801569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Проведение муниципального этапа Спартакиады школьников Ростовской области</w:t>
            </w:r>
          </w:p>
        </w:tc>
        <w:tc>
          <w:tcPr>
            <w:tcW w:w="2414" w:type="dxa"/>
          </w:tcPr>
          <w:p w:rsidR="00882C22" w:rsidRPr="0083010C" w:rsidRDefault="00801569" w:rsidP="00801569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спорта</w:t>
            </w:r>
            <w:r w:rsidR="00B403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молодежи  Администрации района</w:t>
            </w:r>
            <w:r w:rsidR="00257F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57FC5">
              <w:rPr>
                <w:sz w:val="24"/>
                <w:szCs w:val="24"/>
              </w:rPr>
              <w:t>отдел образования Администрации района</w:t>
            </w:r>
          </w:p>
        </w:tc>
        <w:tc>
          <w:tcPr>
            <w:tcW w:w="1380" w:type="dxa"/>
          </w:tcPr>
          <w:p w:rsidR="00882C22" w:rsidRPr="0083010C" w:rsidRDefault="00801569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06" w:type="dxa"/>
          </w:tcPr>
          <w:p w:rsidR="00801569" w:rsidRPr="00801569" w:rsidRDefault="00882C22" w:rsidP="00827DE5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 </w:t>
            </w:r>
            <w:r w:rsidR="00801569" w:rsidRPr="00801569">
              <w:rPr>
                <w:sz w:val="24"/>
                <w:szCs w:val="24"/>
              </w:rPr>
              <w:t xml:space="preserve">финансирование осуществляется в 2022 – 2024 годах в рамках </w:t>
            </w:r>
            <w:r w:rsidR="00801569" w:rsidRPr="00801569">
              <w:rPr>
                <w:sz w:val="28"/>
                <w:szCs w:val="28"/>
              </w:rPr>
              <w:t xml:space="preserve">муниципальной программы Песчанокопского района </w:t>
            </w:r>
            <w:r w:rsidR="00801569" w:rsidRPr="00801569">
              <w:rPr>
                <w:sz w:val="24"/>
                <w:szCs w:val="24"/>
              </w:rPr>
              <w:t>«Развитие физической культуры и спорта» (постановление Администрации Песчанокопского района от 11.12.2018 № 822)</w:t>
            </w:r>
          </w:p>
          <w:p w:rsidR="00801569" w:rsidRPr="0083010C" w:rsidRDefault="00801569" w:rsidP="00827DE5">
            <w:pPr>
              <w:spacing w:line="230" w:lineRule="auto"/>
              <w:jc w:val="both"/>
              <w:rPr>
                <w:sz w:val="24"/>
                <w:szCs w:val="24"/>
              </w:rPr>
            </w:pPr>
          </w:p>
        </w:tc>
      </w:tr>
      <w:tr w:rsidR="00882C22" w:rsidRPr="0083010C" w:rsidTr="00B40341">
        <w:tc>
          <w:tcPr>
            <w:tcW w:w="477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83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13.</w:t>
            </w:r>
          </w:p>
          <w:p w:rsidR="00882C22" w:rsidRPr="0083010C" w:rsidRDefault="00882C22" w:rsidP="00257FC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Вовлечение </w:t>
            </w:r>
            <w:r>
              <w:rPr>
                <w:sz w:val="24"/>
                <w:szCs w:val="24"/>
              </w:rPr>
              <w:t xml:space="preserve">несовершеннолетних, </w:t>
            </w:r>
            <w:r w:rsidRPr="0083010C">
              <w:rPr>
                <w:sz w:val="24"/>
                <w:szCs w:val="24"/>
              </w:rPr>
              <w:t>состоящих на учете в комисси</w:t>
            </w:r>
            <w:r w:rsidR="00257FC5">
              <w:rPr>
                <w:sz w:val="24"/>
                <w:szCs w:val="24"/>
              </w:rPr>
              <w:t>и</w:t>
            </w:r>
            <w:r w:rsidRPr="0083010C">
              <w:rPr>
                <w:sz w:val="24"/>
                <w:szCs w:val="24"/>
              </w:rPr>
              <w:t xml:space="preserve"> по делам несовершеннолетних и защите их прав, подразделени</w:t>
            </w:r>
            <w:r w:rsidR="00257FC5">
              <w:rPr>
                <w:sz w:val="24"/>
                <w:szCs w:val="24"/>
              </w:rPr>
              <w:t>и</w:t>
            </w:r>
            <w:r w:rsidRPr="0083010C">
              <w:rPr>
                <w:sz w:val="24"/>
                <w:szCs w:val="24"/>
              </w:rPr>
              <w:t xml:space="preserve"> по делам несовершеннолетних</w:t>
            </w:r>
            <w:r w:rsidR="00257FC5">
              <w:rPr>
                <w:sz w:val="24"/>
                <w:szCs w:val="24"/>
              </w:rPr>
              <w:t xml:space="preserve"> ОМВД РФ по Песчанокопскому району</w:t>
            </w:r>
            <w:r w:rsidRPr="0083010C">
              <w:rPr>
                <w:sz w:val="24"/>
                <w:szCs w:val="24"/>
              </w:rPr>
              <w:t>, в занятие физической культурой и спортом</w:t>
            </w:r>
          </w:p>
        </w:tc>
        <w:tc>
          <w:tcPr>
            <w:tcW w:w="2414" w:type="dxa"/>
          </w:tcPr>
          <w:p w:rsidR="00882C22" w:rsidRPr="0083010C" w:rsidRDefault="00801569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спорта</w:t>
            </w:r>
            <w:r w:rsidR="00B403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молодежи  Администрации района</w:t>
            </w:r>
          </w:p>
        </w:tc>
        <w:tc>
          <w:tcPr>
            <w:tcW w:w="8186" w:type="dxa"/>
            <w:gridSpan w:val="2"/>
          </w:tcPr>
          <w:p w:rsidR="00882C22" w:rsidRPr="0083010C" w:rsidRDefault="00882C22" w:rsidP="00827DE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B40341">
        <w:tc>
          <w:tcPr>
            <w:tcW w:w="477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83" w:type="dxa"/>
          </w:tcPr>
          <w:p w:rsidR="00882C22" w:rsidRPr="0083010C" w:rsidRDefault="00882C22" w:rsidP="00827DE5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14.</w:t>
            </w:r>
          </w:p>
          <w:p w:rsidR="00882C22" w:rsidRPr="0083010C" w:rsidRDefault="00BF37DD" w:rsidP="00B40341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фестивале -конкурсе детско-юношеского творчества «Южный ветер»</w:t>
            </w:r>
          </w:p>
        </w:tc>
        <w:tc>
          <w:tcPr>
            <w:tcW w:w="2414" w:type="dxa"/>
          </w:tcPr>
          <w:p w:rsidR="00BF37DD" w:rsidRDefault="00BF37DD" w:rsidP="00BF37DD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>отдел культуры, спорта и молодежи Администрации Песчанокопского района</w:t>
            </w:r>
          </w:p>
          <w:p w:rsidR="00882C22" w:rsidRPr="0083010C" w:rsidRDefault="00BF37DD" w:rsidP="00BF37DD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РДК «Юбилейный» ПР</w:t>
            </w:r>
          </w:p>
        </w:tc>
        <w:tc>
          <w:tcPr>
            <w:tcW w:w="8186" w:type="dxa"/>
            <w:gridSpan w:val="2"/>
          </w:tcPr>
          <w:p w:rsidR="00882C22" w:rsidRPr="0083010C" w:rsidRDefault="00882C22" w:rsidP="00827DE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744298" w:rsidRDefault="007442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3513"/>
        <w:gridCol w:w="2298"/>
        <w:gridCol w:w="1528"/>
        <w:gridCol w:w="6866"/>
      </w:tblGrid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15.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Проведение праздника летнего чтения «Лето с книгой»</w:t>
            </w:r>
          </w:p>
        </w:tc>
        <w:tc>
          <w:tcPr>
            <w:tcW w:w="2298" w:type="dxa"/>
          </w:tcPr>
          <w:p w:rsidR="00BF37DD" w:rsidRDefault="00BF37DD" w:rsidP="00BF37DD">
            <w:pPr>
              <w:widowControl w:val="0"/>
              <w:spacing w:line="228" w:lineRule="auto"/>
              <w:jc w:val="center"/>
            </w:pPr>
            <w:r>
              <w:rPr>
                <w:spacing w:val="-10"/>
                <w:sz w:val="24"/>
                <w:szCs w:val="24"/>
              </w:rPr>
              <w:t>отдел культуры, спорта и молодежи Администрации Песчанокопского района</w:t>
            </w:r>
          </w:p>
          <w:p w:rsidR="00882C22" w:rsidRPr="0083010C" w:rsidRDefault="00BF37DD" w:rsidP="00BF37D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МБУК ПР «МЦБ»</w:t>
            </w:r>
          </w:p>
        </w:tc>
        <w:tc>
          <w:tcPr>
            <w:tcW w:w="8395" w:type="dxa"/>
            <w:gridSpan w:val="2"/>
          </w:tcPr>
          <w:p w:rsidR="00882C22" w:rsidRPr="0083010C" w:rsidRDefault="00882C22" w:rsidP="00827DE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Мероприятие 16. 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Организация временного трудоустройства несовершеннолетних граждан в возрасте от 14 до 18 лет в свободное от учебы время</w:t>
            </w:r>
          </w:p>
        </w:tc>
        <w:tc>
          <w:tcPr>
            <w:tcW w:w="2298" w:type="dxa"/>
          </w:tcPr>
          <w:p w:rsidR="00980FFD" w:rsidRPr="00980FFD" w:rsidRDefault="00980FFD" w:rsidP="00980FFD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980FFD">
              <w:rPr>
                <w:sz w:val="24"/>
                <w:szCs w:val="24"/>
              </w:rPr>
              <w:t>ГКУ РО « Центр занятости населения»</w:t>
            </w:r>
            <w:r w:rsidR="00F13189">
              <w:rPr>
                <w:sz w:val="24"/>
                <w:szCs w:val="24"/>
              </w:rPr>
              <w:t xml:space="preserve">, администрации сельских поселений 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867" w:type="dxa"/>
          </w:tcPr>
          <w:p w:rsidR="00882C22" w:rsidRPr="0083010C" w:rsidRDefault="00882C22" w:rsidP="00827DE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осуществляется в 2022 – 2024 годах в рамках государственной программы Ростовской области «Содействие занятости населения», утвержденной постановлением Правительства Ростовской области от 17.10.2018 № 644</w:t>
            </w:r>
          </w:p>
        </w:tc>
      </w:tr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17.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Организация профессиональной ориентации граждан в возрасте от 14 до 18 лет в целях выбора сферы деятельности (профессии), </w:t>
            </w:r>
          </w:p>
          <w:p w:rsidR="00882C22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трудоустройства, прохождения профессионального обучения 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и получения дополнительного профессионального образования</w:t>
            </w:r>
          </w:p>
        </w:tc>
        <w:tc>
          <w:tcPr>
            <w:tcW w:w="2298" w:type="dxa"/>
            <w:hideMark/>
          </w:tcPr>
          <w:p w:rsidR="00980FFD" w:rsidRPr="00257FC5" w:rsidRDefault="00980FFD" w:rsidP="00980FFD">
            <w:pPr>
              <w:autoSpaceDE w:val="0"/>
              <w:autoSpaceDN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257FC5">
              <w:rPr>
                <w:sz w:val="24"/>
                <w:szCs w:val="24"/>
              </w:rPr>
              <w:t>ГКУ РО « Центр занятости населения»</w:t>
            </w:r>
            <w:r w:rsidR="00F13189" w:rsidRPr="00257FC5">
              <w:rPr>
                <w:sz w:val="24"/>
                <w:szCs w:val="24"/>
              </w:rPr>
              <w:t xml:space="preserve">, администрации школ, отдел образования  </w:t>
            </w:r>
          </w:p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hideMark/>
          </w:tcPr>
          <w:p w:rsidR="00882C22" w:rsidRPr="0083010C" w:rsidRDefault="00882C22" w:rsidP="00827DE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867" w:type="dxa"/>
          </w:tcPr>
          <w:p w:rsidR="00882C22" w:rsidRPr="0083010C" w:rsidRDefault="00882C22" w:rsidP="00827DE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осуществляется в 2022 – 2024 годах в рамках государственной программы Ростовской области «Содействие занятости населения», утвержденной постановлением Правительства Ростовской области от 17.10.2018 № 644</w:t>
            </w:r>
          </w:p>
        </w:tc>
      </w:tr>
    </w:tbl>
    <w:p w:rsidR="00744298" w:rsidRDefault="00744298"/>
    <w:p w:rsidR="00744298" w:rsidRDefault="007442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3513"/>
        <w:gridCol w:w="2298"/>
        <w:gridCol w:w="1528"/>
        <w:gridCol w:w="6866"/>
      </w:tblGrid>
      <w:tr w:rsidR="00882C22" w:rsidRPr="0083010C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18.</w:t>
            </w:r>
          </w:p>
          <w:p w:rsidR="00882C22" w:rsidRPr="0083010C" w:rsidRDefault="00882C22" w:rsidP="00827DE5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Реализация информационной программы по содействию гражданско-патриотическому воспитанию, формированию антитеррористического сознания и профилактики асоциального поведения молодых людей Ростовской области</w:t>
            </w:r>
          </w:p>
        </w:tc>
        <w:tc>
          <w:tcPr>
            <w:tcW w:w="2298" w:type="dxa"/>
            <w:hideMark/>
          </w:tcPr>
          <w:p w:rsidR="00882C22" w:rsidRPr="0083010C" w:rsidRDefault="00980FFD" w:rsidP="00980FF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спорта молодежи Администрации района</w:t>
            </w:r>
            <w:r w:rsidR="00F13189">
              <w:rPr>
                <w:sz w:val="24"/>
                <w:szCs w:val="24"/>
              </w:rPr>
              <w:t xml:space="preserve">, отдел образования, администрации школ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hideMark/>
          </w:tcPr>
          <w:p w:rsidR="00882C22" w:rsidRPr="0083010C" w:rsidRDefault="00980FFD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67" w:type="dxa"/>
          </w:tcPr>
          <w:p w:rsidR="00980FFD" w:rsidRPr="00980FFD" w:rsidRDefault="00980FFD" w:rsidP="00980FFD">
            <w:pPr>
              <w:jc w:val="both"/>
            </w:pPr>
            <w:r w:rsidRPr="00980FFD">
              <w:rPr>
                <w:sz w:val="24"/>
                <w:szCs w:val="24"/>
              </w:rPr>
              <w:t xml:space="preserve">финансирование осуществляется в 2022 – 2024 годах в рамках  </w:t>
            </w:r>
            <w:r w:rsidRPr="00980FFD">
              <w:rPr>
                <w:sz w:val="28"/>
                <w:szCs w:val="28"/>
              </w:rPr>
              <w:t xml:space="preserve">муниципальная программа Песчанокопского района </w:t>
            </w:r>
          </w:p>
          <w:p w:rsidR="00882C22" w:rsidRPr="0083010C" w:rsidRDefault="00980FFD" w:rsidP="00980FFD">
            <w:pPr>
              <w:jc w:val="both"/>
              <w:rPr>
                <w:sz w:val="24"/>
                <w:szCs w:val="24"/>
              </w:rPr>
            </w:pPr>
            <w:r w:rsidRPr="00980FFD">
              <w:rPr>
                <w:sz w:val="28"/>
                <w:szCs w:val="28"/>
              </w:rPr>
              <w:t>«Молодежная политика и социальная активность» (постановление Администрации Песчанокопского района  от 06.12.2018 № 809)</w:t>
            </w:r>
          </w:p>
        </w:tc>
      </w:tr>
      <w:tr w:rsidR="00882C22" w:rsidRPr="00832186" w:rsidTr="00827DE5">
        <w:tc>
          <w:tcPr>
            <w:tcW w:w="480" w:type="dxa"/>
          </w:tcPr>
          <w:p w:rsidR="00882C22" w:rsidRPr="0083010C" w:rsidRDefault="00882C22" w:rsidP="00827DE5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13" w:type="dxa"/>
          </w:tcPr>
          <w:p w:rsidR="00882C22" w:rsidRPr="0083010C" w:rsidRDefault="00882C22" w:rsidP="00827DE5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19.</w:t>
            </w:r>
          </w:p>
          <w:p w:rsidR="00882C22" w:rsidRPr="0083010C" w:rsidRDefault="00882C22" w:rsidP="00827DE5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Реализация проекта по социальной интеграции и профилактике для подростков </w:t>
            </w:r>
            <w:r w:rsidRPr="0083010C">
              <w:rPr>
                <w:sz w:val="24"/>
                <w:szCs w:val="24"/>
              </w:rPr>
              <w:lastRenderedPageBreak/>
              <w:t>«группы риска» «Прорыв»</w:t>
            </w:r>
          </w:p>
        </w:tc>
        <w:tc>
          <w:tcPr>
            <w:tcW w:w="2298" w:type="dxa"/>
            <w:hideMark/>
          </w:tcPr>
          <w:p w:rsidR="00882C22" w:rsidRPr="0083010C" w:rsidRDefault="00980FFD" w:rsidP="00827DE5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культуры спорта молодежи Администрации района</w:t>
            </w:r>
          </w:p>
        </w:tc>
        <w:tc>
          <w:tcPr>
            <w:tcW w:w="1528" w:type="dxa"/>
            <w:hideMark/>
          </w:tcPr>
          <w:p w:rsidR="00882C22" w:rsidRPr="0083010C" w:rsidRDefault="00980FFD" w:rsidP="0082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67" w:type="dxa"/>
          </w:tcPr>
          <w:p w:rsidR="00980FFD" w:rsidRPr="00980FFD" w:rsidRDefault="00980FFD" w:rsidP="00980FFD">
            <w:pPr>
              <w:jc w:val="both"/>
            </w:pPr>
            <w:r w:rsidRPr="00980FFD">
              <w:rPr>
                <w:sz w:val="24"/>
                <w:szCs w:val="24"/>
              </w:rPr>
              <w:t xml:space="preserve">финансирование осуществляется в 2022 – 2024 годах в рамках  </w:t>
            </w:r>
            <w:r w:rsidRPr="00980FFD">
              <w:rPr>
                <w:sz w:val="28"/>
                <w:szCs w:val="28"/>
              </w:rPr>
              <w:t xml:space="preserve">муниципальная программа Песчанокопского района </w:t>
            </w:r>
          </w:p>
          <w:p w:rsidR="00882C22" w:rsidRPr="00832186" w:rsidRDefault="00980FFD" w:rsidP="00980FFD">
            <w:pPr>
              <w:jc w:val="both"/>
              <w:rPr>
                <w:sz w:val="24"/>
                <w:szCs w:val="24"/>
              </w:rPr>
            </w:pPr>
            <w:r w:rsidRPr="00980FFD">
              <w:rPr>
                <w:sz w:val="28"/>
                <w:szCs w:val="28"/>
              </w:rPr>
              <w:t xml:space="preserve">«Молодежная политика и социальная активность» </w:t>
            </w:r>
            <w:r w:rsidRPr="00980FFD">
              <w:rPr>
                <w:sz w:val="28"/>
                <w:szCs w:val="28"/>
              </w:rPr>
              <w:lastRenderedPageBreak/>
              <w:t>(постановление Администрации Песчанокопского района  от 06.12.2018 № 809)</w:t>
            </w:r>
          </w:p>
        </w:tc>
      </w:tr>
    </w:tbl>
    <w:p w:rsidR="00744298" w:rsidRDefault="00744298"/>
    <w:sectPr w:rsidR="00744298" w:rsidSect="007442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60" w:rsidRDefault="00C31360" w:rsidP="00C31360">
      <w:r>
        <w:separator/>
      </w:r>
    </w:p>
  </w:endnote>
  <w:endnote w:type="continuationSeparator" w:id="0">
    <w:p w:rsidR="00C31360" w:rsidRDefault="00C31360" w:rsidP="00C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69735"/>
      <w:docPartObj>
        <w:docPartGallery w:val="Page Numbers (Bottom of Page)"/>
        <w:docPartUnique/>
      </w:docPartObj>
    </w:sdtPr>
    <w:sdtEndPr/>
    <w:sdtContent>
      <w:p w:rsidR="00C31360" w:rsidRDefault="00C313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E02">
          <w:rPr>
            <w:noProof/>
          </w:rPr>
          <w:t>14</w:t>
        </w:r>
        <w:r>
          <w:fldChar w:fldCharType="end"/>
        </w:r>
      </w:p>
    </w:sdtContent>
  </w:sdt>
  <w:p w:rsidR="00C31360" w:rsidRDefault="00C313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60" w:rsidRDefault="00C31360" w:rsidP="00C31360">
      <w:r>
        <w:separator/>
      </w:r>
    </w:p>
  </w:footnote>
  <w:footnote w:type="continuationSeparator" w:id="0">
    <w:p w:rsidR="00C31360" w:rsidRDefault="00C31360" w:rsidP="00C3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040213"/>
    <w:rsid w:val="000A2B7D"/>
    <w:rsid w:val="00194DF0"/>
    <w:rsid w:val="001A0068"/>
    <w:rsid w:val="001A1A21"/>
    <w:rsid w:val="001A7E02"/>
    <w:rsid w:val="00257FC5"/>
    <w:rsid w:val="002830B1"/>
    <w:rsid w:val="002F3689"/>
    <w:rsid w:val="003564E6"/>
    <w:rsid w:val="00507960"/>
    <w:rsid w:val="0051421D"/>
    <w:rsid w:val="0069403F"/>
    <w:rsid w:val="006F333F"/>
    <w:rsid w:val="00714B3E"/>
    <w:rsid w:val="00736DBB"/>
    <w:rsid w:val="00744298"/>
    <w:rsid w:val="00783A30"/>
    <w:rsid w:val="00801569"/>
    <w:rsid w:val="00866A85"/>
    <w:rsid w:val="00877940"/>
    <w:rsid w:val="00882C22"/>
    <w:rsid w:val="00884B5F"/>
    <w:rsid w:val="0090373A"/>
    <w:rsid w:val="00980FFD"/>
    <w:rsid w:val="00983991"/>
    <w:rsid w:val="009E0797"/>
    <w:rsid w:val="009E5F89"/>
    <w:rsid w:val="00A40FBA"/>
    <w:rsid w:val="00AA664E"/>
    <w:rsid w:val="00AF115C"/>
    <w:rsid w:val="00B33BA4"/>
    <w:rsid w:val="00B342B4"/>
    <w:rsid w:val="00B40341"/>
    <w:rsid w:val="00BF37DD"/>
    <w:rsid w:val="00C31360"/>
    <w:rsid w:val="00C7229C"/>
    <w:rsid w:val="00CC18F8"/>
    <w:rsid w:val="00D02F48"/>
    <w:rsid w:val="00E3592D"/>
    <w:rsid w:val="00F13189"/>
    <w:rsid w:val="00F50D04"/>
    <w:rsid w:val="00F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C769-3105-48B1-960A-1D963BB0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Елена Алексеевна Мыльникова</cp:lastModifiedBy>
  <cp:revision>26</cp:revision>
  <dcterms:created xsi:type="dcterms:W3CDTF">2021-09-07T07:33:00Z</dcterms:created>
  <dcterms:modified xsi:type="dcterms:W3CDTF">2021-12-29T08:11:00Z</dcterms:modified>
</cp:coreProperties>
</file>